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BC7F44">
      <w:pPr>
        <w:spacing w:before="380" w:after="140" w:line="288" w:lineRule="auto"/>
        <w:ind w:left="0"/>
        <w:jc w:val="center"/>
        <w:outlineLvl w:val="0"/>
        <w:rPr>
          <w:rFonts w:hint="eastAsia" w:ascii="Times New Roman" w:hAnsi="Times New Roman" w:eastAsia="仿宋_GB2312" w:cs="仿宋_GB2312"/>
          <w:b/>
          <w:bCs/>
          <w:sz w:val="40"/>
          <w:szCs w:val="40"/>
        </w:rPr>
      </w:pPr>
      <w:bookmarkStart w:id="0" w:name="heading_0"/>
      <w:r>
        <w:rPr>
          <w:rFonts w:hint="eastAsia" w:ascii="Times New Roman" w:hAnsi="Times New Roman" w:eastAsia="仿宋_GB2312" w:cs="仿宋_GB2312"/>
          <w:b/>
          <w:bCs/>
          <w:sz w:val="40"/>
          <w:szCs w:val="40"/>
        </w:rPr>
        <w:t>ACC算法能力认证普及活动规则</w:t>
      </w:r>
    </w:p>
    <w:p w14:paraId="6D1CA8C3">
      <w:pPr>
        <w:spacing w:before="380" w:after="140" w:line="288" w:lineRule="auto"/>
        <w:ind w:left="0"/>
        <w:jc w:val="center"/>
        <w:outlineLvl w:val="0"/>
        <w:rPr>
          <w:rFonts w:hint="eastAsia" w:ascii="Times New Roman" w:hAnsi="Times New Roman" w:eastAsia="仿宋_GB2312" w:cs="仿宋_GB2312"/>
          <w:b/>
          <w:bCs/>
          <w:sz w:val="40"/>
          <w:szCs w:val="40"/>
        </w:rPr>
      </w:pPr>
    </w:p>
    <w:p w14:paraId="75914E5F">
      <w:pPr>
        <w:spacing w:before="380" w:after="140" w:line="288" w:lineRule="auto"/>
        <w:ind w:left="0"/>
        <w:jc w:val="left"/>
        <w:outlineLvl w:val="0"/>
        <w:rPr>
          <w:rFonts w:hint="eastAsia" w:eastAsia="等线"/>
          <w:lang w:val="en-US" w:eastAsia="zh-CN"/>
        </w:rPr>
      </w:pPr>
      <w:r>
        <w:rPr>
          <w:rFonts w:ascii="Arial" w:hAnsi="Arial" w:eastAsia="等线" w:cs="Arial"/>
          <w:b/>
          <w:sz w:val="36"/>
        </w:rPr>
        <w:t>一、认证</w:t>
      </w:r>
      <w:bookmarkEnd w:id="0"/>
      <w:r>
        <w:rPr>
          <w:rFonts w:hint="eastAsia" w:ascii="Arial" w:hAnsi="Arial" w:eastAsia="等线" w:cs="Arial"/>
          <w:b/>
          <w:sz w:val="36"/>
          <w:lang w:val="en-US" w:eastAsia="zh-CN"/>
        </w:rPr>
        <w:t>概述</w:t>
      </w:r>
    </w:p>
    <w:p w14:paraId="216C1D26">
      <w:pPr>
        <w:spacing w:before="320" w:after="120" w:line="288" w:lineRule="auto"/>
        <w:ind w:left="0"/>
        <w:jc w:val="left"/>
        <w:outlineLvl w:val="1"/>
      </w:pPr>
      <w:bookmarkStart w:id="1" w:name="heading_1"/>
      <w:r>
        <w:rPr>
          <w:rFonts w:ascii="Arial" w:hAnsi="Arial" w:eastAsia="等线" w:cs="Arial"/>
          <w:b/>
          <w:sz w:val="32"/>
        </w:rPr>
        <w:t>1.1 认证名称</w:t>
      </w:r>
      <w:bookmarkEnd w:id="1"/>
    </w:p>
    <w:p w14:paraId="3FA2A40F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ACC算法能力认证</w:t>
      </w:r>
      <w:r>
        <w:rPr>
          <w:rFonts w:ascii="Arial" w:hAnsi="Arial" w:eastAsia="等线" w:cs="Arial"/>
          <w:sz w:val="22"/>
        </w:rPr>
        <w:t>（以下简称“认证”）</w:t>
      </w:r>
    </w:p>
    <w:p w14:paraId="3F05785E">
      <w:pPr>
        <w:spacing w:before="320" w:after="120" w:line="288" w:lineRule="auto"/>
        <w:ind w:left="0"/>
        <w:jc w:val="left"/>
        <w:outlineLvl w:val="1"/>
      </w:pPr>
      <w:bookmarkStart w:id="2" w:name="heading_2"/>
      <w:r>
        <w:rPr>
          <w:rFonts w:ascii="Arial" w:hAnsi="Arial" w:eastAsia="等线" w:cs="Arial"/>
          <w:b/>
          <w:sz w:val="32"/>
        </w:rPr>
        <w:t>1.2 认证定位</w:t>
      </w:r>
      <w:bookmarkEnd w:id="2"/>
    </w:p>
    <w:p w14:paraId="37F1E391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本认证是由多省联合发起的小学生算法能力评估活动，采用 IOI 赛制（支持代码反复提交、实时显示分数），为小学生搭建兼具趣味性与挑战性的算法能力展示平台，回归算法编程教育培养核心素养的本质。活动旨在激发小学生对计算机科学与算法思维的兴趣，检验其算法设计、编程实现及问题解决能力，为 AI 时代储备优秀算法人才。</w:t>
      </w:r>
    </w:p>
    <w:p w14:paraId="41BEF23E">
      <w:pPr>
        <w:spacing w:before="380" w:after="140" w:line="288" w:lineRule="auto"/>
        <w:ind w:left="0"/>
        <w:jc w:val="left"/>
        <w:outlineLvl w:val="0"/>
      </w:pPr>
      <w:bookmarkStart w:id="3" w:name="heading_4"/>
      <w:r>
        <w:rPr>
          <w:rFonts w:ascii="Arial" w:hAnsi="Arial" w:eastAsia="等线" w:cs="Arial"/>
          <w:b/>
          <w:sz w:val="36"/>
        </w:rPr>
        <w:t>二、</w:t>
      </w:r>
      <w:r>
        <w:rPr>
          <w:rFonts w:hint="eastAsia" w:ascii="Arial" w:hAnsi="Arial" w:eastAsia="等线" w:cs="Arial"/>
          <w:b/>
          <w:sz w:val="36"/>
          <w:lang w:val="en-US" w:eastAsia="zh-CN"/>
        </w:rPr>
        <w:t>组委会构成</w:t>
      </w:r>
      <w:bookmarkEnd w:id="3"/>
      <w:bookmarkStart w:id="4" w:name="heading_8"/>
    </w:p>
    <w:p w14:paraId="57E19EFF">
      <w:pPr>
        <w:pStyle w:val="2"/>
        <w:keepNext w:val="0"/>
        <w:keepLines w:val="0"/>
        <w:widowControl/>
        <w:suppressLineNumbers w:val="0"/>
      </w:pPr>
      <w:r>
        <w:t>2.</w:t>
      </w:r>
      <w:r>
        <w:rPr>
          <w:rFonts w:hint="eastAsia"/>
          <w:lang w:val="en-US" w:eastAsia="zh-CN"/>
        </w:rPr>
        <w:t>1</w:t>
      </w:r>
      <w:r>
        <w:t xml:space="preserve"> 专家委员会</w:t>
      </w:r>
    </w:p>
    <w:p w14:paraId="651DAC0F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由各联合省份高校相关专业教师及一线算法竞赛指导专家组成。成员涵盖高校教授、省级以上教研员、国家级竞赛裁判等。主要职责包括：指导认证整体方案设计，为认证规则制定提供专业意见；对命题方向、难度梯度及评价标准进行审核把关；监督认证全过程的公平公正性，对认证过程中出现的重大问题提供专业裁决；参与优秀选手评审及后续实践活动指导方案制定。</w:t>
      </w:r>
    </w:p>
    <w:p w14:paraId="7759E5DD"/>
    <w:p w14:paraId="2A3066DE">
      <w:pPr>
        <w:pStyle w:val="2"/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2.2 命题委员会</w:t>
      </w:r>
    </w:p>
    <w:p w14:paraId="19ECF3FA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由金牌信竞教练联合命题</w:t>
      </w:r>
    </w:p>
    <w:p w14:paraId="0C42D01C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676C11F6">
      <w:pPr>
        <w:pStyle w:val="2"/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2.3 技术支持单位</w:t>
      </w:r>
    </w:p>
    <w:p w14:paraId="41491FD5">
      <w:pPr>
        <w:spacing w:before="380" w:after="140" w:line="288" w:lineRule="auto"/>
        <w:ind w:left="0"/>
        <w:jc w:val="left"/>
        <w:outlineLvl w:val="0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OJ平台</w:t>
      </w:r>
    </w:p>
    <w:p w14:paraId="6A731B98">
      <w:pPr>
        <w:spacing w:before="380" w:after="140" w:line="288" w:lineRule="auto"/>
        <w:ind w:left="0"/>
        <w:jc w:val="left"/>
        <w:outlineLvl w:val="0"/>
      </w:pPr>
      <w:r>
        <w:rPr>
          <w:rFonts w:ascii="Arial" w:hAnsi="Arial" w:eastAsia="等线" w:cs="Arial"/>
          <w:b/>
          <w:sz w:val="36"/>
        </w:rPr>
        <w:t>三、认证对象</w:t>
      </w:r>
      <w:bookmarkEnd w:id="4"/>
    </w:p>
    <w:p w14:paraId="0CC1E39B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12岁以下小学生</w:t>
      </w:r>
      <w:r>
        <w:rPr>
          <w:rFonts w:ascii="Arial" w:hAnsi="Arial" w:eastAsia="等线" w:cs="Arial"/>
          <w:sz w:val="22"/>
        </w:rPr>
        <w:t>，不限户籍与就读学校，自愿报名参加。</w:t>
      </w:r>
    </w:p>
    <w:p w14:paraId="5874707C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Arial" w:hAnsi="Arial" w:eastAsia="等线" w:cs="Arial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Arial" w:hAnsi="Arial" w:eastAsia="等线" w:cs="Arial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说明：各省根据机位情况，对参赛学生进行筛选</w:t>
      </w:r>
      <w:r>
        <w:rPr>
          <w:rFonts w:hint="eastAsia" w:ascii="Arial" w:hAnsi="Arial" w:eastAsia="等线" w:cs="Arial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15827AAA">
      <w:pPr>
        <w:spacing w:before="380" w:after="140" w:line="288" w:lineRule="auto"/>
        <w:ind w:left="0"/>
        <w:jc w:val="left"/>
        <w:outlineLvl w:val="0"/>
      </w:pPr>
      <w:bookmarkStart w:id="5" w:name="heading_9"/>
      <w:r>
        <w:rPr>
          <w:rFonts w:ascii="Arial" w:hAnsi="Arial" w:eastAsia="等线" w:cs="Arial"/>
          <w:b/>
          <w:sz w:val="36"/>
        </w:rPr>
        <w:t>四、认证安排</w:t>
      </w:r>
      <w:bookmarkEnd w:id="5"/>
    </w:p>
    <w:p w14:paraId="1B712F73">
      <w:pPr>
        <w:spacing w:before="320" w:after="120" w:line="288" w:lineRule="auto"/>
        <w:ind w:left="0"/>
        <w:jc w:val="left"/>
        <w:outlineLvl w:val="1"/>
      </w:pPr>
      <w:bookmarkStart w:id="6" w:name="heading_10"/>
      <w:r>
        <w:rPr>
          <w:rFonts w:ascii="Arial" w:hAnsi="Arial" w:eastAsia="等线" w:cs="Arial"/>
          <w:b/>
          <w:sz w:val="32"/>
        </w:rPr>
        <w:t>4.1 报名时间</w:t>
      </w:r>
      <w:bookmarkEnd w:id="6"/>
    </w:p>
    <w:p w14:paraId="12BFDD8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202</w:t>
      </w:r>
      <w:r>
        <w:rPr>
          <w:rFonts w:hint="eastAsia" w:ascii="Arial" w:hAnsi="Arial" w:eastAsia="等线" w:cs="Arial"/>
          <w:sz w:val="22"/>
          <w:lang w:val="en-US" w:eastAsia="zh-CN"/>
        </w:rPr>
        <w:t>6</w:t>
      </w:r>
      <w:r>
        <w:rPr>
          <w:rFonts w:ascii="Arial" w:hAnsi="Arial" w:eastAsia="等线" w:cs="Arial"/>
          <w:sz w:val="22"/>
        </w:rPr>
        <w:t>年</w:t>
      </w:r>
      <w:r>
        <w:rPr>
          <w:rFonts w:hint="eastAsia" w:ascii="Arial" w:hAnsi="Arial" w:eastAsia="等线" w:cs="Arial"/>
          <w:sz w:val="22"/>
          <w:lang w:val="en-US" w:eastAsia="zh-CN"/>
        </w:rPr>
        <w:t>8</w:t>
      </w:r>
      <w:r>
        <w:rPr>
          <w:rFonts w:ascii="Arial" w:hAnsi="Arial" w:eastAsia="等线" w:cs="Arial"/>
          <w:sz w:val="22"/>
        </w:rPr>
        <w:t>月</w:t>
      </w:r>
      <w:r>
        <w:rPr>
          <w:rFonts w:hint="eastAsia" w:ascii="Arial" w:hAnsi="Arial" w:eastAsia="等线" w:cs="Arial"/>
          <w:sz w:val="22"/>
          <w:lang w:val="en-US" w:eastAsia="zh-CN"/>
        </w:rPr>
        <w:t>1</w:t>
      </w:r>
      <w:r>
        <w:rPr>
          <w:rFonts w:ascii="Arial" w:hAnsi="Arial" w:eastAsia="等线" w:cs="Arial"/>
          <w:sz w:val="22"/>
        </w:rPr>
        <w:t>日-1</w:t>
      </w:r>
      <w:r>
        <w:rPr>
          <w:rFonts w:hint="eastAsia" w:ascii="Arial" w:hAnsi="Arial" w:eastAsia="等线" w:cs="Arial"/>
          <w:sz w:val="22"/>
          <w:lang w:val="en-US" w:eastAsia="zh-CN"/>
        </w:rPr>
        <w:t>0</w:t>
      </w:r>
      <w:r>
        <w:rPr>
          <w:rFonts w:ascii="Arial" w:hAnsi="Arial" w:eastAsia="等线" w:cs="Arial"/>
          <w:sz w:val="22"/>
        </w:rPr>
        <w:t>月</w:t>
      </w:r>
      <w:r>
        <w:rPr>
          <w:rFonts w:hint="eastAsia" w:ascii="Arial" w:hAnsi="Arial" w:eastAsia="等线" w:cs="Arial"/>
          <w:sz w:val="22"/>
          <w:lang w:val="en-US" w:eastAsia="zh-CN"/>
        </w:rPr>
        <w:t>20</w:t>
      </w:r>
      <w:r>
        <w:rPr>
          <w:rFonts w:ascii="Arial" w:hAnsi="Arial" w:eastAsia="等线" w:cs="Arial"/>
          <w:sz w:val="22"/>
        </w:rPr>
        <w:t>日</w:t>
      </w:r>
    </w:p>
    <w:p w14:paraId="735C9143">
      <w:pPr>
        <w:spacing w:before="320" w:after="120" w:line="288" w:lineRule="auto"/>
        <w:ind w:left="0"/>
        <w:jc w:val="left"/>
        <w:outlineLvl w:val="1"/>
      </w:pPr>
      <w:bookmarkStart w:id="7" w:name="heading_11"/>
      <w:r>
        <w:rPr>
          <w:rFonts w:ascii="Arial" w:hAnsi="Arial" w:eastAsia="等线" w:cs="Arial"/>
          <w:b/>
          <w:sz w:val="32"/>
        </w:rPr>
        <w:t>4.2 报名方式</w:t>
      </w:r>
      <w:bookmarkEnd w:id="7"/>
    </w:p>
    <w:p w14:paraId="50644C22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各省组织报名，OJ平台根据省份+人数分配账号。</w:t>
      </w:r>
    </w:p>
    <w:p w14:paraId="661C0AB8">
      <w:pPr>
        <w:spacing w:before="320" w:after="120" w:line="288" w:lineRule="auto"/>
        <w:ind w:left="0"/>
        <w:jc w:val="left"/>
        <w:outlineLvl w:val="1"/>
      </w:pPr>
      <w:bookmarkStart w:id="8" w:name="heading_12"/>
      <w:r>
        <w:rPr>
          <w:rFonts w:ascii="Arial" w:hAnsi="Arial" w:eastAsia="等线" w:cs="Arial"/>
          <w:b/>
          <w:sz w:val="32"/>
        </w:rPr>
        <w:t>4.3 认证时间</w:t>
      </w:r>
      <w:bookmarkEnd w:id="8"/>
    </w:p>
    <w:p w14:paraId="44C0EDD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202</w:t>
      </w:r>
      <w:r>
        <w:rPr>
          <w:rFonts w:hint="eastAsia" w:ascii="Arial" w:hAnsi="Arial" w:eastAsia="等线" w:cs="Arial"/>
          <w:sz w:val="22"/>
          <w:lang w:val="en-US" w:eastAsia="zh-CN"/>
        </w:rPr>
        <w:t>6</w:t>
      </w:r>
      <w:r>
        <w:rPr>
          <w:rFonts w:ascii="Arial" w:hAnsi="Arial" w:eastAsia="等线" w:cs="Arial"/>
          <w:sz w:val="22"/>
        </w:rPr>
        <w:t>年1</w:t>
      </w:r>
      <w:r>
        <w:rPr>
          <w:rFonts w:hint="eastAsia" w:ascii="Arial" w:hAnsi="Arial" w:eastAsia="等线" w:cs="Arial"/>
          <w:sz w:val="22"/>
          <w:lang w:val="en-US" w:eastAsia="zh-CN"/>
        </w:rPr>
        <w:t>1</w:t>
      </w:r>
      <w:r>
        <w:rPr>
          <w:rFonts w:ascii="Arial" w:hAnsi="Arial" w:eastAsia="等线" w:cs="Arial"/>
          <w:sz w:val="22"/>
        </w:rPr>
        <w:t>月</w:t>
      </w:r>
      <w:r>
        <w:rPr>
          <w:rFonts w:hint="eastAsia" w:ascii="Arial" w:hAnsi="Arial" w:eastAsia="等线" w:cs="Arial"/>
          <w:sz w:val="22"/>
          <w:lang w:val="en-US" w:eastAsia="zh-CN"/>
        </w:rPr>
        <w:t>8</w:t>
      </w:r>
      <w:r>
        <w:rPr>
          <w:rFonts w:ascii="Arial" w:hAnsi="Arial" w:eastAsia="等线" w:cs="Arial"/>
          <w:sz w:val="22"/>
        </w:rPr>
        <w:t>日，具体时间安排如下：</w:t>
      </w:r>
    </w:p>
    <w:p w14:paraId="66273E27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上午 08:30-09:00 考生入场、签到、设备调试</w:t>
      </w:r>
    </w:p>
    <w:p w14:paraId="1DF42ADD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上午 09:00-1</w:t>
      </w:r>
      <w:r>
        <w:rPr>
          <w:rFonts w:hint="eastAsia" w:ascii="Arial" w:hAnsi="Arial" w:eastAsia="等线" w:cs="Arial"/>
          <w:sz w:val="22"/>
          <w:lang w:val="en-US" w:eastAsia="zh-CN"/>
        </w:rPr>
        <w:t>2</w:t>
      </w:r>
      <w:r>
        <w:rPr>
          <w:rFonts w:ascii="Arial" w:hAnsi="Arial" w:eastAsia="等线" w:cs="Arial"/>
          <w:sz w:val="22"/>
        </w:rPr>
        <w:t>:</w:t>
      </w:r>
      <w:r>
        <w:rPr>
          <w:rFonts w:hint="eastAsia" w:ascii="Arial" w:hAnsi="Arial" w:eastAsia="等线" w:cs="Arial"/>
          <w:sz w:val="22"/>
          <w:lang w:val="en-US" w:eastAsia="zh-CN"/>
        </w:rPr>
        <w:t>0</w:t>
      </w:r>
      <w:r>
        <w:rPr>
          <w:rFonts w:ascii="Arial" w:hAnsi="Arial" w:eastAsia="等线" w:cs="Arial"/>
          <w:sz w:val="22"/>
        </w:rPr>
        <w:t>0 上机测试</w:t>
      </w:r>
    </w:p>
    <w:p w14:paraId="1629F352">
      <w:pPr>
        <w:spacing w:before="320" w:after="120" w:line="288" w:lineRule="auto"/>
        <w:ind w:left="0"/>
        <w:jc w:val="left"/>
        <w:outlineLvl w:val="1"/>
      </w:pPr>
      <w:bookmarkStart w:id="9" w:name="heading_13"/>
      <w:r>
        <w:rPr>
          <w:rFonts w:ascii="Arial" w:hAnsi="Arial" w:eastAsia="等线" w:cs="Arial"/>
          <w:b/>
          <w:sz w:val="32"/>
        </w:rPr>
        <w:t>4.4 认证地点</w:t>
      </w:r>
      <w:bookmarkEnd w:id="9"/>
    </w:p>
    <w:p w14:paraId="6503A22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各联合省份分别设置考点，考生需选择本人所在省份的考点参加认证。</w:t>
      </w:r>
    </w:p>
    <w:p w14:paraId="7958B295">
      <w:pPr>
        <w:spacing w:before="380" w:after="140" w:line="288" w:lineRule="auto"/>
        <w:ind w:left="0"/>
        <w:jc w:val="left"/>
        <w:outlineLvl w:val="0"/>
      </w:pPr>
      <w:bookmarkStart w:id="10" w:name="heading_14"/>
      <w:r>
        <w:rPr>
          <w:rFonts w:ascii="Arial" w:hAnsi="Arial" w:eastAsia="等线" w:cs="Arial"/>
          <w:b/>
          <w:sz w:val="36"/>
        </w:rPr>
        <w:t>五、认证内容与形式</w:t>
      </w:r>
      <w:bookmarkEnd w:id="10"/>
    </w:p>
    <w:p w14:paraId="219C91F8">
      <w:pPr>
        <w:spacing w:before="320" w:after="120" w:line="288" w:lineRule="auto"/>
        <w:ind w:left="0"/>
        <w:jc w:val="left"/>
        <w:outlineLvl w:val="1"/>
      </w:pPr>
      <w:bookmarkStart w:id="11" w:name="heading_15"/>
      <w:r>
        <w:rPr>
          <w:rFonts w:ascii="Arial" w:hAnsi="Arial" w:eastAsia="等线" w:cs="Arial"/>
          <w:b/>
          <w:sz w:val="32"/>
        </w:rPr>
        <w:t>5.1 认证形式</w:t>
      </w:r>
      <w:bookmarkEnd w:id="11"/>
    </w:p>
    <w:p w14:paraId="63A2120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考生需在指定计算机上完成编程解题，全程由监考人员现场监督，确保认证公平公正。</w:t>
      </w:r>
    </w:p>
    <w:p w14:paraId="6C4DF603">
      <w:pPr>
        <w:spacing w:before="320" w:after="120" w:line="288" w:lineRule="auto"/>
        <w:ind w:left="0"/>
        <w:jc w:val="left"/>
        <w:outlineLvl w:val="1"/>
      </w:pPr>
      <w:bookmarkStart w:id="12" w:name="heading_16"/>
      <w:r>
        <w:rPr>
          <w:rFonts w:ascii="Arial" w:hAnsi="Arial" w:eastAsia="等线" w:cs="Arial"/>
          <w:b/>
          <w:sz w:val="32"/>
        </w:rPr>
        <w:t>5.2 编程语言</w:t>
      </w:r>
      <w:bookmarkEnd w:id="12"/>
    </w:p>
    <w:p w14:paraId="4C012F1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C++编程语言，认证现场提供对应编程语言的标准开发环境。</w:t>
      </w:r>
    </w:p>
    <w:p w14:paraId="60210C61">
      <w:pPr>
        <w:spacing w:before="320" w:after="120" w:line="288" w:lineRule="auto"/>
        <w:ind w:left="0"/>
        <w:jc w:val="left"/>
        <w:outlineLvl w:val="1"/>
      </w:pPr>
      <w:bookmarkStart w:id="13" w:name="heading_17"/>
      <w:r>
        <w:rPr>
          <w:rFonts w:ascii="Arial" w:hAnsi="Arial" w:eastAsia="等线" w:cs="Arial"/>
          <w:b/>
          <w:sz w:val="32"/>
        </w:rPr>
        <w:t>5.3 题目设置</w:t>
      </w:r>
      <w:bookmarkEnd w:id="13"/>
    </w:p>
    <w:p w14:paraId="1A40F0C3">
      <w:pPr>
        <w:spacing w:before="120" w:after="120" w:line="288" w:lineRule="auto"/>
        <w:ind w:left="0"/>
        <w:jc w:val="left"/>
        <w:rPr>
          <w:rFonts w:hint="default" w:eastAsia="等线"/>
          <w:lang w:val="en-US" w:eastAsia="zh-CN"/>
        </w:rPr>
      </w:pPr>
      <w:r>
        <w:rPr>
          <w:rFonts w:ascii="Arial" w:hAnsi="Arial" w:eastAsia="等线" w:cs="Arial"/>
          <w:sz w:val="22"/>
        </w:rPr>
        <w:t>共设置4道编程题目，内容围绕小学生算法核心知识点，涵盖基础语法、逻辑推理、数据结构（如数组、链表基础）、算法思想（如枚举、递归、贪心</w:t>
      </w:r>
      <w:r>
        <w:rPr>
          <w:rFonts w:hint="eastAsia" w:ascii="Arial" w:hAnsi="Arial" w:eastAsia="等线" w:cs="Arial"/>
          <w:sz w:val="22"/>
          <w:lang w:eastAsia="zh-CN"/>
        </w:rPr>
        <w:t>、</w:t>
      </w:r>
      <w:r>
        <w:rPr>
          <w:rFonts w:hint="eastAsia" w:ascii="Arial" w:hAnsi="Arial" w:eastAsia="等线" w:cs="Arial"/>
          <w:sz w:val="22"/>
          <w:lang w:val="en-US" w:eastAsia="zh-CN"/>
        </w:rPr>
        <w:t>基础动态规划</w:t>
      </w:r>
      <w:r>
        <w:rPr>
          <w:rFonts w:ascii="Arial" w:hAnsi="Arial" w:eastAsia="等线" w:cs="Arial"/>
          <w:sz w:val="22"/>
        </w:rPr>
        <w:t>等）等，注重考查考生的问题分析与编程实现能力。</w:t>
      </w:r>
      <w:r>
        <w:rPr>
          <w:rFonts w:hint="eastAsia" w:ascii="Arial" w:hAnsi="Arial" w:eastAsia="等线" w:cs="Arial"/>
          <w:sz w:val="22"/>
          <w:lang w:val="en-US" w:eastAsia="zh-CN"/>
        </w:rPr>
        <w:t>整体难度不超过CSP-J认证难度。</w:t>
      </w:r>
    </w:p>
    <w:p w14:paraId="22011691">
      <w:pPr>
        <w:spacing w:before="320" w:after="120" w:line="288" w:lineRule="auto"/>
        <w:ind w:left="0"/>
        <w:jc w:val="left"/>
        <w:outlineLvl w:val="1"/>
      </w:pPr>
      <w:bookmarkStart w:id="14" w:name="heading_18"/>
      <w:r>
        <w:rPr>
          <w:rFonts w:ascii="Arial" w:hAnsi="Arial" w:eastAsia="等线" w:cs="Arial"/>
          <w:b/>
          <w:sz w:val="32"/>
        </w:rPr>
        <w:t>5.4 提交与评测规则</w:t>
      </w:r>
      <w:bookmarkEnd w:id="14"/>
    </w:p>
    <w:p w14:paraId="3F3E3784">
      <w:pPr>
        <w:numPr>
          <w:ilvl w:val="0"/>
          <w:numId w:val="0"/>
        </w:numPr>
        <w:spacing w:before="120" w:after="120" w:line="288" w:lineRule="auto"/>
        <w:jc w:val="left"/>
        <w:rPr>
          <w:rFonts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1</w:t>
      </w:r>
      <w:r>
        <w:rPr>
          <w:rFonts w:ascii="Arial" w:hAnsi="Arial" w:eastAsia="等线" w:cs="Arial"/>
          <w:sz w:val="22"/>
        </w:rPr>
        <w:t>考生在测试过程中可对同一题目反复提交程序，系统将对每一次提交进行实时评测，并返回评测结果。</w:t>
      </w:r>
      <w:r>
        <w:rPr>
          <w:rFonts w:hint="eastAsia" w:ascii="Arial" w:hAnsi="Arial" w:eastAsia="等线" w:cs="Arial"/>
          <w:sz w:val="22"/>
          <w:lang w:eastAsia="zh-CN"/>
        </w:rPr>
        <w:t>（</w:t>
      </w:r>
      <w:r>
        <w:rPr>
          <w:rFonts w:ascii="Arial" w:hAnsi="Arial" w:eastAsia="等线" w:cs="Arial"/>
          <w:sz w:val="22"/>
        </w:rPr>
        <w:t>每道编程题最多可提交 32 次，考试系统会记录考生的每一次提交操作，最终以最后一次提交的代码作为该题的评判依据，考生可基于之前提交的反馈结果优化代码后再次提交</w:t>
      </w:r>
      <w:r>
        <w:rPr>
          <w:rFonts w:hint="eastAsia" w:ascii="Arial" w:hAnsi="Arial" w:eastAsia="等线" w:cs="Arial"/>
          <w:sz w:val="22"/>
          <w:lang w:eastAsia="zh-CN"/>
        </w:rPr>
        <w:t>）</w:t>
      </w:r>
      <w:r>
        <w:rPr>
          <w:rFonts w:ascii="Arial" w:hAnsi="Arial" w:eastAsia="等线" w:cs="Arial"/>
          <w:sz w:val="22"/>
        </w:rPr>
        <w:t>。</w:t>
      </w:r>
    </w:p>
    <w:p w14:paraId="3F50C741">
      <w:pPr>
        <w:numPr>
          <w:ilvl w:val="0"/>
          <w:numId w:val="0"/>
        </w:numPr>
        <w:spacing w:before="120" w:after="120" w:line="288" w:lineRule="auto"/>
        <w:ind w:left="0" w:leftChars="0"/>
        <w:jc w:val="left"/>
        <w:rPr>
          <w:rFonts w:hint="default" w:eastAsia="等线"/>
          <w:color w:val="C00000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 xml:space="preserve">2 </w:t>
      </w:r>
      <w:r>
        <w:rPr>
          <w:rFonts w:ascii="Arial" w:hAnsi="Arial" w:eastAsia="等线" w:cs="Arial"/>
          <w:sz w:val="22"/>
        </w:rPr>
        <w:t>认证过程中，系统实时更新考生总得分排名榜单，考生可在答题界面查看实时排名情况</w:t>
      </w:r>
      <w:r>
        <w:rPr>
          <w:rFonts w:hint="eastAsia" w:ascii="Arial" w:hAnsi="Arial" w:eastAsia="等线" w:cs="Arial"/>
          <w:sz w:val="22"/>
          <w:lang w:eastAsia="zh-CN"/>
        </w:rPr>
        <w:t>，</w:t>
      </w:r>
      <w:r>
        <w:rPr>
          <w:rFonts w:hint="eastAsia" w:ascii="Arial" w:hAnsi="Arial" w:eastAsia="等线" w:cs="Arial"/>
          <w:sz w:val="22"/>
          <w:lang w:val="en-US" w:eastAsia="zh-CN"/>
        </w:rPr>
        <w:t>届时榜单在指定平台实时直播。</w:t>
      </w:r>
    </w:p>
    <w:p w14:paraId="5D467069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 xml:space="preserve">3 </w:t>
      </w:r>
      <w:r>
        <w:rPr>
          <w:rFonts w:ascii="Arial" w:hAnsi="Arial" w:eastAsia="等线" w:cs="Arial"/>
          <w:sz w:val="22"/>
        </w:rPr>
        <w:t>严禁考生通过任何手段获取他人程序或向他人提供自己的程序，一经发现将取消认证成绩。</w:t>
      </w:r>
    </w:p>
    <w:p w14:paraId="660D25AD">
      <w:pPr>
        <w:spacing w:before="380" w:after="140" w:line="288" w:lineRule="auto"/>
        <w:ind w:left="0"/>
        <w:jc w:val="left"/>
        <w:outlineLvl w:val="0"/>
      </w:pPr>
      <w:bookmarkStart w:id="15" w:name="heading_19"/>
      <w:r>
        <w:rPr>
          <w:rFonts w:ascii="Arial" w:hAnsi="Arial" w:eastAsia="等线" w:cs="Arial"/>
          <w:b/>
          <w:sz w:val="36"/>
        </w:rPr>
        <w:t>六、成绩评定与认证等级</w:t>
      </w:r>
      <w:bookmarkEnd w:id="15"/>
    </w:p>
    <w:p w14:paraId="46760F98">
      <w:pPr>
        <w:spacing w:before="320" w:after="120" w:line="288" w:lineRule="auto"/>
        <w:ind w:left="0"/>
        <w:jc w:val="left"/>
        <w:outlineLvl w:val="1"/>
      </w:pPr>
      <w:bookmarkStart w:id="16" w:name="heading_20"/>
      <w:r>
        <w:rPr>
          <w:rFonts w:ascii="Arial" w:hAnsi="Arial" w:eastAsia="等线" w:cs="Arial"/>
          <w:b/>
          <w:sz w:val="32"/>
        </w:rPr>
        <w:t>6.1 成绩计算</w:t>
      </w:r>
      <w:bookmarkEnd w:id="16"/>
    </w:p>
    <w:p w14:paraId="20527DA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认证总分为4道题目得分之和，满分为400分。系统根据考生程序提交结果自动完成评分，确保评分准确无误。</w:t>
      </w:r>
    </w:p>
    <w:p w14:paraId="2DCC49E3">
      <w:pPr>
        <w:spacing w:before="320" w:after="120" w:line="288" w:lineRule="auto"/>
        <w:ind w:left="0"/>
        <w:jc w:val="left"/>
        <w:outlineLvl w:val="1"/>
      </w:pPr>
      <w:bookmarkStart w:id="17" w:name="heading_21"/>
      <w:r>
        <w:rPr>
          <w:rFonts w:ascii="Arial" w:hAnsi="Arial" w:eastAsia="等线" w:cs="Arial"/>
          <w:b/>
          <w:sz w:val="32"/>
        </w:rPr>
        <w:t>6.2 认证等级</w:t>
      </w:r>
      <w:bookmarkEnd w:id="17"/>
    </w:p>
    <w:p w14:paraId="46DA55A0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根据考生总分划定认证等级</w:t>
      </w:r>
    </w:p>
    <w:p w14:paraId="2EAC37E8">
      <w:pPr>
        <w:spacing w:before="320" w:after="120" w:line="288" w:lineRule="auto"/>
        <w:ind w:left="0"/>
        <w:jc w:val="left"/>
        <w:outlineLvl w:val="1"/>
      </w:pPr>
      <w:bookmarkStart w:id="18" w:name="heading_22"/>
      <w:r>
        <w:rPr>
          <w:rFonts w:ascii="Arial" w:hAnsi="Arial" w:eastAsia="等线" w:cs="Arial"/>
          <w:b/>
          <w:sz w:val="32"/>
        </w:rPr>
        <w:t>6.3 成绩公布</w:t>
      </w:r>
      <w:bookmarkEnd w:id="18"/>
    </w:p>
    <w:p w14:paraId="01E4012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认证结束后7个工作日内，将通过</w:t>
      </w:r>
      <w:r>
        <w:rPr>
          <w:rFonts w:hint="eastAsia" w:ascii="Arial" w:hAnsi="Arial" w:eastAsia="等线" w:cs="Arial"/>
          <w:sz w:val="22"/>
          <w:lang w:val="en-US" w:eastAsia="zh-CN"/>
        </w:rPr>
        <w:t>各省官方公众号</w:t>
      </w:r>
      <w:r>
        <w:rPr>
          <w:rFonts w:ascii="Arial" w:hAnsi="Arial" w:eastAsia="等线" w:cs="Arial"/>
          <w:sz w:val="22"/>
        </w:rPr>
        <w:t>公布考生成绩及认证等级。</w:t>
      </w:r>
    </w:p>
    <w:p w14:paraId="3799F380">
      <w:pPr>
        <w:spacing w:before="380" w:after="140" w:line="288" w:lineRule="auto"/>
        <w:ind w:left="0"/>
        <w:jc w:val="left"/>
        <w:outlineLvl w:val="0"/>
      </w:pPr>
      <w:bookmarkStart w:id="19" w:name="heading_23"/>
      <w:r>
        <w:rPr>
          <w:rFonts w:ascii="Arial" w:hAnsi="Arial" w:eastAsia="等线" w:cs="Arial"/>
          <w:b/>
          <w:sz w:val="36"/>
        </w:rPr>
        <w:t>七、优秀选手权益</w:t>
      </w:r>
      <w:bookmarkEnd w:id="19"/>
    </w:p>
    <w:p w14:paraId="0E7B8E34">
      <w:pPr>
        <w:rPr>
          <w:rFonts w:hint="eastAsia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优秀选手2027年8月进入国内985/211高校举办的总决赛，且</w:t>
      </w:r>
      <w:r>
        <w:rPr>
          <w:rFonts w:ascii="Arial" w:hAnsi="Arial" w:eastAsia="等线" w:cs="Arial"/>
          <w:sz w:val="22"/>
        </w:rPr>
        <w:t>有机会参加202</w:t>
      </w:r>
      <w:r>
        <w:rPr>
          <w:rFonts w:hint="eastAsia" w:ascii="Arial" w:hAnsi="Arial" w:eastAsia="等线" w:cs="Arial"/>
          <w:sz w:val="22"/>
          <w:lang w:val="en-US" w:eastAsia="zh-CN"/>
        </w:rPr>
        <w:t>7</w:t>
      </w:r>
      <w:r>
        <w:rPr>
          <w:rFonts w:ascii="Arial" w:hAnsi="Arial" w:eastAsia="等线" w:cs="Arial"/>
          <w:sz w:val="22"/>
        </w:rPr>
        <w:t>年</w:t>
      </w:r>
      <w:r>
        <w:rPr>
          <w:rFonts w:hint="eastAsia" w:ascii="Arial" w:hAnsi="Arial" w:eastAsia="等线" w:cs="Arial"/>
          <w:sz w:val="22"/>
          <w:lang w:val="en-US" w:eastAsia="zh-CN"/>
        </w:rPr>
        <w:t>8</w:t>
      </w:r>
      <w:r>
        <w:rPr>
          <w:rFonts w:ascii="Arial" w:hAnsi="Arial" w:eastAsia="等线" w:cs="Arial"/>
          <w:sz w:val="22"/>
        </w:rPr>
        <w:t>月由</w:t>
      </w:r>
      <w:r>
        <w:rPr>
          <w:rFonts w:hint="eastAsia" w:ascii="Arial" w:hAnsi="Arial" w:eastAsia="等线" w:cs="Arial"/>
          <w:sz w:val="22"/>
          <w:lang w:val="en-US" w:eastAsia="zh-CN"/>
        </w:rPr>
        <w:t>国内985/211高校</w:t>
      </w:r>
      <w:r>
        <w:rPr>
          <w:rFonts w:ascii="Arial" w:hAnsi="Arial" w:eastAsia="等线" w:cs="Arial"/>
          <w:sz w:val="22"/>
        </w:rPr>
        <w:t>举办的算法项目实践活动</w:t>
      </w:r>
      <w:r>
        <w:rPr>
          <w:rFonts w:hint="eastAsia" w:ascii="Arial" w:hAnsi="Arial" w:eastAsia="等线" w:cs="Arial"/>
          <w:sz w:val="22"/>
          <w:lang w:eastAsia="zh-CN"/>
        </w:rPr>
        <w:t>（</w:t>
      </w:r>
      <w:r>
        <w:rPr>
          <w:rFonts w:hint="eastAsia" w:ascii="Arial" w:hAnsi="Arial" w:eastAsia="等线" w:cs="Arial"/>
          <w:sz w:val="22"/>
          <w:lang w:val="en-US" w:eastAsia="zh-CN"/>
        </w:rPr>
        <w:t>AI实践夏令营</w:t>
      </w:r>
      <w:r>
        <w:rPr>
          <w:rFonts w:hint="eastAsia" w:ascii="Arial" w:hAnsi="Arial" w:eastAsia="等线" w:cs="Arial"/>
          <w:sz w:val="22"/>
          <w:lang w:eastAsia="zh-CN"/>
        </w:rPr>
        <w:t>）</w:t>
      </w:r>
      <w:r>
        <w:rPr>
          <w:rFonts w:ascii="Arial" w:hAnsi="Arial" w:eastAsia="等线" w:cs="Arial"/>
          <w:sz w:val="22"/>
        </w:rPr>
        <w:t>。</w:t>
      </w:r>
      <w:r>
        <w:rPr>
          <w:rFonts w:hint="eastAsia" w:ascii="Arial" w:hAnsi="Arial" w:eastAsia="等线" w:cs="Arial"/>
          <w:sz w:val="22"/>
          <w:lang w:val="en-US" w:eastAsia="zh-CN"/>
        </w:rPr>
        <w:t>夏令营打破传统模式，深度聚焦AI 产业精准对接与算法实战能力锻造，精心开设大模型训练与调优深度探索、机器学习核心基础、数字标注与 AIGC 技术落地等前沿实践课程，助力选手打通 AI 技术理论与产业应用的壁垒。</w:t>
      </w:r>
    </w:p>
    <w:p w14:paraId="5ECE1BB9">
      <w:pPr>
        <w:spacing w:before="380" w:after="140" w:line="288" w:lineRule="auto"/>
        <w:ind w:left="0"/>
        <w:jc w:val="left"/>
        <w:outlineLvl w:val="0"/>
      </w:pPr>
      <w:bookmarkStart w:id="20" w:name="heading_24"/>
      <w:r>
        <w:rPr>
          <w:rFonts w:ascii="Arial" w:hAnsi="Arial" w:eastAsia="等线" w:cs="Arial"/>
          <w:b/>
          <w:sz w:val="36"/>
        </w:rPr>
        <w:t>八、认证纪律</w:t>
      </w:r>
      <w:bookmarkEnd w:id="20"/>
    </w:p>
    <w:p w14:paraId="1D679CED">
      <w:pPr>
        <w:spacing w:before="320" w:after="120" w:line="288" w:lineRule="auto"/>
        <w:ind w:left="0"/>
        <w:jc w:val="left"/>
        <w:outlineLvl w:val="1"/>
      </w:pPr>
      <w:bookmarkStart w:id="21" w:name="heading_25"/>
      <w:r>
        <w:rPr>
          <w:rFonts w:ascii="Arial" w:hAnsi="Arial" w:eastAsia="等线" w:cs="Arial"/>
          <w:b/>
          <w:sz w:val="32"/>
        </w:rPr>
        <w:t>8.1 考生义务</w:t>
      </w:r>
      <w:bookmarkEnd w:id="21"/>
    </w:p>
    <w:p w14:paraId="763DD221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 xml:space="preserve">1 </w:t>
      </w:r>
      <w:r>
        <w:rPr>
          <w:rFonts w:ascii="Arial" w:hAnsi="Arial" w:eastAsia="等线" w:cs="Arial"/>
          <w:sz w:val="22"/>
        </w:rPr>
        <w:t>考生需严格遵守认证时间，提前到达考点，凭本人有效身份证件（身份证或</w:t>
      </w:r>
      <w:r>
        <w:rPr>
          <w:rFonts w:hint="eastAsia" w:ascii="Arial" w:hAnsi="Arial" w:eastAsia="等线" w:cs="Arial"/>
          <w:sz w:val="22"/>
          <w:lang w:val="en-US" w:eastAsia="zh-CN"/>
        </w:rPr>
        <w:t>户口本</w:t>
      </w:r>
      <w:r>
        <w:rPr>
          <w:rFonts w:ascii="Arial" w:hAnsi="Arial" w:eastAsia="等线" w:cs="Arial"/>
          <w:sz w:val="22"/>
        </w:rPr>
        <w:t>）入场，迟到</w:t>
      </w:r>
      <w:r>
        <w:rPr>
          <w:rFonts w:hint="eastAsia" w:ascii="Arial" w:hAnsi="Arial" w:eastAsia="等线" w:cs="Arial"/>
          <w:sz w:val="22"/>
          <w:lang w:val="en-US" w:eastAsia="zh-CN"/>
        </w:rPr>
        <w:t>4</w:t>
      </w:r>
      <w:r>
        <w:rPr>
          <w:rFonts w:ascii="Arial" w:hAnsi="Arial" w:eastAsia="等线" w:cs="Arial"/>
          <w:sz w:val="22"/>
        </w:rPr>
        <w:t>0分钟以上者不得入场。</w:t>
      </w:r>
    </w:p>
    <w:p w14:paraId="40B0181A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2</w:t>
      </w:r>
      <w:r>
        <w:rPr>
          <w:rFonts w:ascii="Arial" w:hAnsi="Arial" w:eastAsia="等线" w:cs="Arial"/>
          <w:sz w:val="22"/>
        </w:rPr>
        <w:t>考生需自觉遵守考场纪律，服从监考人员管理，不得携带手机、U盘、书籍、笔记等与认证无关的物品进入考场，如有携带需按要求统一存放。</w:t>
      </w:r>
    </w:p>
    <w:p w14:paraId="096E7912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 xml:space="preserve">3 </w:t>
      </w:r>
      <w:r>
        <w:rPr>
          <w:rFonts w:ascii="Arial" w:hAnsi="Arial" w:eastAsia="等线" w:cs="Arial"/>
          <w:sz w:val="22"/>
        </w:rPr>
        <w:t>认证过程中，考生需独立完成解题，不得交头接耳、传递纸条、查阅外部资料，严禁使用任何作弊手段。</w:t>
      </w:r>
    </w:p>
    <w:p w14:paraId="23055058">
      <w:pPr>
        <w:spacing w:before="320" w:after="120" w:line="288" w:lineRule="auto"/>
        <w:ind w:left="0"/>
        <w:jc w:val="left"/>
        <w:outlineLvl w:val="1"/>
      </w:pPr>
      <w:bookmarkStart w:id="22" w:name="heading_26"/>
      <w:r>
        <w:rPr>
          <w:rFonts w:ascii="Arial" w:hAnsi="Arial" w:eastAsia="等线" w:cs="Arial"/>
          <w:b/>
          <w:sz w:val="32"/>
        </w:rPr>
        <w:t>8.2 违规处理</w:t>
      </w:r>
      <w:bookmarkEnd w:id="22"/>
    </w:p>
    <w:p w14:paraId="48F3B3B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对违反认证纪律的考生，监考人员将视情节轻重给予警告、扣除部分成绩、取消本次认证成绩等处理，并将违规情况记入考生认证档案。</w:t>
      </w:r>
    </w:p>
    <w:p w14:paraId="1F38875E">
      <w:pPr>
        <w:spacing w:before="380" w:after="140" w:line="288" w:lineRule="auto"/>
        <w:ind w:left="0"/>
        <w:jc w:val="left"/>
        <w:outlineLvl w:val="0"/>
      </w:pPr>
      <w:bookmarkStart w:id="23" w:name="heading_27"/>
      <w:r>
        <w:rPr>
          <w:rFonts w:ascii="Arial" w:hAnsi="Arial" w:eastAsia="等线" w:cs="Arial"/>
          <w:b/>
          <w:sz w:val="36"/>
        </w:rPr>
        <w:t>九、附则</w:t>
      </w:r>
      <w:bookmarkEnd w:id="23"/>
    </w:p>
    <w:p w14:paraId="2B7EB890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 xml:space="preserve">1 </w:t>
      </w:r>
      <w:r>
        <w:rPr>
          <w:rFonts w:ascii="Arial" w:hAnsi="Arial" w:eastAsia="等线" w:cs="Arial"/>
          <w:sz w:val="22"/>
        </w:rPr>
        <w:t>本认证规则最终解释权归</w:t>
      </w:r>
      <w:r>
        <w:rPr>
          <w:rFonts w:hint="eastAsia" w:ascii="Arial" w:hAnsi="Arial" w:eastAsia="等线" w:cs="Arial"/>
          <w:sz w:val="22"/>
          <w:lang w:val="en-US" w:eastAsia="zh-CN"/>
        </w:rPr>
        <w:t>各省</w:t>
      </w:r>
      <w:r>
        <w:rPr>
          <w:rFonts w:ascii="Arial" w:hAnsi="Arial" w:eastAsia="等线" w:cs="Arial"/>
          <w:sz w:val="22"/>
        </w:rPr>
        <w:t>主办单位所有，主办单位有权根据实际情况对认证安排进行调整，如有调整将通过官方渠道提前通知。</w:t>
      </w:r>
    </w:p>
    <w:p w14:paraId="2A02F013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2</w:t>
      </w:r>
      <w:r>
        <w:rPr>
          <w:rFonts w:ascii="Arial" w:hAnsi="Arial" w:eastAsia="等线" w:cs="Arial"/>
          <w:sz w:val="22"/>
        </w:rPr>
        <w:t>认证过程中如遇技术问题，考生可举手向监考人员求助，由监考人员联系技术人员处理。</w:t>
      </w:r>
    </w:p>
    <w:p w14:paraId="28778EE6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color w:val="auto"/>
          <w:sz w:val="22"/>
          <w:lang w:val="en-US" w:eastAsia="zh-CN"/>
        </w:rPr>
        <w:t>3 官方咨询</w:t>
      </w:r>
      <w:r>
        <w:rPr>
          <w:rFonts w:ascii="Arial" w:hAnsi="Arial" w:eastAsia="等线" w:cs="Arial"/>
          <w:color w:val="C00000"/>
          <w:sz w:val="22"/>
        </w:rPr>
        <w:t>：</w:t>
      </w:r>
      <w:r>
        <w:rPr>
          <w:rFonts w:hint="eastAsia" w:ascii="Arial" w:hAnsi="Arial" w:eastAsia="等线" w:cs="Arial"/>
          <w:sz w:val="22"/>
          <w:lang w:val="en-US" w:eastAsia="zh-CN"/>
        </w:rPr>
        <w:t xml:space="preserve">QQ群： 730701563       </w:t>
      </w:r>
    </w:p>
    <w:p w14:paraId="291ADFA3">
      <w:pPr>
        <w:numPr>
          <w:ilvl w:val="0"/>
          <w:numId w:val="1"/>
        </w:numPr>
        <w:spacing w:before="120" w:after="120" w:line="288" w:lineRule="auto"/>
        <w:jc w:val="left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default" w:ascii="Arial" w:hAnsi="Arial" w:eastAsia="等线" w:cs="Arial"/>
          <w:sz w:val="22"/>
          <w:lang w:val="en-US" w:eastAsia="zh-CN"/>
        </w:rPr>
        <w:t>ACC</w:t>
      </w:r>
      <w:r>
        <w:rPr>
          <w:rFonts w:hint="eastAsia" w:ascii="Arial" w:hAnsi="Arial" w:eastAsia="等线" w:cs="Arial"/>
          <w:sz w:val="22"/>
          <w:lang w:val="en-US" w:eastAsia="zh-CN"/>
        </w:rPr>
        <w:t>各省（市）认证联络处联系方式如下</w:t>
      </w:r>
      <w:bookmarkStart w:id="24" w:name="_GoBack"/>
      <w:bookmarkEnd w:id="24"/>
    </w:p>
    <w:p w14:paraId="026745D1">
      <w:pPr>
        <w:numPr>
          <w:numId w:val="0"/>
        </w:numPr>
        <w:spacing w:before="120" w:after="120" w:line="288" w:lineRule="auto"/>
        <w:jc w:val="left"/>
        <w:rPr>
          <w:rFonts w:hint="default" w:ascii="Arial" w:hAnsi="Arial" w:eastAsia="等线" w:cs="Arial"/>
          <w:sz w:val="22"/>
          <w:lang w:val="en-US" w:eastAsia="zh-CN"/>
        </w:rPr>
      </w:pPr>
    </w:p>
    <w:p w14:paraId="0B27572E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Arial" w:hAnsi="Arial" w:eastAsia="等线" w:cs="Arial"/>
          <w:sz w:val="22"/>
          <w:lang w:val="en-US" w:eastAsia="zh-CN"/>
        </w:rPr>
      </w:pPr>
      <w:r>
        <w:drawing>
          <wp:inline distT="0" distB="0" distL="114300" distR="114300">
            <wp:extent cx="5273040" cy="2602865"/>
            <wp:effectExtent l="0" t="0" r="10160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0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082B7E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17608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9FC90E"/>
    <w:multiLevelType w:val="singleLevel"/>
    <w:tmpl w:val="DE9FC90E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383867"/>
    <w:rsid w:val="2BF043F9"/>
    <w:rsid w:val="35A324DC"/>
    <w:rsid w:val="381E68D3"/>
    <w:rsid w:val="3AC23405"/>
    <w:rsid w:val="44764BE6"/>
    <w:rsid w:val="49965FC8"/>
    <w:rsid w:val="4FDEEA96"/>
    <w:rsid w:val="6499660C"/>
    <w:rsid w:val="6BE7FBE3"/>
    <w:rsid w:val="6F491A22"/>
    <w:rsid w:val="761107C1"/>
    <w:rsid w:val="76A07A2B"/>
    <w:rsid w:val="D7FE8EBA"/>
    <w:rsid w:val="EC3FEE5A"/>
    <w:rsid w:val="F766BD2D"/>
    <w:rsid w:val="FB65DCEB"/>
    <w:rsid w:val="FD27CE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1737</Words>
  <Characters>1839</Characters>
  <TotalTime>47</TotalTime>
  <ScaleCrop>false</ScaleCrop>
  <LinksUpToDate>false</LinksUpToDate>
  <CharactersWithSpaces>1870</CharactersWithSpaces>
  <Application>WPS Office_12.1.25895.25895_F1E327BC-269C-435d-A152-05C5408002CA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2025-11-25T22:42:00Z</dcterms:created>
  <dc:creator>Apache POI</dc:creator>
  <cp:lastModifiedBy>轩轩妈妈</cp:lastModifiedBy>
  <dcterms:modified xsi:type="dcterms:W3CDTF">2026-07-29T15:14:15Z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eyJoZGlkIjoiMDkxZTNkYTE4MzcwZjBiNTE3ZTU5YTYxZWM3NjgzODMiLCJ1c2VySWQiOiI1NjU3NzkxOTcifQ==</vt:lpwstr>
  </property>
  <property fmtid="{D5CDD505-2E9C-101B-9397-08002B2CF9AE}" pid="3" name="KSOProductBuildVer">
    <vt:lpwstr>2052-12.1.25895.25895</vt:lpwstr>
  </property>
  <property fmtid="{D5CDD505-2E9C-101B-9397-08002B2CF9AE}" pid="4" name="ICV">
    <vt:lpwstr>2E80589BD67600C0C57B5D6AF028D63B_43</vt:lpwstr>
  </property>
</Properties>
</file>