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9607" w14:textId="77777777" w:rsidR="00326ACF" w:rsidRPr="00436B22" w:rsidRDefault="00326ACF" w:rsidP="00326ACF">
      <w:pPr>
        <w:spacing w:line="288" w:lineRule="auto"/>
        <w:jc w:val="distribute"/>
        <w:rPr>
          <w:rFonts w:ascii="华文中宋" w:eastAsia="华文中宋" w:hAnsi="华文中宋"/>
          <w:b/>
          <w:bCs/>
          <w:color w:val="FF0000"/>
          <w:sz w:val="84"/>
          <w:szCs w:val="84"/>
        </w:rPr>
      </w:pPr>
      <w:r w:rsidRPr="00436B22">
        <w:rPr>
          <w:rFonts w:ascii="华文中宋" w:eastAsia="华文中宋" w:hAnsi="华文中宋" w:cs="宋体" w:hint="eastAsia"/>
          <w:b/>
          <w:bCs/>
          <w:color w:val="FF0000"/>
          <w:sz w:val="84"/>
          <w:szCs w:val="84"/>
        </w:rPr>
        <w:t>江苏省计算机学会</w:t>
      </w:r>
    </w:p>
    <w:p w14:paraId="6E6D8101" w14:textId="13C37119" w:rsidR="00326ACF" w:rsidRDefault="00436B22" w:rsidP="00326ACF">
      <w:pPr>
        <w:jc w:val="center"/>
        <w:rPr>
          <w:rFonts w:ascii="宋体"/>
          <w:sz w:val="30"/>
          <w:szCs w:val="30"/>
        </w:rPr>
      </w:pPr>
      <w:r>
        <w:rPr>
          <w:noProof/>
        </w:rPr>
        <mc:AlternateContent>
          <mc:Choice Requires="wps">
            <w:drawing>
              <wp:anchor distT="0" distB="0" distL="114300" distR="114300" simplePos="0" relativeHeight="251659264" behindDoc="0" locked="0" layoutInCell="1" allowOverlap="1" wp14:anchorId="2770948F" wp14:editId="24FFF636">
                <wp:simplePos x="0" y="0"/>
                <wp:positionH relativeFrom="column">
                  <wp:posOffset>-4763</wp:posOffset>
                </wp:positionH>
                <wp:positionV relativeFrom="paragraph">
                  <wp:posOffset>381000</wp:posOffset>
                </wp:positionV>
                <wp:extent cx="5715000" cy="0"/>
                <wp:effectExtent l="21590" t="21590" r="26035"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60D9A"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0pt" to="449.6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" strokecolor="red" strokeweight="3pt"/>
            </w:pict>
          </mc:Fallback>
        </mc:AlternateContent>
      </w:r>
      <w:r w:rsidR="00326ACF">
        <w:rPr>
          <w:rFonts w:ascii="宋体" w:hAnsi="宋体" w:cs="宋体" w:hint="eastAsia"/>
          <w:sz w:val="30"/>
          <w:szCs w:val="30"/>
        </w:rPr>
        <w:t>苏计学会【</w:t>
      </w:r>
      <w:r w:rsidR="00C22F59">
        <w:rPr>
          <w:rFonts w:ascii="宋体" w:hAnsi="宋体" w:cs="宋体"/>
          <w:sz w:val="30"/>
          <w:szCs w:val="30"/>
        </w:rPr>
        <w:t>20</w:t>
      </w:r>
      <w:r w:rsidR="00C22F59">
        <w:rPr>
          <w:rFonts w:ascii="宋体" w:hAnsi="宋体" w:cs="宋体" w:hint="eastAsia"/>
          <w:sz w:val="30"/>
          <w:szCs w:val="30"/>
        </w:rPr>
        <w:t>2</w:t>
      </w:r>
      <w:r w:rsidR="00144921">
        <w:rPr>
          <w:rFonts w:ascii="宋体" w:hAnsi="宋体" w:cs="宋体"/>
          <w:sz w:val="30"/>
          <w:szCs w:val="30"/>
        </w:rPr>
        <w:t>4</w:t>
      </w:r>
      <w:r w:rsidR="00326ACF">
        <w:rPr>
          <w:rFonts w:ascii="宋体" w:hAnsi="宋体" w:cs="宋体" w:hint="eastAsia"/>
          <w:sz w:val="30"/>
          <w:szCs w:val="30"/>
        </w:rPr>
        <w:t>】第</w:t>
      </w:r>
      <w:r w:rsidR="00144921">
        <w:rPr>
          <w:rFonts w:ascii="宋体" w:hAnsi="宋体" w:cs="宋体"/>
          <w:sz w:val="30"/>
          <w:szCs w:val="30"/>
        </w:rPr>
        <w:t>8</w:t>
      </w:r>
      <w:r w:rsidR="00ED00F3">
        <w:rPr>
          <w:rFonts w:ascii="宋体" w:hAnsi="宋体" w:cs="宋体"/>
          <w:sz w:val="30"/>
          <w:szCs w:val="30"/>
        </w:rPr>
        <w:t>6</w:t>
      </w:r>
      <w:r w:rsidR="00326ACF">
        <w:rPr>
          <w:rFonts w:ascii="宋体" w:hAnsi="宋体" w:cs="宋体" w:hint="eastAsia"/>
          <w:sz w:val="30"/>
          <w:szCs w:val="30"/>
        </w:rPr>
        <w:t>号</w:t>
      </w:r>
    </w:p>
    <w:p w14:paraId="1C79D25A" w14:textId="7256849C" w:rsidR="00ED00F3" w:rsidRDefault="00ED00F3" w:rsidP="00ED00F3">
      <w:pPr>
        <w:pStyle w:val="af"/>
        <w:spacing w:beforeLines="50" w:before="156" w:afterLines="50" w:after="156"/>
        <w:jc w:val="center"/>
        <w:rPr>
          <w:sz w:val="42"/>
        </w:rPr>
      </w:pPr>
      <w:r w:rsidRPr="00ED00F3">
        <w:rPr>
          <w:rFonts w:ascii="华文中宋" w:eastAsia="华文中宋" w:hAnsi="华文中宋" w:cs="宋体" w:hint="eastAsia"/>
          <w:b/>
          <w:bCs/>
          <w:sz w:val="36"/>
          <w:szCs w:val="36"/>
        </w:rPr>
        <w:t>关于开展新一代人工智能人才培养计划的通知</w:t>
      </w:r>
    </w:p>
    <w:p w14:paraId="0887924D" w14:textId="77777777" w:rsidR="00ED00F3" w:rsidRDefault="00ED00F3" w:rsidP="00ED00F3">
      <w:pPr>
        <w:spacing w:line="360" w:lineRule="auto"/>
        <w:rPr>
          <w:sz w:val="32"/>
          <w:szCs w:val="32"/>
        </w:rPr>
      </w:pPr>
      <w:r>
        <w:rPr>
          <w:sz w:val="32"/>
          <w:szCs w:val="32"/>
        </w:rPr>
        <w:t>各设区市</w:t>
      </w:r>
      <w:r>
        <w:rPr>
          <w:rFonts w:hint="eastAsia"/>
          <w:sz w:val="32"/>
          <w:szCs w:val="32"/>
        </w:rPr>
        <w:t>教育局</w:t>
      </w:r>
      <w:r>
        <w:rPr>
          <w:sz w:val="32"/>
          <w:szCs w:val="32"/>
        </w:rPr>
        <w:t>、青少年科技教育工作机构及中小学校等单位：</w:t>
      </w:r>
    </w:p>
    <w:p w14:paraId="54045203" w14:textId="77777777" w:rsidR="00ED00F3" w:rsidRDefault="00ED00F3" w:rsidP="00ED00F3">
      <w:pPr>
        <w:spacing w:line="360" w:lineRule="auto"/>
        <w:ind w:firstLineChars="200" w:firstLine="640"/>
        <w:rPr>
          <w:sz w:val="32"/>
          <w:szCs w:val="32"/>
        </w:rPr>
      </w:pPr>
      <w:r>
        <w:rPr>
          <w:sz w:val="32"/>
          <w:szCs w:val="32"/>
        </w:rPr>
        <w:t>为深入贯彻</w:t>
      </w:r>
      <w:r>
        <w:rPr>
          <w:rFonts w:hint="eastAsia"/>
          <w:sz w:val="32"/>
          <w:szCs w:val="32"/>
        </w:rPr>
        <w:t>国务院《新一代人工智能发展规划》、《教育部等十八部门关于加强新时代中小学科学教育工作的意见》以及《</w:t>
      </w:r>
      <w:r>
        <w:rPr>
          <w:sz w:val="32"/>
          <w:szCs w:val="32"/>
        </w:rPr>
        <w:t>教育部办公厅关于加强中小学人工智能教育的通知</w:t>
      </w:r>
      <w:r>
        <w:rPr>
          <w:rFonts w:hint="eastAsia"/>
          <w:sz w:val="32"/>
          <w:szCs w:val="32"/>
        </w:rPr>
        <w:t>》精神</w:t>
      </w:r>
      <w:r>
        <w:rPr>
          <w:sz w:val="32"/>
          <w:szCs w:val="32"/>
        </w:rPr>
        <w:t>，助力江苏省在人工智能领域的创新发展与人才储备，江苏省计算机学会特制定并开展新一代人工智能人才培养计划，现将有关事项通知如下：</w:t>
      </w:r>
    </w:p>
    <w:p w14:paraId="44CB2637" w14:textId="77777777" w:rsidR="00ED00F3" w:rsidRDefault="00ED00F3" w:rsidP="00ED00F3">
      <w:pPr>
        <w:spacing w:line="360" w:lineRule="auto"/>
        <w:ind w:firstLineChars="200" w:firstLine="643"/>
        <w:rPr>
          <w:rFonts w:ascii="Segoe UI" w:hAnsi="Segoe UI" w:cs="Segoe UI"/>
          <w:b/>
          <w:bCs/>
          <w:color w:val="1F2329"/>
          <w:sz w:val="32"/>
          <w:szCs w:val="32"/>
        </w:rPr>
      </w:pPr>
      <w:r>
        <w:rPr>
          <w:rFonts w:ascii="Segoe UI" w:hAnsi="Segoe UI" w:cs="Segoe UI"/>
          <w:b/>
          <w:bCs/>
          <w:color w:val="1F2329"/>
          <w:sz w:val="32"/>
          <w:szCs w:val="32"/>
        </w:rPr>
        <w:t>一、培养目标</w:t>
      </w:r>
    </w:p>
    <w:p w14:paraId="4085DFC0" w14:textId="77777777" w:rsidR="00ED00F3" w:rsidRDefault="00ED00F3" w:rsidP="00ED00F3">
      <w:pPr>
        <w:widowControl/>
        <w:shd w:val="clear" w:color="auto" w:fill="FFFFFF"/>
        <w:spacing w:line="360" w:lineRule="auto"/>
        <w:ind w:firstLineChars="200" w:firstLine="640"/>
        <w:rPr>
          <w:sz w:val="32"/>
          <w:szCs w:val="32"/>
        </w:rPr>
      </w:pPr>
      <w:r>
        <w:rPr>
          <w:rFonts w:hint="eastAsia"/>
          <w:sz w:val="32"/>
          <w:szCs w:val="32"/>
        </w:rPr>
        <w:t>打通高等教育与基础教育信息素养培养体系，培养选拔适应时代发展的、面向未来的、国家和社会需要的新一代人工智能人才为目的。让青少年通过参与系统课程学习实践训练，深入理解人工智能的核心技术与应用场景</w:t>
      </w:r>
      <w:r>
        <w:rPr>
          <w:sz w:val="32"/>
          <w:szCs w:val="32"/>
        </w:rPr>
        <w:t>，初步掌握人工智能算法设计、模型开发与优化等关键技能，为我省高等教育人工智能创新人才培养提供人才支撑。</w:t>
      </w:r>
    </w:p>
    <w:p w14:paraId="67784841" w14:textId="77777777" w:rsidR="00ED00F3" w:rsidRDefault="00ED00F3" w:rsidP="00ED00F3">
      <w:pPr>
        <w:spacing w:line="360" w:lineRule="auto"/>
        <w:ind w:firstLineChars="200" w:firstLine="643"/>
        <w:rPr>
          <w:rFonts w:ascii="Segoe UI" w:hAnsi="Segoe UI" w:cs="Segoe UI"/>
          <w:b/>
          <w:bCs/>
          <w:color w:val="1F2329"/>
          <w:sz w:val="32"/>
          <w:szCs w:val="32"/>
        </w:rPr>
      </w:pPr>
      <w:r>
        <w:rPr>
          <w:rFonts w:ascii="Segoe UI" w:hAnsi="Segoe UI" w:cs="Segoe UI" w:hint="eastAsia"/>
          <w:b/>
          <w:bCs/>
          <w:color w:val="1F2329"/>
          <w:sz w:val="32"/>
          <w:szCs w:val="32"/>
        </w:rPr>
        <w:t>二、实践活动</w:t>
      </w:r>
    </w:p>
    <w:p w14:paraId="0C78C526" w14:textId="77777777" w:rsidR="00ED00F3" w:rsidRDefault="00ED00F3" w:rsidP="00ED00F3">
      <w:pPr>
        <w:spacing w:line="360" w:lineRule="auto"/>
        <w:ind w:firstLineChars="200" w:firstLine="640"/>
        <w:rPr>
          <w:sz w:val="32"/>
          <w:szCs w:val="32"/>
        </w:rPr>
      </w:pPr>
      <w:r>
        <w:rPr>
          <w:sz w:val="32"/>
          <w:szCs w:val="32"/>
        </w:rPr>
        <w:t>坚持激发兴趣，引导学生广泛参与探究实践，强调学用结合，培养学生科学兴趣和科学精神，提升数字素养与数字技能。</w:t>
      </w:r>
      <w:r>
        <w:rPr>
          <w:rFonts w:hint="eastAsia"/>
          <w:sz w:val="32"/>
          <w:szCs w:val="32"/>
        </w:rPr>
        <w:t>鼓励学生积极参与全国青少年信息学奥林匹克大赛（江苏赛区）、江苏</w:t>
      </w:r>
      <w:r>
        <w:rPr>
          <w:rFonts w:hint="eastAsia"/>
          <w:sz w:val="32"/>
          <w:szCs w:val="32"/>
        </w:rPr>
        <w:lastRenderedPageBreak/>
        <w:t>省青少年科技创新大赛——江苏省青少年创意编程大赛、江苏省青少年科技模型大赛——</w:t>
      </w:r>
      <w:r>
        <w:rPr>
          <w:rFonts w:hint="eastAsia"/>
          <w:sz w:val="32"/>
          <w:szCs w:val="32"/>
        </w:rPr>
        <w:t>RSC</w:t>
      </w:r>
      <w:r>
        <w:rPr>
          <w:rFonts w:hint="eastAsia"/>
          <w:sz w:val="32"/>
          <w:szCs w:val="32"/>
        </w:rPr>
        <w:t>国际机器人创新挑战赛、江苏省中小学生金钥匙科技竞赛·青少年人工智能活动（</w:t>
      </w:r>
      <w:r>
        <w:rPr>
          <w:rFonts w:hint="eastAsia"/>
          <w:sz w:val="32"/>
          <w:szCs w:val="32"/>
        </w:rPr>
        <w:t>AI</w:t>
      </w:r>
      <w:r>
        <w:rPr>
          <w:rFonts w:hint="eastAsia"/>
          <w:sz w:val="32"/>
          <w:szCs w:val="32"/>
        </w:rPr>
        <w:t>算法创新设计赛）、全国中小学信息技术创新与实践大赛（</w:t>
      </w:r>
      <w:r>
        <w:rPr>
          <w:rFonts w:hint="eastAsia"/>
          <w:sz w:val="32"/>
          <w:szCs w:val="32"/>
        </w:rPr>
        <w:t>NOC</w:t>
      </w:r>
      <w:r>
        <w:rPr>
          <w:rFonts w:hint="eastAsia"/>
          <w:sz w:val="32"/>
          <w:szCs w:val="32"/>
        </w:rPr>
        <w:t>）——</w:t>
      </w:r>
      <w:r>
        <w:rPr>
          <w:rFonts w:hint="eastAsia"/>
          <w:sz w:val="32"/>
          <w:szCs w:val="32"/>
        </w:rPr>
        <w:t>AI</w:t>
      </w:r>
      <w:r>
        <w:rPr>
          <w:rFonts w:hint="eastAsia"/>
          <w:sz w:val="32"/>
          <w:szCs w:val="32"/>
        </w:rPr>
        <w:t>生成创新挑战赛、全国青少年信息机器</w:t>
      </w:r>
      <w:r>
        <w:rPr>
          <w:rFonts w:hint="eastAsia"/>
          <w:color w:val="0D0D0D" w:themeColor="text1" w:themeTint="F2"/>
          <w:sz w:val="32"/>
          <w:szCs w:val="32"/>
        </w:rPr>
        <w:t>人科技素养实践活动（</w:t>
      </w:r>
      <w:r>
        <w:rPr>
          <w:rFonts w:hint="eastAsia"/>
          <w:color w:val="0D0D0D" w:themeColor="text1" w:themeTint="F2"/>
          <w:sz w:val="32"/>
          <w:szCs w:val="32"/>
        </w:rPr>
        <w:t>RSC)</w:t>
      </w:r>
      <w:r>
        <w:rPr>
          <w:rFonts w:hint="eastAsia"/>
          <w:color w:val="0D0D0D" w:themeColor="text1" w:themeTint="F2"/>
          <w:sz w:val="32"/>
          <w:szCs w:val="32"/>
        </w:rPr>
        <w:t>、青少年人工智能程序设计实践活动（</w:t>
      </w:r>
      <w:r>
        <w:rPr>
          <w:rFonts w:hint="eastAsia"/>
          <w:color w:val="0D0D0D" w:themeColor="text1" w:themeTint="F2"/>
          <w:sz w:val="32"/>
          <w:szCs w:val="32"/>
        </w:rPr>
        <w:t>YPC</w:t>
      </w:r>
      <w:r>
        <w:rPr>
          <w:rFonts w:hint="eastAsia"/>
          <w:color w:val="0D0D0D" w:themeColor="text1" w:themeTint="F2"/>
          <w:sz w:val="32"/>
          <w:szCs w:val="32"/>
        </w:rPr>
        <w:t>）、青少年计算机人工智能素养测评（</w:t>
      </w:r>
      <w:r>
        <w:rPr>
          <w:rFonts w:hint="eastAsia"/>
          <w:color w:val="0D0D0D" w:themeColor="text1" w:themeTint="F2"/>
          <w:sz w:val="32"/>
          <w:szCs w:val="32"/>
        </w:rPr>
        <w:t>YCRE</w:t>
      </w:r>
      <w:r>
        <w:rPr>
          <w:rFonts w:hint="eastAsia"/>
          <w:color w:val="0D0D0D" w:themeColor="text1" w:themeTint="F2"/>
          <w:sz w:val="32"/>
          <w:szCs w:val="32"/>
        </w:rPr>
        <w:t>）、青少年人工智能数理贯通培养实践活动等人工智能相关实践活动，</w:t>
      </w:r>
      <w:r>
        <w:rPr>
          <w:color w:val="0D0D0D" w:themeColor="text1" w:themeTint="F2"/>
          <w:sz w:val="32"/>
          <w:szCs w:val="32"/>
        </w:rPr>
        <w:t>落实立德树人根</w:t>
      </w:r>
      <w:r>
        <w:rPr>
          <w:sz w:val="32"/>
          <w:szCs w:val="32"/>
        </w:rPr>
        <w:t>本任务，为我省新一代人工智能人才培养做好学生评价、追踪服务。</w:t>
      </w:r>
    </w:p>
    <w:p w14:paraId="10300CFD" w14:textId="77777777" w:rsidR="00ED00F3" w:rsidRDefault="00ED00F3" w:rsidP="00ED00F3">
      <w:pPr>
        <w:spacing w:line="360" w:lineRule="auto"/>
        <w:ind w:firstLineChars="200" w:firstLine="643"/>
        <w:rPr>
          <w:rFonts w:ascii="Segoe UI" w:hAnsi="Segoe UI" w:cs="Segoe UI"/>
          <w:b/>
          <w:bCs/>
          <w:color w:val="1F2329"/>
          <w:sz w:val="32"/>
          <w:szCs w:val="32"/>
        </w:rPr>
      </w:pPr>
      <w:r>
        <w:rPr>
          <w:rFonts w:ascii="Segoe UI" w:hAnsi="Segoe UI" w:cs="Segoe UI" w:hint="eastAsia"/>
          <w:b/>
          <w:bCs/>
          <w:color w:val="1F2329"/>
          <w:sz w:val="32"/>
          <w:szCs w:val="32"/>
        </w:rPr>
        <w:t>三、教师培训</w:t>
      </w:r>
    </w:p>
    <w:p w14:paraId="1E6EF2A5" w14:textId="77777777" w:rsidR="00ED00F3" w:rsidRDefault="00ED00F3" w:rsidP="00ED00F3">
      <w:pPr>
        <w:spacing w:line="360" w:lineRule="auto"/>
        <w:ind w:firstLineChars="200" w:firstLine="640"/>
        <w:rPr>
          <w:sz w:val="32"/>
          <w:szCs w:val="32"/>
        </w:rPr>
      </w:pPr>
      <w:r>
        <w:rPr>
          <w:rFonts w:hint="eastAsia"/>
          <w:sz w:val="32"/>
          <w:szCs w:val="32"/>
        </w:rPr>
        <w:t>通过组织开展中小学人工智能教师培训、遵循《教育通用人工智能大模型系列标准》编号</w:t>
      </w:r>
      <w:r>
        <w:rPr>
          <w:rFonts w:hint="eastAsia"/>
          <w:sz w:val="32"/>
          <w:szCs w:val="32"/>
        </w:rPr>
        <w:t>T/SATA d013-2023</w:t>
      </w:r>
      <w:r>
        <w:rPr>
          <w:rFonts w:hint="eastAsia"/>
          <w:sz w:val="32"/>
          <w:szCs w:val="32"/>
        </w:rPr>
        <w:t>，为各单位培养优秀的人工智能老师。经过学会认证成功后，可以加入江苏省计算机学会人工智能方向师资库，在学会举办的相关活动或比赛中可以推荐为裁判或考评员等工作，推荐参与江苏省中小学信息科技与智能教育优秀案例评选活动。详细认证及培养细则可见《江苏省计算机学会师资认证办法》。</w:t>
      </w:r>
    </w:p>
    <w:p w14:paraId="215F6847" w14:textId="77777777" w:rsidR="00ED00F3" w:rsidRDefault="00ED00F3" w:rsidP="00ED00F3">
      <w:pPr>
        <w:spacing w:line="360" w:lineRule="auto"/>
        <w:ind w:firstLineChars="200" w:firstLine="643"/>
        <w:rPr>
          <w:rFonts w:ascii="Segoe UI" w:hAnsi="Segoe UI" w:cs="Segoe UI"/>
          <w:b/>
          <w:bCs/>
          <w:color w:val="1F2329"/>
          <w:sz w:val="32"/>
          <w:szCs w:val="32"/>
        </w:rPr>
      </w:pPr>
      <w:r>
        <w:rPr>
          <w:rFonts w:ascii="Segoe UI" w:hAnsi="Segoe UI" w:cs="Segoe UI" w:hint="eastAsia"/>
          <w:b/>
          <w:bCs/>
          <w:color w:val="1F2329"/>
          <w:sz w:val="32"/>
          <w:szCs w:val="32"/>
        </w:rPr>
        <w:t>四、基地建设</w:t>
      </w:r>
    </w:p>
    <w:p w14:paraId="64303871" w14:textId="77777777" w:rsidR="00ED00F3" w:rsidRDefault="00ED00F3" w:rsidP="00ED00F3">
      <w:pPr>
        <w:spacing w:line="360" w:lineRule="auto"/>
        <w:ind w:firstLineChars="200" w:firstLine="640"/>
        <w:rPr>
          <w:sz w:val="32"/>
          <w:szCs w:val="32"/>
        </w:rPr>
      </w:pPr>
      <w:r>
        <w:rPr>
          <w:rFonts w:hint="eastAsia"/>
          <w:sz w:val="32"/>
          <w:szCs w:val="32"/>
        </w:rPr>
        <w:t xml:space="preserve">1. </w:t>
      </w:r>
      <w:r>
        <w:rPr>
          <w:rFonts w:hint="eastAsia"/>
          <w:sz w:val="32"/>
          <w:szCs w:val="32"/>
        </w:rPr>
        <w:t>江苏省计算机学会通过组织专家评选，对积极参与《新一代人工智能人才培养计划》的学校及单位授予人工智能综合实践示范校、江苏省计算机科普教育基地等荣誉。</w:t>
      </w:r>
    </w:p>
    <w:p w14:paraId="28F24049" w14:textId="77777777" w:rsidR="00ED00F3" w:rsidRDefault="00ED00F3" w:rsidP="00ED00F3">
      <w:pPr>
        <w:spacing w:line="360" w:lineRule="auto"/>
        <w:ind w:firstLineChars="200" w:firstLine="640"/>
        <w:rPr>
          <w:sz w:val="32"/>
          <w:szCs w:val="32"/>
        </w:rPr>
      </w:pPr>
      <w:r>
        <w:rPr>
          <w:rFonts w:hint="eastAsia"/>
          <w:sz w:val="32"/>
          <w:szCs w:val="32"/>
        </w:rPr>
        <w:t xml:space="preserve">2. </w:t>
      </w:r>
      <w:r>
        <w:rPr>
          <w:rFonts w:hint="eastAsia"/>
          <w:sz w:val="32"/>
          <w:szCs w:val="32"/>
        </w:rPr>
        <w:t>江苏省计算机学会优先为人工智能综合实践示范校、科普教育基地提供人工智能特色课程（</w:t>
      </w:r>
      <w:r>
        <w:rPr>
          <w:rFonts w:hint="eastAsia"/>
          <w:sz w:val="32"/>
          <w:szCs w:val="32"/>
        </w:rPr>
        <w:t>AIGC</w:t>
      </w:r>
      <w:r>
        <w:rPr>
          <w:rFonts w:hint="eastAsia"/>
          <w:sz w:val="32"/>
          <w:szCs w:val="32"/>
        </w:rPr>
        <w:t>课程建设，人工智能个</w:t>
      </w:r>
      <w:r>
        <w:rPr>
          <w:rFonts w:hint="eastAsia"/>
          <w:sz w:val="32"/>
          <w:szCs w:val="32"/>
        </w:rPr>
        <w:lastRenderedPageBreak/>
        <w:t>性化课程设计及建设等）。</w:t>
      </w:r>
    </w:p>
    <w:p w14:paraId="7099064F" w14:textId="77777777" w:rsidR="00ED00F3" w:rsidRDefault="00ED00F3" w:rsidP="00ED00F3">
      <w:pPr>
        <w:spacing w:line="360" w:lineRule="auto"/>
        <w:ind w:firstLineChars="200" w:firstLine="643"/>
        <w:rPr>
          <w:rFonts w:ascii="Segoe UI" w:hAnsi="Segoe UI" w:cs="Segoe UI"/>
          <w:b/>
          <w:bCs/>
          <w:color w:val="1F2329"/>
          <w:sz w:val="32"/>
          <w:szCs w:val="32"/>
        </w:rPr>
      </w:pPr>
      <w:r>
        <w:rPr>
          <w:rFonts w:ascii="Segoe UI" w:hAnsi="Segoe UI" w:cs="Segoe UI" w:hint="eastAsia"/>
          <w:b/>
          <w:bCs/>
          <w:color w:val="1F2329"/>
          <w:sz w:val="32"/>
          <w:szCs w:val="32"/>
        </w:rPr>
        <w:t>五、优才计划</w:t>
      </w:r>
    </w:p>
    <w:p w14:paraId="39940414" w14:textId="77777777" w:rsidR="00ED00F3" w:rsidRDefault="00ED00F3" w:rsidP="00ED00F3">
      <w:pPr>
        <w:spacing w:line="360" w:lineRule="auto"/>
        <w:ind w:firstLineChars="200" w:firstLine="640"/>
        <w:rPr>
          <w:sz w:val="32"/>
          <w:szCs w:val="32"/>
        </w:rPr>
      </w:pPr>
      <w:r>
        <w:rPr>
          <w:rFonts w:hint="eastAsia"/>
          <w:sz w:val="32"/>
          <w:szCs w:val="32"/>
        </w:rPr>
        <w:t>通过人工智能综合实践活动，选拔一批品学兼优、学有余力的中小学生，在清华大学、北京大学、南京大学、东南大学等相关高校人工智能学科领域的专家指导下，开展科研探究学习、创新实践及拔尖创新人才贯通培养等活动，建立高校与中小学联合发现和培养青少年人工智能创新人才的有效模式，推动高校和中小学联合培养人工智能创新后备人才，营造良好的社会氛围。</w:t>
      </w:r>
    </w:p>
    <w:p w14:paraId="7E6D4502" w14:textId="77777777" w:rsidR="00ED00F3" w:rsidRDefault="00ED00F3" w:rsidP="00ED00F3">
      <w:pPr>
        <w:spacing w:line="360" w:lineRule="auto"/>
        <w:ind w:firstLineChars="200" w:firstLine="640"/>
        <w:rPr>
          <w:sz w:val="32"/>
          <w:szCs w:val="32"/>
        </w:rPr>
      </w:pPr>
    </w:p>
    <w:p w14:paraId="40FD6473" w14:textId="77777777" w:rsidR="00ED00F3" w:rsidRDefault="00ED00F3" w:rsidP="00ED00F3">
      <w:pPr>
        <w:spacing w:line="360" w:lineRule="auto"/>
        <w:ind w:firstLineChars="200" w:firstLine="643"/>
        <w:rPr>
          <w:rFonts w:ascii="Segoe UI" w:hAnsi="Segoe UI" w:cs="Segoe UI"/>
          <w:b/>
          <w:bCs/>
          <w:color w:val="1F2329"/>
          <w:sz w:val="32"/>
          <w:szCs w:val="32"/>
        </w:rPr>
      </w:pPr>
      <w:r>
        <w:rPr>
          <w:rFonts w:ascii="Segoe UI" w:hAnsi="Segoe UI" w:cs="Segoe UI" w:hint="eastAsia"/>
          <w:b/>
          <w:bCs/>
          <w:color w:val="1F2329"/>
          <w:sz w:val="32"/>
          <w:szCs w:val="32"/>
        </w:rPr>
        <w:t>联系人：</w:t>
      </w:r>
    </w:p>
    <w:p w14:paraId="54035A08" w14:textId="77777777" w:rsidR="00ED00F3" w:rsidRDefault="00ED00F3" w:rsidP="00ED00F3">
      <w:pPr>
        <w:widowControl/>
        <w:overflowPunct w:val="0"/>
        <w:adjustRightInd w:val="0"/>
        <w:spacing w:line="360" w:lineRule="auto"/>
        <w:ind w:firstLineChars="400" w:firstLine="1120"/>
        <w:textAlignment w:val="baseline"/>
        <w:rPr>
          <w:rFonts w:ascii="宋体" w:hAnsi="宋体"/>
          <w:sz w:val="28"/>
          <w:szCs w:val="28"/>
        </w:rPr>
      </w:pPr>
      <w:r>
        <w:rPr>
          <w:rFonts w:ascii="宋体" w:hAnsi="宋体" w:hint="eastAsia"/>
          <w:sz w:val="28"/>
          <w:szCs w:val="28"/>
        </w:rPr>
        <w:t>黄老师 13357709153（</w:t>
      </w:r>
      <w:proofErr w:type="gramStart"/>
      <w:r>
        <w:rPr>
          <w:rFonts w:ascii="宋体" w:hAnsi="宋体" w:hint="eastAsia"/>
          <w:sz w:val="28"/>
          <w:szCs w:val="28"/>
        </w:rPr>
        <w:t>微信同</w:t>
      </w:r>
      <w:proofErr w:type="gramEnd"/>
      <w:r>
        <w:rPr>
          <w:rFonts w:ascii="宋体" w:hAnsi="宋体" w:hint="eastAsia"/>
          <w:sz w:val="28"/>
          <w:szCs w:val="28"/>
        </w:rPr>
        <w:t>号）</w:t>
      </w:r>
    </w:p>
    <w:p w14:paraId="1FA1BEF9" w14:textId="77777777" w:rsidR="00ED00F3" w:rsidRDefault="00ED00F3" w:rsidP="00ED00F3">
      <w:pPr>
        <w:widowControl/>
        <w:overflowPunct w:val="0"/>
        <w:adjustRightInd w:val="0"/>
        <w:spacing w:line="360" w:lineRule="auto"/>
        <w:ind w:firstLineChars="400" w:firstLine="1120"/>
        <w:textAlignment w:val="baseline"/>
        <w:rPr>
          <w:rFonts w:ascii="宋体" w:hAnsi="宋体"/>
          <w:sz w:val="28"/>
          <w:szCs w:val="28"/>
        </w:rPr>
      </w:pPr>
      <w:r>
        <w:rPr>
          <w:rFonts w:ascii="宋体" w:hAnsi="宋体" w:hint="eastAsia"/>
          <w:sz w:val="28"/>
          <w:szCs w:val="28"/>
        </w:rPr>
        <w:t>齐老师 18168022870（</w:t>
      </w:r>
      <w:proofErr w:type="gramStart"/>
      <w:r>
        <w:rPr>
          <w:rFonts w:ascii="宋体" w:hAnsi="宋体" w:hint="eastAsia"/>
          <w:sz w:val="28"/>
          <w:szCs w:val="28"/>
        </w:rPr>
        <w:t>微信同</w:t>
      </w:r>
      <w:proofErr w:type="gramEnd"/>
      <w:r>
        <w:rPr>
          <w:rFonts w:ascii="宋体" w:hAnsi="宋体" w:hint="eastAsia"/>
          <w:sz w:val="28"/>
          <w:szCs w:val="28"/>
        </w:rPr>
        <w:t>号）</w:t>
      </w:r>
    </w:p>
    <w:p w14:paraId="1B2816AC" w14:textId="77777777" w:rsidR="00ED00F3" w:rsidRDefault="00ED00F3" w:rsidP="00ED00F3">
      <w:pPr>
        <w:widowControl/>
        <w:overflowPunct w:val="0"/>
        <w:adjustRightInd w:val="0"/>
        <w:spacing w:line="360" w:lineRule="auto"/>
        <w:ind w:firstLineChars="400" w:firstLine="1120"/>
        <w:textAlignment w:val="baseline"/>
        <w:rPr>
          <w:rFonts w:ascii="宋体" w:hAnsi="宋体"/>
          <w:sz w:val="28"/>
          <w:szCs w:val="28"/>
        </w:rPr>
      </w:pPr>
      <w:r>
        <w:rPr>
          <w:rFonts w:ascii="宋体" w:hAnsi="宋体" w:hint="eastAsia"/>
          <w:sz w:val="28"/>
          <w:szCs w:val="28"/>
        </w:rPr>
        <w:t>季老师 13958768496（</w:t>
      </w:r>
      <w:proofErr w:type="gramStart"/>
      <w:r>
        <w:rPr>
          <w:rFonts w:ascii="宋体" w:hAnsi="宋体" w:hint="eastAsia"/>
          <w:sz w:val="28"/>
          <w:szCs w:val="28"/>
        </w:rPr>
        <w:t>微信同</w:t>
      </w:r>
      <w:proofErr w:type="gramEnd"/>
      <w:r>
        <w:rPr>
          <w:rFonts w:ascii="宋体" w:hAnsi="宋体" w:hint="eastAsia"/>
          <w:sz w:val="28"/>
          <w:szCs w:val="28"/>
        </w:rPr>
        <w:t>号）</w:t>
      </w:r>
    </w:p>
    <w:p w14:paraId="6BFA9182" w14:textId="77777777" w:rsidR="00ED00F3" w:rsidRDefault="00ED00F3" w:rsidP="00ED00F3">
      <w:pPr>
        <w:spacing w:line="360" w:lineRule="auto"/>
        <w:rPr>
          <w:sz w:val="32"/>
          <w:szCs w:val="32"/>
        </w:rPr>
      </w:pPr>
    </w:p>
    <w:p w14:paraId="0CD64B2F" w14:textId="055B859E" w:rsidR="00ED00F3" w:rsidRDefault="00ED00F3" w:rsidP="00ED00F3">
      <w:pPr>
        <w:spacing w:line="360" w:lineRule="auto"/>
        <w:ind w:left="4676" w:hangingChars="1670" w:hanging="4676"/>
        <w:jc w:val="right"/>
        <w:rPr>
          <w:spacing w:val="-5"/>
          <w:sz w:val="32"/>
          <w:szCs w:val="32"/>
        </w:rPr>
      </w:pPr>
      <w:r>
        <w:rPr>
          <w:sz w:val="28"/>
          <w:szCs w:val="28"/>
        </w:rPr>
        <w:t xml:space="preserve">           </w:t>
      </w:r>
    </w:p>
    <w:p w14:paraId="1524FCCB" w14:textId="0D0D6A79" w:rsidR="00C3729E" w:rsidRPr="00ED00F3" w:rsidRDefault="00C3729E" w:rsidP="00C3729E">
      <w:pPr>
        <w:spacing w:line="440" w:lineRule="exact"/>
        <w:jc w:val="left"/>
        <w:rPr>
          <w:rFonts w:ascii="仿宋_GB2312" w:eastAsia="仿宋_GB2312" w:cs="仿宋_GB2312"/>
          <w:bCs/>
          <w:color w:val="000000"/>
          <w:sz w:val="28"/>
          <w:szCs w:val="28"/>
        </w:rPr>
      </w:pPr>
    </w:p>
    <w:p w14:paraId="1C216BC4" w14:textId="1DB66D9E" w:rsidR="00145135" w:rsidRDefault="00145135" w:rsidP="00144921">
      <w:pPr>
        <w:spacing w:line="440" w:lineRule="exact"/>
        <w:ind w:left="5278" w:firstLineChars="400" w:firstLine="1120"/>
        <w:rPr>
          <w:rFonts w:ascii="仿宋_GB2312" w:eastAsia="仿宋_GB2312" w:cs="仿宋_GB2312"/>
          <w:bCs/>
          <w:color w:val="000000"/>
          <w:sz w:val="28"/>
          <w:szCs w:val="28"/>
        </w:rPr>
      </w:pPr>
    </w:p>
    <w:p w14:paraId="4FD5EC31" w14:textId="2321B6BF" w:rsidR="00145135" w:rsidRDefault="00ED00F3" w:rsidP="00145135">
      <w:pPr>
        <w:spacing w:line="440" w:lineRule="exact"/>
        <w:ind w:left="5278" w:firstLineChars="400" w:firstLine="1120"/>
        <w:jc w:val="left"/>
        <w:rPr>
          <w:rFonts w:ascii="仿宋_GB2312" w:eastAsia="仿宋_GB2312" w:cs="仿宋_GB2312"/>
          <w:bCs/>
          <w:color w:val="000000"/>
          <w:sz w:val="28"/>
          <w:szCs w:val="28"/>
        </w:rPr>
      </w:pPr>
      <w:r>
        <w:rPr>
          <w:rFonts w:ascii="仿宋_GB2312" w:eastAsia="仿宋_GB2312" w:cs="仿宋_GB2312"/>
          <w:bCs/>
          <w:noProof/>
          <w:color w:val="000000"/>
          <w:sz w:val="28"/>
          <w:szCs w:val="28"/>
        </w:rPr>
        <w:drawing>
          <wp:anchor distT="0" distB="0" distL="114300" distR="114300" simplePos="0" relativeHeight="251663360" behindDoc="1" locked="0" layoutInCell="1" allowOverlap="1" wp14:anchorId="65A82925" wp14:editId="5F6C87A4">
            <wp:simplePos x="0" y="0"/>
            <wp:positionH relativeFrom="margin">
              <wp:align>right</wp:align>
            </wp:positionH>
            <wp:positionV relativeFrom="paragraph">
              <wp:posOffset>5080</wp:posOffset>
            </wp:positionV>
            <wp:extent cx="1569085" cy="15690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085" cy="1569085"/>
                    </a:xfrm>
                    <a:prstGeom prst="rect">
                      <a:avLst/>
                    </a:prstGeom>
                  </pic:spPr>
                </pic:pic>
              </a:graphicData>
            </a:graphic>
            <wp14:sizeRelH relativeFrom="margin">
              <wp14:pctWidth>0</wp14:pctWidth>
            </wp14:sizeRelH>
            <wp14:sizeRelV relativeFrom="margin">
              <wp14:pctHeight>0</wp14:pctHeight>
            </wp14:sizeRelV>
          </wp:anchor>
        </w:drawing>
      </w:r>
    </w:p>
    <w:p w14:paraId="6CA88DA5" w14:textId="77777777" w:rsidR="00145135" w:rsidRDefault="00145135" w:rsidP="00144921">
      <w:pPr>
        <w:spacing w:line="440" w:lineRule="exact"/>
        <w:ind w:left="5278" w:firstLineChars="400" w:firstLine="1120"/>
        <w:rPr>
          <w:rFonts w:ascii="仿宋_GB2312" w:eastAsia="仿宋_GB2312" w:cs="仿宋_GB2312"/>
          <w:bCs/>
          <w:color w:val="000000"/>
          <w:sz w:val="28"/>
          <w:szCs w:val="28"/>
        </w:rPr>
      </w:pPr>
    </w:p>
    <w:p w14:paraId="1439F7C2" w14:textId="2A146D0E" w:rsidR="00326ACF" w:rsidRPr="00144921" w:rsidRDefault="00326ACF" w:rsidP="00144921">
      <w:pPr>
        <w:spacing w:line="440" w:lineRule="exact"/>
        <w:ind w:left="5278" w:firstLineChars="400" w:firstLine="1120"/>
        <w:rPr>
          <w:rFonts w:ascii="仿宋_GB2312" w:eastAsia="仿宋_GB2312"/>
          <w:bCs/>
          <w:color w:val="000000"/>
          <w:sz w:val="28"/>
          <w:szCs w:val="28"/>
        </w:rPr>
      </w:pPr>
      <w:r w:rsidRPr="00144921">
        <w:rPr>
          <w:rFonts w:ascii="仿宋_GB2312" w:eastAsia="仿宋_GB2312" w:cs="仿宋_GB2312" w:hint="eastAsia"/>
          <w:bCs/>
          <w:color w:val="000000"/>
          <w:sz w:val="28"/>
          <w:szCs w:val="28"/>
        </w:rPr>
        <w:t>江苏省计算机学会</w:t>
      </w:r>
    </w:p>
    <w:p w14:paraId="17FCC2FC" w14:textId="53AB4D86" w:rsidR="00145135" w:rsidRDefault="00326ACF" w:rsidP="00ED00F3">
      <w:pPr>
        <w:adjustRightInd w:val="0"/>
        <w:snapToGrid w:val="0"/>
        <w:spacing w:line="440" w:lineRule="exact"/>
        <w:jc w:val="right"/>
        <w:rPr>
          <w:rFonts w:ascii="仿宋_GB2312" w:eastAsia="仿宋_GB2312" w:cs="仿宋_GB2312"/>
          <w:bCs/>
          <w:color w:val="000000"/>
          <w:sz w:val="28"/>
          <w:szCs w:val="28"/>
        </w:rPr>
      </w:pPr>
      <w:r w:rsidRPr="00144921">
        <w:rPr>
          <w:rFonts w:ascii="仿宋_GB2312" w:eastAsia="仿宋_GB2312" w:cs="仿宋_GB2312" w:hint="eastAsia"/>
          <w:bCs/>
          <w:color w:val="000000"/>
          <w:spacing w:val="-20"/>
          <w:sz w:val="28"/>
          <w:szCs w:val="28"/>
        </w:rPr>
        <w:t>二</w:t>
      </w:r>
      <w:r w:rsidRPr="00144921">
        <w:rPr>
          <w:rFonts w:ascii="仿宋_GB2312" w:cs="宋体" w:hint="eastAsia"/>
          <w:bCs/>
          <w:color w:val="000000"/>
          <w:spacing w:val="-20"/>
          <w:sz w:val="28"/>
          <w:szCs w:val="28"/>
        </w:rPr>
        <w:t>〇</w:t>
      </w:r>
      <w:r w:rsidR="00BA3984" w:rsidRPr="00144921">
        <w:rPr>
          <w:rFonts w:ascii="仿宋_GB2312" w:eastAsia="仿宋_GB2312" w:cs="仿宋_GB2312" w:hint="eastAsia"/>
          <w:bCs/>
          <w:color w:val="000000"/>
          <w:spacing w:val="-20"/>
          <w:sz w:val="28"/>
          <w:szCs w:val="28"/>
        </w:rPr>
        <w:t>二</w:t>
      </w:r>
      <w:r w:rsidR="00144921" w:rsidRPr="00144921">
        <w:rPr>
          <w:rFonts w:ascii="仿宋_GB2312" w:eastAsia="仿宋_GB2312" w:cs="仿宋_GB2312" w:hint="eastAsia"/>
          <w:bCs/>
          <w:color w:val="000000"/>
          <w:spacing w:val="-20"/>
          <w:sz w:val="28"/>
          <w:szCs w:val="28"/>
        </w:rPr>
        <w:t>四</w:t>
      </w:r>
      <w:r w:rsidRPr="00144921">
        <w:rPr>
          <w:rFonts w:ascii="仿宋_GB2312" w:eastAsia="仿宋_GB2312" w:cs="仿宋_GB2312" w:hint="eastAsia"/>
          <w:bCs/>
          <w:color w:val="000000"/>
          <w:spacing w:val="-20"/>
          <w:sz w:val="28"/>
          <w:szCs w:val="28"/>
        </w:rPr>
        <w:t>年</w:t>
      </w:r>
      <w:r w:rsidR="00144921" w:rsidRPr="00144921">
        <w:rPr>
          <w:rFonts w:ascii="仿宋_GB2312" w:eastAsia="仿宋_GB2312" w:cs="仿宋_GB2312" w:hint="eastAsia"/>
          <w:bCs/>
          <w:color w:val="000000"/>
          <w:spacing w:val="-20"/>
          <w:sz w:val="28"/>
          <w:szCs w:val="28"/>
        </w:rPr>
        <w:t>十二</w:t>
      </w:r>
      <w:r w:rsidRPr="00144921">
        <w:rPr>
          <w:rFonts w:ascii="仿宋_GB2312" w:eastAsia="仿宋_GB2312" w:cs="仿宋_GB2312" w:hint="eastAsia"/>
          <w:bCs/>
          <w:color w:val="000000"/>
          <w:spacing w:val="-20"/>
          <w:sz w:val="28"/>
          <w:szCs w:val="28"/>
        </w:rPr>
        <w:t>月</w:t>
      </w:r>
      <w:r w:rsidR="00144921" w:rsidRPr="00144921">
        <w:rPr>
          <w:rFonts w:ascii="仿宋_GB2312" w:eastAsia="仿宋_GB2312" w:cs="仿宋_GB2312" w:hint="eastAsia"/>
          <w:bCs/>
          <w:color w:val="000000"/>
          <w:spacing w:val="-20"/>
          <w:sz w:val="28"/>
          <w:szCs w:val="28"/>
        </w:rPr>
        <w:t>二十</w:t>
      </w:r>
      <w:r w:rsidR="00ED00F3">
        <w:rPr>
          <w:rFonts w:ascii="仿宋_GB2312" w:eastAsia="仿宋_GB2312" w:cs="仿宋_GB2312" w:hint="eastAsia"/>
          <w:bCs/>
          <w:color w:val="000000"/>
          <w:spacing w:val="-20"/>
          <w:sz w:val="28"/>
          <w:szCs w:val="28"/>
        </w:rPr>
        <w:t>五</w:t>
      </w:r>
      <w:r w:rsidRPr="00144921">
        <w:rPr>
          <w:rFonts w:ascii="仿宋_GB2312" w:eastAsia="仿宋_GB2312" w:cs="仿宋_GB2312" w:hint="eastAsia"/>
          <w:bCs/>
          <w:color w:val="000000"/>
          <w:sz w:val="28"/>
          <w:szCs w:val="28"/>
        </w:rPr>
        <w:t>日</w:t>
      </w:r>
    </w:p>
    <w:sectPr w:rsidR="00145135" w:rsidSect="00144921">
      <w:pgSz w:w="11906" w:h="16838"/>
      <w:pgMar w:top="1702" w:right="1474" w:bottom="85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00CE" w14:textId="77777777" w:rsidR="002C2FBC" w:rsidRDefault="002C2FBC" w:rsidP="00436B22">
      <w:r>
        <w:separator/>
      </w:r>
    </w:p>
  </w:endnote>
  <w:endnote w:type="continuationSeparator" w:id="0">
    <w:p w14:paraId="1BBCA0C1" w14:textId="77777777" w:rsidR="002C2FBC" w:rsidRDefault="002C2FBC" w:rsidP="0043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1B52" w14:textId="77777777" w:rsidR="002C2FBC" w:rsidRDefault="002C2FBC" w:rsidP="00436B22">
      <w:r>
        <w:separator/>
      </w:r>
    </w:p>
  </w:footnote>
  <w:footnote w:type="continuationSeparator" w:id="0">
    <w:p w14:paraId="2B371D83" w14:textId="77777777" w:rsidR="002C2FBC" w:rsidRDefault="002C2FBC" w:rsidP="00436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038AD"/>
    <w:multiLevelType w:val="hybridMultilevel"/>
    <w:tmpl w:val="3B70C194"/>
    <w:lvl w:ilvl="0" w:tplc="FC5E4DFE">
      <w:start w:val="1"/>
      <w:numFmt w:val="bullet"/>
      <w:lvlText w:val="•"/>
      <w:lvlJc w:val="left"/>
      <w:pPr>
        <w:tabs>
          <w:tab w:val="num" w:pos="720"/>
        </w:tabs>
        <w:ind w:left="720" w:hanging="360"/>
      </w:pPr>
      <w:rPr>
        <w:rFonts w:ascii="Arial" w:hAnsi="Arial" w:hint="default"/>
      </w:rPr>
    </w:lvl>
    <w:lvl w:ilvl="1" w:tplc="905221BA">
      <w:start w:val="1"/>
      <w:numFmt w:val="bullet"/>
      <w:lvlText w:val="•"/>
      <w:lvlJc w:val="left"/>
      <w:pPr>
        <w:tabs>
          <w:tab w:val="num" w:pos="1440"/>
        </w:tabs>
        <w:ind w:left="1440" w:hanging="360"/>
      </w:pPr>
      <w:rPr>
        <w:rFonts w:ascii="Arial" w:hAnsi="Arial" w:hint="default"/>
      </w:rPr>
    </w:lvl>
    <w:lvl w:ilvl="2" w:tplc="5E30D956" w:tentative="1">
      <w:start w:val="1"/>
      <w:numFmt w:val="bullet"/>
      <w:lvlText w:val="•"/>
      <w:lvlJc w:val="left"/>
      <w:pPr>
        <w:tabs>
          <w:tab w:val="num" w:pos="2160"/>
        </w:tabs>
        <w:ind w:left="2160" w:hanging="360"/>
      </w:pPr>
      <w:rPr>
        <w:rFonts w:ascii="Arial" w:hAnsi="Arial" w:hint="default"/>
      </w:rPr>
    </w:lvl>
    <w:lvl w:ilvl="3" w:tplc="5C942834" w:tentative="1">
      <w:start w:val="1"/>
      <w:numFmt w:val="bullet"/>
      <w:lvlText w:val="•"/>
      <w:lvlJc w:val="left"/>
      <w:pPr>
        <w:tabs>
          <w:tab w:val="num" w:pos="2880"/>
        </w:tabs>
        <w:ind w:left="2880" w:hanging="360"/>
      </w:pPr>
      <w:rPr>
        <w:rFonts w:ascii="Arial" w:hAnsi="Arial" w:hint="default"/>
      </w:rPr>
    </w:lvl>
    <w:lvl w:ilvl="4" w:tplc="B5A4D9A4" w:tentative="1">
      <w:start w:val="1"/>
      <w:numFmt w:val="bullet"/>
      <w:lvlText w:val="•"/>
      <w:lvlJc w:val="left"/>
      <w:pPr>
        <w:tabs>
          <w:tab w:val="num" w:pos="3600"/>
        </w:tabs>
        <w:ind w:left="3600" w:hanging="360"/>
      </w:pPr>
      <w:rPr>
        <w:rFonts w:ascii="Arial" w:hAnsi="Arial" w:hint="default"/>
      </w:rPr>
    </w:lvl>
    <w:lvl w:ilvl="5" w:tplc="1D22E1B2" w:tentative="1">
      <w:start w:val="1"/>
      <w:numFmt w:val="bullet"/>
      <w:lvlText w:val="•"/>
      <w:lvlJc w:val="left"/>
      <w:pPr>
        <w:tabs>
          <w:tab w:val="num" w:pos="4320"/>
        </w:tabs>
        <w:ind w:left="4320" w:hanging="360"/>
      </w:pPr>
      <w:rPr>
        <w:rFonts w:ascii="Arial" w:hAnsi="Arial" w:hint="default"/>
      </w:rPr>
    </w:lvl>
    <w:lvl w:ilvl="6" w:tplc="F0244028" w:tentative="1">
      <w:start w:val="1"/>
      <w:numFmt w:val="bullet"/>
      <w:lvlText w:val="•"/>
      <w:lvlJc w:val="left"/>
      <w:pPr>
        <w:tabs>
          <w:tab w:val="num" w:pos="5040"/>
        </w:tabs>
        <w:ind w:left="5040" w:hanging="360"/>
      </w:pPr>
      <w:rPr>
        <w:rFonts w:ascii="Arial" w:hAnsi="Arial" w:hint="default"/>
      </w:rPr>
    </w:lvl>
    <w:lvl w:ilvl="7" w:tplc="C67E74A2" w:tentative="1">
      <w:start w:val="1"/>
      <w:numFmt w:val="bullet"/>
      <w:lvlText w:val="•"/>
      <w:lvlJc w:val="left"/>
      <w:pPr>
        <w:tabs>
          <w:tab w:val="num" w:pos="5760"/>
        </w:tabs>
        <w:ind w:left="5760" w:hanging="360"/>
      </w:pPr>
      <w:rPr>
        <w:rFonts w:ascii="Arial" w:hAnsi="Arial" w:hint="default"/>
      </w:rPr>
    </w:lvl>
    <w:lvl w:ilvl="8" w:tplc="D23A8CC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wMDY0MbIwMzAzsDBT0lEKTi0uzszPAykwrAUASCiBHywAAAA="/>
  </w:docVars>
  <w:rsids>
    <w:rsidRoot w:val="00E34346"/>
    <w:rsid w:val="000406CA"/>
    <w:rsid w:val="00087FA0"/>
    <w:rsid w:val="0009750D"/>
    <w:rsid w:val="0009757F"/>
    <w:rsid w:val="000A2E57"/>
    <w:rsid w:val="000B44C6"/>
    <w:rsid w:val="00111A74"/>
    <w:rsid w:val="00117B46"/>
    <w:rsid w:val="00125353"/>
    <w:rsid w:val="00134812"/>
    <w:rsid w:val="00144921"/>
    <w:rsid w:val="00145135"/>
    <w:rsid w:val="00191E68"/>
    <w:rsid w:val="001A1121"/>
    <w:rsid w:val="001A4606"/>
    <w:rsid w:val="001A7958"/>
    <w:rsid w:val="001B75A4"/>
    <w:rsid w:val="001D3952"/>
    <w:rsid w:val="001D4F77"/>
    <w:rsid w:val="001F5D26"/>
    <w:rsid w:val="00216D2D"/>
    <w:rsid w:val="002238E8"/>
    <w:rsid w:val="002244EA"/>
    <w:rsid w:val="002534C0"/>
    <w:rsid w:val="00253D0C"/>
    <w:rsid w:val="00254044"/>
    <w:rsid w:val="00254F19"/>
    <w:rsid w:val="00265804"/>
    <w:rsid w:val="002A625F"/>
    <w:rsid w:val="002C2FBC"/>
    <w:rsid w:val="00320F46"/>
    <w:rsid w:val="00325D60"/>
    <w:rsid w:val="00326106"/>
    <w:rsid w:val="00326ACF"/>
    <w:rsid w:val="00381164"/>
    <w:rsid w:val="0038513D"/>
    <w:rsid w:val="003A2838"/>
    <w:rsid w:val="003A50E9"/>
    <w:rsid w:val="003B033B"/>
    <w:rsid w:val="003D1A0F"/>
    <w:rsid w:val="003D276F"/>
    <w:rsid w:val="003E20B5"/>
    <w:rsid w:val="004307AB"/>
    <w:rsid w:val="00436B22"/>
    <w:rsid w:val="0046015D"/>
    <w:rsid w:val="004B1299"/>
    <w:rsid w:val="004D4058"/>
    <w:rsid w:val="004E656C"/>
    <w:rsid w:val="004E673A"/>
    <w:rsid w:val="00503907"/>
    <w:rsid w:val="00546BBB"/>
    <w:rsid w:val="00575803"/>
    <w:rsid w:val="005803AB"/>
    <w:rsid w:val="00585E9C"/>
    <w:rsid w:val="00591DAB"/>
    <w:rsid w:val="005C0BA2"/>
    <w:rsid w:val="006122C0"/>
    <w:rsid w:val="00622DD0"/>
    <w:rsid w:val="00647BEA"/>
    <w:rsid w:val="00673B5B"/>
    <w:rsid w:val="00681692"/>
    <w:rsid w:val="00696450"/>
    <w:rsid w:val="006D5DA9"/>
    <w:rsid w:val="006E28F5"/>
    <w:rsid w:val="0071038B"/>
    <w:rsid w:val="00713D14"/>
    <w:rsid w:val="00753104"/>
    <w:rsid w:val="007A2513"/>
    <w:rsid w:val="007B6211"/>
    <w:rsid w:val="007D2BC8"/>
    <w:rsid w:val="007E368D"/>
    <w:rsid w:val="008334DD"/>
    <w:rsid w:val="00864146"/>
    <w:rsid w:val="00885D42"/>
    <w:rsid w:val="00913B16"/>
    <w:rsid w:val="0092261C"/>
    <w:rsid w:val="0094367F"/>
    <w:rsid w:val="009567C1"/>
    <w:rsid w:val="00983711"/>
    <w:rsid w:val="00993456"/>
    <w:rsid w:val="009B262A"/>
    <w:rsid w:val="009E6445"/>
    <w:rsid w:val="00A20E51"/>
    <w:rsid w:val="00A2362E"/>
    <w:rsid w:val="00A800E2"/>
    <w:rsid w:val="00AC62FA"/>
    <w:rsid w:val="00AF6C9F"/>
    <w:rsid w:val="00B02876"/>
    <w:rsid w:val="00B11BEE"/>
    <w:rsid w:val="00B37AF5"/>
    <w:rsid w:val="00B777BA"/>
    <w:rsid w:val="00B960E7"/>
    <w:rsid w:val="00BA265D"/>
    <w:rsid w:val="00BA3984"/>
    <w:rsid w:val="00BE4D75"/>
    <w:rsid w:val="00BF2097"/>
    <w:rsid w:val="00BF68B7"/>
    <w:rsid w:val="00BF6F68"/>
    <w:rsid w:val="00C20D42"/>
    <w:rsid w:val="00C22F59"/>
    <w:rsid w:val="00C35C19"/>
    <w:rsid w:val="00C3729E"/>
    <w:rsid w:val="00C46B30"/>
    <w:rsid w:val="00C632C0"/>
    <w:rsid w:val="00C701DF"/>
    <w:rsid w:val="00C97EEF"/>
    <w:rsid w:val="00CC250B"/>
    <w:rsid w:val="00CE5553"/>
    <w:rsid w:val="00CE6904"/>
    <w:rsid w:val="00CF6A7D"/>
    <w:rsid w:val="00D00A6A"/>
    <w:rsid w:val="00D30835"/>
    <w:rsid w:val="00D815BD"/>
    <w:rsid w:val="00D83618"/>
    <w:rsid w:val="00DA302C"/>
    <w:rsid w:val="00DD54B3"/>
    <w:rsid w:val="00E00AC4"/>
    <w:rsid w:val="00E066FB"/>
    <w:rsid w:val="00E20E02"/>
    <w:rsid w:val="00E247D7"/>
    <w:rsid w:val="00E34346"/>
    <w:rsid w:val="00E501AB"/>
    <w:rsid w:val="00E63567"/>
    <w:rsid w:val="00E67BF5"/>
    <w:rsid w:val="00E81311"/>
    <w:rsid w:val="00ED00F3"/>
    <w:rsid w:val="00ED0C79"/>
    <w:rsid w:val="00F26E8E"/>
    <w:rsid w:val="00F3522D"/>
    <w:rsid w:val="00F6175D"/>
    <w:rsid w:val="00F95B5F"/>
    <w:rsid w:val="00FB63F1"/>
    <w:rsid w:val="00FE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81AA4"/>
  <w15:docId w15:val="{4C5A83F5-66D7-4990-88A5-16C953CC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34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34346"/>
    <w:pPr>
      <w:adjustRightInd w:val="0"/>
      <w:snapToGrid w:val="0"/>
      <w:jc w:val="center"/>
    </w:pPr>
    <w:rPr>
      <w:b/>
      <w:bCs/>
      <w:sz w:val="44"/>
      <w:szCs w:val="44"/>
    </w:rPr>
  </w:style>
  <w:style w:type="character" w:customStyle="1" w:styleId="20">
    <w:name w:val="正文文本 2 字符"/>
    <w:basedOn w:val="a0"/>
    <w:link w:val="2"/>
    <w:uiPriority w:val="99"/>
    <w:rsid w:val="00E34346"/>
    <w:rPr>
      <w:rFonts w:ascii="Times New Roman" w:eastAsia="宋体" w:hAnsi="Times New Roman" w:cs="Times New Roman"/>
      <w:b/>
      <w:bCs/>
      <w:sz w:val="44"/>
      <w:szCs w:val="44"/>
    </w:rPr>
  </w:style>
  <w:style w:type="paragraph" w:styleId="a3">
    <w:name w:val="List Paragraph"/>
    <w:basedOn w:val="a"/>
    <w:uiPriority w:val="34"/>
    <w:qFormat/>
    <w:rsid w:val="00DD54B3"/>
    <w:pPr>
      <w:widowControl/>
      <w:ind w:firstLineChars="200" w:firstLine="420"/>
      <w:jc w:val="left"/>
    </w:pPr>
    <w:rPr>
      <w:rFonts w:ascii="宋体" w:hAnsi="宋体" w:cs="宋体"/>
      <w:kern w:val="0"/>
      <w:sz w:val="24"/>
      <w:szCs w:val="24"/>
    </w:rPr>
  </w:style>
  <w:style w:type="paragraph" w:styleId="a4">
    <w:name w:val="Balloon Text"/>
    <w:basedOn w:val="a"/>
    <w:link w:val="a5"/>
    <w:uiPriority w:val="99"/>
    <w:semiHidden/>
    <w:unhideWhenUsed/>
    <w:rsid w:val="00134812"/>
    <w:rPr>
      <w:sz w:val="18"/>
      <w:szCs w:val="18"/>
    </w:rPr>
  </w:style>
  <w:style w:type="character" w:customStyle="1" w:styleId="a5">
    <w:name w:val="批注框文本 字符"/>
    <w:basedOn w:val="a0"/>
    <w:link w:val="a4"/>
    <w:uiPriority w:val="99"/>
    <w:semiHidden/>
    <w:rsid w:val="00134812"/>
    <w:rPr>
      <w:rFonts w:ascii="Times New Roman" w:eastAsia="宋体" w:hAnsi="Times New Roman" w:cs="Times New Roman"/>
      <w:sz w:val="18"/>
      <w:szCs w:val="18"/>
    </w:rPr>
  </w:style>
  <w:style w:type="paragraph" w:styleId="a6">
    <w:name w:val="Date"/>
    <w:basedOn w:val="a"/>
    <w:next w:val="a"/>
    <w:link w:val="a7"/>
    <w:uiPriority w:val="99"/>
    <w:semiHidden/>
    <w:unhideWhenUsed/>
    <w:rsid w:val="00D30835"/>
    <w:pPr>
      <w:ind w:leftChars="2500" w:left="100"/>
    </w:pPr>
  </w:style>
  <w:style w:type="character" w:customStyle="1" w:styleId="a7">
    <w:name w:val="日期 字符"/>
    <w:basedOn w:val="a0"/>
    <w:link w:val="a6"/>
    <w:uiPriority w:val="99"/>
    <w:semiHidden/>
    <w:rsid w:val="00D30835"/>
    <w:rPr>
      <w:rFonts w:ascii="Times New Roman" w:eastAsia="宋体" w:hAnsi="Times New Roman" w:cs="Times New Roman"/>
      <w:szCs w:val="21"/>
    </w:rPr>
  </w:style>
  <w:style w:type="table" w:styleId="a8">
    <w:name w:val="Table Grid"/>
    <w:basedOn w:val="a1"/>
    <w:uiPriority w:val="59"/>
    <w:rsid w:val="00D30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36B2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436B22"/>
    <w:rPr>
      <w:rFonts w:ascii="Times New Roman" w:eastAsia="宋体" w:hAnsi="Times New Roman" w:cs="Times New Roman"/>
      <w:sz w:val="18"/>
      <w:szCs w:val="18"/>
    </w:rPr>
  </w:style>
  <w:style w:type="paragraph" w:styleId="ab">
    <w:name w:val="footer"/>
    <w:basedOn w:val="a"/>
    <w:link w:val="ac"/>
    <w:uiPriority w:val="99"/>
    <w:unhideWhenUsed/>
    <w:rsid w:val="00436B22"/>
    <w:pPr>
      <w:tabs>
        <w:tab w:val="center" w:pos="4153"/>
        <w:tab w:val="right" w:pos="8306"/>
      </w:tabs>
      <w:snapToGrid w:val="0"/>
      <w:jc w:val="left"/>
    </w:pPr>
    <w:rPr>
      <w:sz w:val="18"/>
      <w:szCs w:val="18"/>
    </w:rPr>
  </w:style>
  <w:style w:type="character" w:customStyle="1" w:styleId="ac">
    <w:name w:val="页脚 字符"/>
    <w:basedOn w:val="a0"/>
    <w:link w:val="ab"/>
    <w:uiPriority w:val="99"/>
    <w:rsid w:val="00436B22"/>
    <w:rPr>
      <w:rFonts w:ascii="Times New Roman" w:eastAsia="宋体" w:hAnsi="Times New Roman" w:cs="Times New Roman"/>
      <w:sz w:val="18"/>
      <w:szCs w:val="18"/>
    </w:rPr>
  </w:style>
  <w:style w:type="character" w:styleId="ad">
    <w:name w:val="Hyperlink"/>
    <w:basedOn w:val="a0"/>
    <w:uiPriority w:val="99"/>
    <w:unhideWhenUsed/>
    <w:rsid w:val="00436B22"/>
    <w:rPr>
      <w:color w:val="0000FF" w:themeColor="hyperlink"/>
      <w:u w:val="single"/>
    </w:rPr>
  </w:style>
  <w:style w:type="character" w:styleId="ae">
    <w:name w:val="Unresolved Mention"/>
    <w:basedOn w:val="a0"/>
    <w:uiPriority w:val="99"/>
    <w:semiHidden/>
    <w:unhideWhenUsed/>
    <w:rsid w:val="00436B22"/>
    <w:rPr>
      <w:color w:val="605E5C"/>
      <w:shd w:val="clear" w:color="auto" w:fill="E1DFDD"/>
    </w:rPr>
  </w:style>
  <w:style w:type="paragraph" w:styleId="af">
    <w:name w:val="Body Text"/>
    <w:basedOn w:val="a"/>
    <w:link w:val="af0"/>
    <w:uiPriority w:val="99"/>
    <w:semiHidden/>
    <w:unhideWhenUsed/>
    <w:rsid w:val="00ED00F3"/>
    <w:pPr>
      <w:spacing w:after="120"/>
    </w:pPr>
  </w:style>
  <w:style w:type="character" w:customStyle="1" w:styleId="af0">
    <w:name w:val="正文文本 字符"/>
    <w:basedOn w:val="a0"/>
    <w:link w:val="af"/>
    <w:uiPriority w:val="99"/>
    <w:semiHidden/>
    <w:rsid w:val="00ED00F3"/>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63909">
      <w:bodyDiv w:val="1"/>
      <w:marLeft w:val="0"/>
      <w:marRight w:val="0"/>
      <w:marTop w:val="0"/>
      <w:marBottom w:val="0"/>
      <w:divBdr>
        <w:top w:val="none" w:sz="0" w:space="0" w:color="auto"/>
        <w:left w:val="none" w:sz="0" w:space="0" w:color="auto"/>
        <w:bottom w:val="none" w:sz="0" w:space="0" w:color="auto"/>
        <w:right w:val="none" w:sz="0" w:space="0" w:color="auto"/>
      </w:divBdr>
      <w:divsChild>
        <w:div w:id="2747540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865320943@qq.com</cp:lastModifiedBy>
  <cp:revision>2</cp:revision>
  <cp:lastPrinted>2024-12-24T06:54:00Z</cp:lastPrinted>
  <dcterms:created xsi:type="dcterms:W3CDTF">2024-12-26T02:01:00Z</dcterms:created>
  <dcterms:modified xsi:type="dcterms:W3CDTF">2024-12-26T02:01:00Z</dcterms:modified>
</cp:coreProperties>
</file>