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33D96" w14:textId="77777777" w:rsidR="00633085" w:rsidRDefault="00000000">
      <w:pPr>
        <w:pStyle w:val="affffc"/>
        <w:framePr w:wrap="around"/>
      </w:pPr>
      <w:r>
        <w:rPr>
          <w:rFonts w:ascii="Times New Roman"/>
        </w:rPr>
        <w:t>ICS 35.080</w:t>
      </w:r>
    </w:p>
    <w:p w14:paraId="590E81AD" w14:textId="77777777" w:rsidR="00633085" w:rsidRDefault="00000000">
      <w:pPr>
        <w:pStyle w:val="affffc"/>
        <w:framePr w:wrap="around"/>
      </w:pPr>
      <w:r>
        <w:rPr>
          <w:rFonts w:ascii="Times New Roman"/>
        </w:rPr>
        <w:t>CCS</w:t>
      </w:r>
      <w:r>
        <w:t xml:space="preserve"> </w:t>
      </w:r>
      <w:r>
        <w:rPr>
          <w:rFonts w:ascii="Times New Roman"/>
        </w:rPr>
        <w:t>L 77</w:t>
      </w: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4"/>
      </w:tblGrid>
      <w:tr w:rsidR="00633085" w14:paraId="1C1BB346" w14:textId="77777777">
        <w:tc>
          <w:tcPr>
            <w:tcW w:w="9854" w:type="dxa"/>
            <w:tcBorders>
              <w:top w:val="nil"/>
              <w:left w:val="nil"/>
              <w:bottom w:val="nil"/>
              <w:right w:val="nil"/>
            </w:tcBorders>
          </w:tcPr>
          <w:p w14:paraId="1C91B00D" w14:textId="77777777" w:rsidR="00633085" w:rsidRDefault="00000000">
            <w:pPr>
              <w:pStyle w:val="affffc"/>
              <w:framePr w:wrap="around"/>
            </w:pPr>
            <w:r>
              <w:rPr>
                <w:noProof/>
              </w:rPr>
              <mc:AlternateContent>
                <mc:Choice Requires="wps">
                  <w:drawing>
                    <wp:anchor distT="0" distB="0" distL="114300" distR="114300" simplePos="0" relativeHeight="251663360" behindDoc="1" locked="0" layoutInCell="1" allowOverlap="1" wp14:anchorId="4E5F938A" wp14:editId="43ABFC02">
                      <wp:simplePos x="0" y="0"/>
                      <wp:positionH relativeFrom="column">
                        <wp:posOffset>-66675</wp:posOffset>
                      </wp:positionH>
                      <wp:positionV relativeFrom="paragraph">
                        <wp:posOffset>0</wp:posOffset>
                      </wp:positionV>
                      <wp:extent cx="866775" cy="198120"/>
                      <wp:effectExtent l="0" t="3810" r="4445" b="0"/>
                      <wp:wrapNone/>
                      <wp:docPr id="47" name="BAH"/>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BAH" o:spid="_x0000_s1026" o:spt="1" style="position:absolute;left:0pt;margin-left:-5.25pt;margin-top:0pt;height:15.6pt;width:68.25pt;z-index:-251653120;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iuL+zVAAAABwEAAA8AAAAAAAAAAQAgAAAA&#10;IgAAAGRycy9kb3ducmV2LnhtbFBLAQIUABQAAAAIAIdO4kBNbCFcDgIAACEEAAAOAAAAAAAAAAEA&#10;IAAAACQBAABkcnMvZTJvRG9jLnhtbFBLBQYAAAAABgAGAFkBAACkBQAAAAA=&#10;">
                      <v:fill on="t" focussize="0,0"/>
                      <v:stroke on="f"/>
                      <v:imagedata o:title=""/>
                      <o:lock v:ext="edit" aspectratio="f"/>
                    </v:rect>
                  </w:pict>
                </mc:Fallback>
              </mc:AlternateContent>
            </w:r>
          </w:p>
        </w:tc>
      </w:tr>
    </w:tbl>
    <w:p w14:paraId="6DB94205" w14:textId="77777777" w:rsidR="00633085" w:rsidRDefault="00000000">
      <w:pPr>
        <w:pStyle w:val="afffffff"/>
        <w:framePr w:wrap="around"/>
        <w:ind w:rightChars="330" w:right="693"/>
        <w:rPr>
          <w:rFonts w:ascii="Times New Roman" w:hAnsi="Times New Roman"/>
          <w:sz w:val="72"/>
          <w:szCs w:val="72"/>
        </w:rPr>
      </w:pPr>
      <w:r>
        <w:rPr>
          <w:sz w:val="72"/>
          <w:szCs w:val="72"/>
        </w:rPr>
        <w:t>团体标</w:t>
      </w:r>
      <w:r>
        <w:rPr>
          <w:rFonts w:ascii="Times New Roman" w:hAnsi="Times New Roman"/>
          <w:sz w:val="72"/>
          <w:szCs w:val="72"/>
        </w:rPr>
        <w:t>准</w:t>
      </w:r>
    </w:p>
    <w:p w14:paraId="77269F7E" w14:textId="77777777" w:rsidR="00633085" w:rsidRDefault="00000000">
      <w:pPr>
        <w:pStyle w:val="22"/>
        <w:framePr w:wrap="around"/>
      </w:pPr>
      <w:r>
        <w:t>T/JSCS 0006</w:t>
      </w:r>
      <w:r>
        <w:t>—</w:t>
      </w:r>
      <w:r>
        <w:t>2023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633085" w14:paraId="5FF1BE73" w14:textId="77777777">
        <w:tc>
          <w:tcPr>
            <w:tcW w:w="9356" w:type="dxa"/>
            <w:tcBorders>
              <w:top w:val="nil"/>
              <w:left w:val="nil"/>
              <w:bottom w:val="nil"/>
              <w:right w:val="nil"/>
            </w:tcBorders>
          </w:tcPr>
          <w:bookmarkStart w:id="0" w:name="DT"/>
          <w:p w14:paraId="1FC19159" w14:textId="77777777" w:rsidR="00633085" w:rsidRDefault="00000000">
            <w:pPr>
              <w:pStyle w:val="affffb"/>
              <w:framePr w:wrap="around"/>
            </w:pPr>
            <w:r>
              <w:rPr>
                <w:noProof/>
              </w:rPr>
              <mc:AlternateContent>
                <mc:Choice Requires="wps">
                  <w:drawing>
                    <wp:anchor distT="0" distB="0" distL="114300" distR="114300" simplePos="0" relativeHeight="251660288" behindDoc="1" locked="0" layoutInCell="1" allowOverlap="1" wp14:anchorId="37EFC1A1" wp14:editId="03E3FC5B">
                      <wp:simplePos x="0" y="0"/>
                      <wp:positionH relativeFrom="column">
                        <wp:posOffset>4734560</wp:posOffset>
                      </wp:positionH>
                      <wp:positionV relativeFrom="paragraph">
                        <wp:posOffset>34290</wp:posOffset>
                      </wp:positionV>
                      <wp:extent cx="1143000" cy="228600"/>
                      <wp:effectExtent l="0" t="0" r="3175" b="0"/>
                      <wp:wrapNone/>
                      <wp:docPr id="46" name="D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DT" o:spid="_x0000_s1026" o:spt="1" style="position:absolute;left:0pt;margin-left:372.8pt;margin-top:2.7pt;height:18pt;width:90pt;z-index:-251656192;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B5g8svWAAAACAEAAA8AAAAAAAAAAQAgAAAAIgAA&#10;AGRycy9kb3ducmV2LnhtbFBLAQIUABQAAAAIAIdO4kAirh6lCgIAACEEAAAOAAAAAAAAAAEAIAAA&#10;ACUBAABkcnMvZTJvRG9jLnhtbFBLBQYAAAAABgAGAFkBAAChBQAAAAA=&#10;">
                      <v:fill on="t" focussize="0,0"/>
                      <v:stroke on="f"/>
                      <v:imagedata o:title=""/>
                      <o:lock v:ext="edit" aspectratio="f"/>
                    </v:rect>
                  </w:pict>
                </mc:Fallback>
              </mc:AlternateContent>
            </w:r>
            <w:r>
              <w:fldChar w:fldCharType="begin">
                <w:ffData>
                  <w:name w:val="DT"/>
                  <w:enabled/>
                  <w:calcOnExit w:val="0"/>
                  <w:textInput/>
                </w:ffData>
              </w:fldChar>
            </w:r>
            <w:r>
              <w:instrText xml:space="preserve"> FORMTEXT </w:instrText>
            </w:r>
            <w:r>
              <w:fldChar w:fldCharType="separate"/>
            </w:r>
            <w:r>
              <w:t>     </w:t>
            </w:r>
            <w:r>
              <w:fldChar w:fldCharType="end"/>
            </w:r>
            <w:bookmarkEnd w:id="0"/>
          </w:p>
        </w:tc>
      </w:tr>
    </w:tbl>
    <w:p w14:paraId="582427AE" w14:textId="77777777" w:rsidR="00633085" w:rsidRDefault="00000000">
      <w:pPr>
        <w:pStyle w:val="afffff1"/>
        <w:framePr w:wrap="around"/>
        <w:spacing w:before="156" w:after="156"/>
      </w:pPr>
      <w:r>
        <w:rPr>
          <w:rFonts w:hint="eastAsia"/>
        </w:rPr>
        <w:t>信息技术应用创新软件</w:t>
      </w:r>
    </w:p>
    <w:p w14:paraId="7E13193F" w14:textId="77777777" w:rsidR="00633085" w:rsidRDefault="00000000">
      <w:pPr>
        <w:pStyle w:val="afffff1"/>
        <w:framePr w:wrap="around"/>
        <w:spacing w:before="156" w:after="156"/>
      </w:pPr>
      <w:r>
        <w:rPr>
          <w:rFonts w:hint="eastAsia"/>
        </w:rPr>
        <w:t>适配改造成本评估规范</w:t>
      </w:r>
    </w:p>
    <w:p w14:paraId="3DBC7A53" w14:textId="77777777" w:rsidR="00633085" w:rsidRDefault="00633085">
      <w:pPr>
        <w:pStyle w:val="afffff1"/>
        <w:framePr w:wrap="around"/>
        <w:spacing w:before="156" w:after="156"/>
      </w:pPr>
    </w:p>
    <w:p w14:paraId="02ADA67C" w14:textId="77777777" w:rsidR="00633085" w:rsidRDefault="00633085">
      <w:pPr>
        <w:pStyle w:val="afffff0"/>
        <w:framePr w:wrap="around"/>
      </w:pPr>
    </w:p>
    <w:p w14:paraId="5AD89ED7" w14:textId="300F17DE" w:rsidR="00633085" w:rsidRDefault="00000000">
      <w:pPr>
        <w:pStyle w:val="afffff0"/>
        <w:framePr w:wrap="around"/>
        <w:rPr>
          <w:sz w:val="21"/>
          <w:szCs w:val="21"/>
        </w:rPr>
      </w:pPr>
      <w:r>
        <w:rPr>
          <w:rFonts w:hint="eastAsia"/>
          <w:sz w:val="21"/>
          <w:szCs w:val="21"/>
        </w:rPr>
        <w:t>（</w:t>
      </w:r>
      <w:r w:rsidR="00721D4D">
        <w:rPr>
          <w:rFonts w:hint="eastAsia"/>
          <w:sz w:val="21"/>
          <w:szCs w:val="21"/>
        </w:rPr>
        <w:t>征求意见</w:t>
      </w:r>
      <w:r>
        <w:rPr>
          <w:rFonts w:hint="eastAsia"/>
          <w:sz w:val="21"/>
          <w:szCs w:val="21"/>
        </w:rPr>
        <w:t>）</w:t>
      </w:r>
    </w:p>
    <w:p w14:paraId="43527600" w14:textId="77777777" w:rsidR="00633085" w:rsidRDefault="00633085">
      <w:pPr>
        <w:pStyle w:val="afffff"/>
        <w:framePr w:wrap="around"/>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5"/>
      </w:tblGrid>
      <w:tr w:rsidR="00633085" w14:paraId="1BFC1B06" w14:textId="77777777">
        <w:tc>
          <w:tcPr>
            <w:tcW w:w="9855" w:type="dxa"/>
            <w:tcBorders>
              <w:top w:val="nil"/>
              <w:left w:val="nil"/>
              <w:bottom w:val="nil"/>
              <w:right w:val="nil"/>
            </w:tcBorders>
          </w:tcPr>
          <w:p w14:paraId="4D85AAF3" w14:textId="77777777" w:rsidR="00633085" w:rsidRDefault="00000000">
            <w:pPr>
              <w:pStyle w:val="afffff8"/>
              <w:framePr w:wrap="around"/>
            </w:pPr>
            <w:r>
              <w:rPr>
                <w:noProof/>
              </w:rPr>
              <mc:AlternateContent>
                <mc:Choice Requires="wps">
                  <w:drawing>
                    <wp:anchor distT="0" distB="0" distL="114300" distR="114300" simplePos="0" relativeHeight="251662336" behindDoc="1" locked="1" layoutInCell="1" allowOverlap="1" wp14:anchorId="5C54F1BE" wp14:editId="41CAF930">
                      <wp:simplePos x="0" y="0"/>
                      <wp:positionH relativeFrom="column">
                        <wp:posOffset>2200910</wp:posOffset>
                      </wp:positionH>
                      <wp:positionV relativeFrom="paragraph">
                        <wp:posOffset>573405</wp:posOffset>
                      </wp:positionV>
                      <wp:extent cx="1905000" cy="254000"/>
                      <wp:effectExtent l="4445" t="0" r="0" b="0"/>
                      <wp:wrapNone/>
                      <wp:docPr id="45" name="RQ"/>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Q" o:spid="_x0000_s1026" o:spt="1" style="position:absolute;left:0pt;margin-left:173.3pt;margin-top:45.15pt;height:20pt;width:150pt;z-index:-251654144;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YmuktUAAAAKAQAADwAAAAAAAAABACAAAAAiAAAA&#10;ZHJzL2Rvd25yZXYueG1sUEsBAhQAFAAAAAgAh07iQOlIXzMKAgAAIQQAAA4AAAAAAAAAAQAgAAAA&#10;JAEAAGRycy9lMm9Eb2MueG1sUEsFBgAAAAAGAAYAWQEAAKAFAAAAAA==&#10;">
                      <v:fill on="t" focussize="0,0"/>
                      <v:stroke on="f"/>
                      <v:imagedata o:title=""/>
                      <o:lock v:ext="edit" aspectratio="f"/>
                      <w10:anchorlock/>
                    </v:rect>
                  </w:pict>
                </mc:Fallback>
              </mc:AlternateContent>
            </w:r>
            <w:r>
              <w:rPr>
                <w:noProof/>
              </w:rPr>
              <mc:AlternateContent>
                <mc:Choice Requires="wps">
                  <w:drawing>
                    <wp:anchor distT="0" distB="0" distL="114300" distR="114300" simplePos="0" relativeHeight="251661312" behindDoc="1" locked="0" layoutInCell="1" allowOverlap="1" wp14:anchorId="22C6873F" wp14:editId="353F4970">
                      <wp:simplePos x="0" y="0"/>
                      <wp:positionH relativeFrom="column">
                        <wp:posOffset>2454910</wp:posOffset>
                      </wp:positionH>
                      <wp:positionV relativeFrom="paragraph">
                        <wp:posOffset>255905</wp:posOffset>
                      </wp:positionV>
                      <wp:extent cx="1270000" cy="304800"/>
                      <wp:effectExtent l="1270" t="4445" r="0" b="0"/>
                      <wp:wrapNone/>
                      <wp:docPr id="44" name="LB"/>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LB" o:spid="_x0000_s1026" o:spt="1" style="position:absolute;left:0pt;margin-left:193.3pt;margin-top:20.15pt;height:24pt;width:100pt;z-index:-251655168;mso-width-relative:page;mso-height-relative:page;" fillcolor="#FFFFFF" filled="t" stroked="f" coordsize="21600,21600"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GL5dYAAAAJAQAADwAAAAAAAAABACAAAAAiAAAA&#10;ZHJzL2Rvd25yZXYueG1sUEsBAhQAFAAAAAgAh07iQApQN6sJAgAAIQQAAA4AAAAAAAAAAQAgAAAA&#10;JQEAAGRycy9lMm9Eb2MueG1sUEsFBgAAAAAGAAYAWQEAAKAFAAAAAA==&#10;">
                      <v:fill on="t" focussize="0,0"/>
                      <v:stroke on="f"/>
                      <v:imagedata o:title=""/>
                      <o:lock v:ext="edit" aspectratio="f"/>
                    </v:rect>
                  </w:pict>
                </mc:Fallback>
              </mc:AlternateContent>
            </w:r>
            <w:r>
              <w:fldChar w:fldCharType="begin"/>
            </w:r>
            <w:bookmarkStart w:id="1" w:name="LB"/>
            <w:r>
              <w:instrText xml:space="preserve"> FORMDROPDOWN </w:instrText>
            </w:r>
            <w:r>
              <w:fldChar w:fldCharType="separate"/>
            </w:r>
            <w:r>
              <w:fldChar w:fldCharType="end"/>
            </w:r>
            <w:bookmarkEnd w:id="1"/>
          </w:p>
        </w:tc>
      </w:tr>
      <w:bookmarkStart w:id="2" w:name="WCRQ"/>
      <w:tr w:rsidR="00633085" w14:paraId="3458E7ED" w14:textId="77777777">
        <w:tc>
          <w:tcPr>
            <w:tcW w:w="9855" w:type="dxa"/>
            <w:tcBorders>
              <w:top w:val="nil"/>
              <w:left w:val="nil"/>
              <w:bottom w:val="nil"/>
              <w:right w:val="nil"/>
            </w:tcBorders>
          </w:tcPr>
          <w:p w14:paraId="31A57A7D" w14:textId="77777777" w:rsidR="00633085" w:rsidRDefault="00000000">
            <w:pPr>
              <w:pStyle w:val="afffff7"/>
              <w:framePr w:wrap="around"/>
            </w:pPr>
            <w:r>
              <w:fldChar w:fldCharType="begin">
                <w:ffData>
                  <w:name w:val="WCRQ"/>
                  <w:enabled/>
                  <w:calcOnExit w:val="0"/>
                  <w:textInput/>
                </w:ffData>
              </w:fldChar>
            </w:r>
            <w:r>
              <w:instrText xml:space="preserve"> FORMTEXT </w:instrText>
            </w:r>
            <w:r>
              <w:fldChar w:fldCharType="separate"/>
            </w:r>
            <w:r>
              <w:t>     </w:t>
            </w:r>
            <w:r>
              <w:fldChar w:fldCharType="end"/>
            </w:r>
            <w:bookmarkEnd w:id="2"/>
          </w:p>
        </w:tc>
      </w:tr>
    </w:tbl>
    <w:p w14:paraId="51C632C2" w14:textId="77777777" w:rsidR="00633085" w:rsidRDefault="00000000">
      <w:pPr>
        <w:pStyle w:val="affffd"/>
        <w:framePr w:wrap="around" w:hAnchor="page" w:x="1426" w:y="14131"/>
      </w:pPr>
      <w:r>
        <w:rPr>
          <w:rFonts w:ascii="黑体" w:hint="eastAsia"/>
        </w:rPr>
        <w:t>202</w:t>
      </w:r>
      <w:r>
        <w:rPr>
          <w:rFonts w:ascii="黑体"/>
        </w:rPr>
        <w:t>3</w:t>
      </w:r>
      <w:r>
        <w:t xml:space="preserve"> </w:t>
      </w:r>
      <w:r>
        <w:rPr>
          <w:rFonts w:ascii="黑体"/>
        </w:rPr>
        <w:t>-</w:t>
      </w:r>
      <w:r>
        <w:t xml:space="preserve"> </w:t>
      </w:r>
      <w:r>
        <w:rPr>
          <w:rFonts w:ascii="黑体"/>
        </w:rPr>
        <w:t>XX</w:t>
      </w:r>
      <w:r>
        <w:t xml:space="preserve"> </w:t>
      </w:r>
      <w:r>
        <w:rPr>
          <w:rFonts w:ascii="黑体"/>
        </w:rPr>
        <w:t>-</w:t>
      </w:r>
      <w:r>
        <w:t xml:space="preserve"> </w:t>
      </w:r>
      <w:r>
        <w:rPr>
          <w:rFonts w:ascii="黑体"/>
        </w:rPr>
        <w:t>XX</w:t>
      </w:r>
      <w:r>
        <w:rPr>
          <w:rFonts w:hint="eastAsia"/>
        </w:rPr>
        <w:t>发布</w:t>
      </w:r>
      <w:r>
        <w:rPr>
          <w:noProof/>
        </w:rPr>
        <mc:AlternateContent>
          <mc:Choice Requires="wps">
            <w:drawing>
              <wp:anchor distT="0" distB="0" distL="114300" distR="114300" simplePos="0" relativeHeight="251664384" behindDoc="0" locked="1" layoutInCell="1" allowOverlap="1" wp14:anchorId="57F12773" wp14:editId="598357D8">
                <wp:simplePos x="0" y="0"/>
                <wp:positionH relativeFrom="column">
                  <wp:posOffset>-635</wp:posOffset>
                </wp:positionH>
                <wp:positionV relativeFrom="page">
                  <wp:posOffset>9251950</wp:posOffset>
                </wp:positionV>
                <wp:extent cx="6120130" cy="0"/>
                <wp:effectExtent l="13970" t="12700" r="9525" b="6350"/>
                <wp:wrapNone/>
                <wp:docPr id="43" name="直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直线 2" o:spid="_x0000_s1026" o:spt="20" style="position:absolute;left:0pt;margin-left:-0.05pt;margin-top:728.5pt;height:0pt;width:481.9pt;mso-position-vertical-relative:page;z-index:251664384;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JYdrPNYAAAALAQAADwAAAAAAAAABACAA&#10;AAAiAAAAZHJzL2Rvd25yZXYueG1sUEsBAhQAFAAAAAgAh07iQGPFrg/WAQAAogMAAA4AAAAAAAAA&#10;AQAgAAAAJQEAAGRycy9lMm9Eb2MueG1sUEsFBgAAAAAGAAYAWQEAAG0FAAAAAA==&#10;">
                <v:fill on="f" focussize="0,0"/>
                <v:stroke color="#000000" joinstyle="round"/>
                <v:imagedata o:title=""/>
                <o:lock v:ext="edit" aspectratio="f"/>
                <w10:anchorlock/>
              </v:line>
            </w:pict>
          </mc:Fallback>
        </mc:AlternateContent>
      </w:r>
    </w:p>
    <w:p w14:paraId="3B961724" w14:textId="77777777" w:rsidR="00633085" w:rsidRDefault="00000000">
      <w:pPr>
        <w:pStyle w:val="afffffe"/>
        <w:framePr w:wrap="around" w:hAnchor="page" w:x="7051"/>
      </w:pPr>
      <w:r>
        <w:rPr>
          <w:rFonts w:ascii="黑体" w:hint="eastAsia"/>
        </w:rPr>
        <w:t>20</w:t>
      </w:r>
      <w:r>
        <w:rPr>
          <w:rFonts w:ascii="黑体"/>
        </w:rPr>
        <w:t>23</w:t>
      </w:r>
      <w:r>
        <w:t xml:space="preserve"> </w:t>
      </w:r>
      <w:r>
        <w:rPr>
          <w:rFonts w:ascii="黑体"/>
        </w:rPr>
        <w:t>-</w:t>
      </w:r>
      <w:r>
        <w:t xml:space="preserve"> </w:t>
      </w:r>
      <w:r>
        <w:rPr>
          <w:rFonts w:ascii="黑体"/>
        </w:rPr>
        <w:t>XX</w:t>
      </w:r>
      <w:r>
        <w:t xml:space="preserve"> </w:t>
      </w:r>
      <w:r>
        <w:rPr>
          <w:rFonts w:ascii="黑体"/>
        </w:rPr>
        <w:t>-</w:t>
      </w:r>
      <w:r>
        <w:t xml:space="preserve"> </w:t>
      </w:r>
      <w:r>
        <w:rPr>
          <w:rFonts w:ascii="黑体"/>
        </w:rPr>
        <w:t>XX</w:t>
      </w:r>
      <w:r>
        <w:rPr>
          <w:rFonts w:hint="eastAsia"/>
        </w:rPr>
        <w:t>实施</w:t>
      </w:r>
    </w:p>
    <w:p w14:paraId="080291AE" w14:textId="098449AE" w:rsidR="00633085" w:rsidRDefault="00000000">
      <w:pPr>
        <w:pStyle w:val="afffff3"/>
        <w:framePr w:wrap="around"/>
      </w:pPr>
      <w:r>
        <w:rPr>
          <w:rFonts w:hint="eastAsia"/>
        </w:rPr>
        <w:t>江苏省计算机学会</w:t>
      </w:r>
      <w:r w:rsidR="00B7498D">
        <w:rPr>
          <w:rFonts w:hint="eastAsia"/>
        </w:rPr>
        <w:t xml:space="preserve"> </w:t>
      </w:r>
      <w:r>
        <w:rPr>
          <w:rFonts w:hint="eastAsia"/>
        </w:rPr>
        <w:t xml:space="preserve"> </w:t>
      </w:r>
      <w:r>
        <w:rPr>
          <w:rStyle w:val="afffd"/>
          <w:rFonts w:hint="eastAsia"/>
        </w:rPr>
        <w:t>发布</w:t>
      </w:r>
    </w:p>
    <w:p w14:paraId="659B6C44" w14:textId="77777777" w:rsidR="00633085" w:rsidRDefault="00000000">
      <w:pPr>
        <w:pStyle w:val="afff"/>
        <w:sectPr w:rsidR="00633085">
          <w:headerReference w:type="even" r:id="rId10"/>
          <w:footerReference w:type="even" r:id="rId11"/>
          <w:footerReference w:type="first" r:id="rId12"/>
          <w:pgSz w:w="11906" w:h="16838"/>
          <w:pgMar w:top="567" w:right="850" w:bottom="1134" w:left="1418" w:header="0" w:footer="0" w:gutter="0"/>
          <w:pgNumType w:start="1"/>
          <w:cols w:space="720"/>
          <w:formProt w:val="0"/>
          <w:docGrid w:type="lines" w:linePitch="312"/>
        </w:sectPr>
      </w:pPr>
      <w:r>
        <w:rPr>
          <w:noProof/>
        </w:rPr>
        <mc:AlternateContent>
          <mc:Choice Requires="wps">
            <w:drawing>
              <wp:anchor distT="0" distB="0" distL="114300" distR="114300" simplePos="0" relativeHeight="251666432" behindDoc="0" locked="1" layoutInCell="1" allowOverlap="1" wp14:anchorId="1ECDD6FB" wp14:editId="59BD2908">
                <wp:simplePos x="0" y="0"/>
                <wp:positionH relativeFrom="margin">
                  <wp:align>left</wp:align>
                </wp:positionH>
                <wp:positionV relativeFrom="page">
                  <wp:posOffset>9324975</wp:posOffset>
                </wp:positionV>
                <wp:extent cx="6120130" cy="0"/>
                <wp:effectExtent l="0" t="0" r="0" b="0"/>
                <wp:wrapNone/>
                <wp:docPr id="76" name="直接连接符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top:734.25pt;height:0pt;width:481.9pt;mso-position-horizontal:left;mso-position-horizontal-relative:margin;mso-position-vertical-relative:page;z-index:251666432;mso-width-relative:page;mso-height-relative:page;" filled="f" stroked="t" coordsize="21600,21600" o:gfxdata="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PFBmYnVAAAACgEA&#10;AA8AAAAAAAAAAQAgAAAAIgAAAGRycy9kb3ducmV2LnhtbFBLAQIUABQAAAAIAIdO4kBa/E3y5AEA&#10;AKwDAAAOAAAAAAAAAAEAIAAAACQBAABkcnMvZTJvRG9jLnhtbFBLBQYAAAAABgAGAFkBAAB6BQAA&#10;AAA=&#10;">
                <v:fill on="f" focussize="0,0"/>
                <v:stroke color="#000000" joinstyle="round"/>
                <v:imagedata o:title=""/>
                <o:lock v:ext="edit" aspectratio="f"/>
                <w10:anchorlock/>
              </v:line>
            </w:pict>
          </mc:Fallback>
        </mc:AlternateContent>
      </w:r>
      <w:r>
        <w:rPr>
          <w:noProof/>
        </w:rPr>
        <mc:AlternateContent>
          <mc:Choice Requires="wps">
            <w:drawing>
              <wp:anchor distT="0" distB="0" distL="114300" distR="114300" simplePos="0" relativeHeight="251665408" behindDoc="0" locked="0" layoutInCell="1" allowOverlap="1" wp14:anchorId="48DC0D8B" wp14:editId="3D006E14">
                <wp:simplePos x="0" y="0"/>
                <wp:positionH relativeFrom="column">
                  <wp:posOffset>-635</wp:posOffset>
                </wp:positionH>
                <wp:positionV relativeFrom="paragraph">
                  <wp:posOffset>2339975</wp:posOffset>
                </wp:positionV>
                <wp:extent cx="6120130" cy="0"/>
                <wp:effectExtent l="13970" t="13970" r="9525" b="5080"/>
                <wp:wrapNone/>
                <wp:docPr id="42" name="直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直线 3" o:spid="_x0000_s1026" o:spt="20" style="position:absolute;left:0pt;margin-left:-0.05pt;margin-top:184.25pt;height:0pt;width:481.9pt;z-index:251665408;mso-width-relative:page;mso-height-relative:page;" filled="f" stroked="t" coordsize="21600,21600" o:gfxdata="UEsDBAoAAAAAAIdO4kAAAAAAAAAAAAAAAAAEAAAAZHJzL1BLAwQUAAAACACHTuJAQkHiX9cAAAAJ&#10;AQAADwAAAGRycy9kb3ducmV2LnhtbE2PzU7DMBCE70h9B2uRuFStnUaE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EJB4l/XAAAACQEAAA8AAAAAAAAAAQAg&#10;AAAAIgAAAGRycy9kb3ducmV2LnhtbFBLAQIUABQAAAAIAIdO4kDNKs2Y1gEAAKIDAAAOAAAAAAAA&#10;AAEAIAAAACYBAABkcnMvZTJvRG9jLnhtbFBLBQYAAAAABgAGAFkBAABuBQAAAAA=&#10;">
                <v:fill on="f" focussize="0,0"/>
                <v:stroke color="#000000" joinstyle="round"/>
                <v:imagedata o:title=""/>
                <o:lock v:ext="edit" aspectratio="f"/>
              </v:line>
            </w:pict>
          </mc:Fallback>
        </mc:AlternateContent>
      </w:r>
    </w:p>
    <w:p w14:paraId="1695656A" w14:textId="77777777" w:rsidR="00633085" w:rsidRDefault="00000000">
      <w:pPr>
        <w:pStyle w:val="TOC10"/>
        <w:spacing w:before="567" w:after="680"/>
        <w:jc w:val="center"/>
        <w:rPr>
          <w:rFonts w:ascii="黑体" w:eastAsia="黑体" w:hAnsi="黑体"/>
          <w:color w:val="auto"/>
        </w:rPr>
      </w:pPr>
      <w:r>
        <w:rPr>
          <w:rFonts w:ascii="黑体" w:eastAsia="黑体" w:hAnsi="黑体" w:hint="eastAsia"/>
          <w:color w:val="auto"/>
          <w:lang w:val="zh-CN"/>
        </w:rPr>
        <w:lastRenderedPageBreak/>
        <w:t>目</w:t>
      </w:r>
      <w:r>
        <w:rPr>
          <w:rFonts w:ascii="Times New Roman" w:hAnsi="Times New Roman"/>
        </w:rPr>
        <w:t>  </w:t>
      </w:r>
      <w:r>
        <w:rPr>
          <w:rFonts w:ascii="黑体" w:eastAsia="黑体" w:hAnsi="黑体" w:hint="eastAsia"/>
          <w:color w:val="auto"/>
          <w:lang w:val="zh-CN"/>
        </w:rPr>
        <w:t>次</w:t>
      </w:r>
    </w:p>
    <w:p w14:paraId="7C605EE2" w14:textId="77777777" w:rsidR="00633085" w:rsidRDefault="00000000">
      <w:pPr>
        <w:pStyle w:val="TOC1"/>
        <w:spacing w:before="78" w:after="78"/>
        <w:rPr>
          <w:rFonts w:hAnsi="宋体" w:cstheme="minorBidi"/>
          <w:szCs w:val="22"/>
        </w:rPr>
      </w:pPr>
      <w:r>
        <w:rPr>
          <w:rFonts w:hAnsi="宋体"/>
        </w:rPr>
        <w:fldChar w:fldCharType="begin"/>
      </w:r>
      <w:r>
        <w:rPr>
          <w:rFonts w:hAnsi="宋体"/>
        </w:rPr>
        <w:instrText xml:space="preserve"> TOC \o "1-3" \h \z \u </w:instrText>
      </w:r>
      <w:r>
        <w:rPr>
          <w:rFonts w:hAnsi="宋体"/>
        </w:rPr>
        <w:fldChar w:fldCharType="separate"/>
      </w:r>
      <w:hyperlink w:anchor="_Toc127963226" w:history="1">
        <w:r>
          <w:rPr>
            <w:rStyle w:val="afff9"/>
            <w:rFonts w:hAnsi="宋体"/>
          </w:rPr>
          <w:t>前言</w:t>
        </w:r>
        <w:r>
          <w:rPr>
            <w:rFonts w:hAnsi="宋体"/>
          </w:rPr>
          <w:tab/>
        </w:r>
        <w:r>
          <w:rPr>
            <w:rFonts w:hAnsi="宋体"/>
          </w:rPr>
          <w:fldChar w:fldCharType="begin"/>
        </w:r>
        <w:r>
          <w:rPr>
            <w:rFonts w:hAnsi="宋体"/>
          </w:rPr>
          <w:instrText xml:space="preserve"> PAGEREF _Toc127963226 \h </w:instrText>
        </w:r>
        <w:r>
          <w:rPr>
            <w:rFonts w:hAnsi="宋体"/>
          </w:rPr>
        </w:r>
        <w:r>
          <w:rPr>
            <w:rFonts w:hAnsi="宋体"/>
          </w:rPr>
          <w:fldChar w:fldCharType="separate"/>
        </w:r>
        <w:r>
          <w:rPr>
            <w:rFonts w:hAnsi="宋体"/>
          </w:rPr>
          <w:t>II</w:t>
        </w:r>
        <w:r>
          <w:rPr>
            <w:rFonts w:hAnsi="宋体"/>
          </w:rPr>
          <w:fldChar w:fldCharType="end"/>
        </w:r>
      </w:hyperlink>
    </w:p>
    <w:p w14:paraId="1824F9F7" w14:textId="77777777" w:rsidR="00633085" w:rsidRDefault="00000000">
      <w:pPr>
        <w:pStyle w:val="TOC2"/>
        <w:rPr>
          <w:rFonts w:hAnsi="宋体" w:cstheme="minorBidi"/>
          <w:szCs w:val="22"/>
        </w:rPr>
      </w:pPr>
      <w:hyperlink w:anchor="_Toc127963227" w:history="1">
        <w:r>
          <w:rPr>
            <w:rStyle w:val="afff9"/>
            <w:rFonts w:hAnsi="宋体"/>
          </w:rPr>
          <w:t>1 范围</w:t>
        </w:r>
        <w:r>
          <w:rPr>
            <w:rFonts w:hAnsi="宋体"/>
          </w:rPr>
          <w:tab/>
        </w:r>
        <w:r>
          <w:rPr>
            <w:rFonts w:hAnsi="宋体"/>
          </w:rPr>
          <w:fldChar w:fldCharType="begin"/>
        </w:r>
        <w:r>
          <w:rPr>
            <w:rFonts w:hAnsi="宋体"/>
          </w:rPr>
          <w:instrText xml:space="preserve"> PAGEREF _Toc127963227 \h </w:instrText>
        </w:r>
        <w:r>
          <w:rPr>
            <w:rFonts w:hAnsi="宋体"/>
          </w:rPr>
        </w:r>
        <w:r>
          <w:rPr>
            <w:rFonts w:hAnsi="宋体"/>
          </w:rPr>
          <w:fldChar w:fldCharType="separate"/>
        </w:r>
        <w:r>
          <w:rPr>
            <w:rFonts w:hAnsi="宋体"/>
          </w:rPr>
          <w:t>1</w:t>
        </w:r>
        <w:r>
          <w:rPr>
            <w:rFonts w:hAnsi="宋体"/>
          </w:rPr>
          <w:fldChar w:fldCharType="end"/>
        </w:r>
      </w:hyperlink>
    </w:p>
    <w:p w14:paraId="5D9647EE" w14:textId="77777777" w:rsidR="00633085" w:rsidRDefault="00000000">
      <w:pPr>
        <w:pStyle w:val="TOC2"/>
        <w:rPr>
          <w:rFonts w:hAnsi="宋体" w:cstheme="minorBidi"/>
          <w:szCs w:val="22"/>
        </w:rPr>
      </w:pPr>
      <w:hyperlink w:anchor="_Toc127963228" w:history="1">
        <w:r>
          <w:rPr>
            <w:rStyle w:val="afff9"/>
            <w:rFonts w:hAnsi="宋体"/>
          </w:rPr>
          <w:t>2 规范性引用文件</w:t>
        </w:r>
        <w:r>
          <w:rPr>
            <w:rFonts w:hAnsi="宋体"/>
          </w:rPr>
          <w:tab/>
        </w:r>
        <w:r>
          <w:rPr>
            <w:rFonts w:hAnsi="宋体"/>
          </w:rPr>
          <w:fldChar w:fldCharType="begin"/>
        </w:r>
        <w:r>
          <w:rPr>
            <w:rFonts w:hAnsi="宋体"/>
          </w:rPr>
          <w:instrText xml:space="preserve"> PAGEREF _Toc127963228 \h </w:instrText>
        </w:r>
        <w:r>
          <w:rPr>
            <w:rFonts w:hAnsi="宋体"/>
          </w:rPr>
        </w:r>
        <w:r>
          <w:rPr>
            <w:rFonts w:hAnsi="宋体"/>
          </w:rPr>
          <w:fldChar w:fldCharType="separate"/>
        </w:r>
        <w:r>
          <w:rPr>
            <w:rFonts w:hAnsi="宋体"/>
          </w:rPr>
          <w:t>1</w:t>
        </w:r>
        <w:r>
          <w:rPr>
            <w:rFonts w:hAnsi="宋体"/>
          </w:rPr>
          <w:fldChar w:fldCharType="end"/>
        </w:r>
      </w:hyperlink>
    </w:p>
    <w:p w14:paraId="69524F13" w14:textId="77777777" w:rsidR="00633085" w:rsidRDefault="00000000">
      <w:pPr>
        <w:pStyle w:val="TOC2"/>
        <w:rPr>
          <w:rFonts w:hAnsi="宋体" w:cstheme="minorBidi"/>
          <w:szCs w:val="22"/>
        </w:rPr>
      </w:pPr>
      <w:hyperlink w:anchor="_Toc127963229" w:history="1">
        <w:r>
          <w:rPr>
            <w:rStyle w:val="afff9"/>
            <w:rFonts w:hAnsi="宋体"/>
          </w:rPr>
          <w:t>3 术语和定义</w:t>
        </w:r>
        <w:r>
          <w:rPr>
            <w:rFonts w:hAnsi="宋体"/>
          </w:rPr>
          <w:tab/>
        </w:r>
        <w:r>
          <w:rPr>
            <w:rFonts w:hAnsi="宋体"/>
          </w:rPr>
          <w:fldChar w:fldCharType="begin"/>
        </w:r>
        <w:r>
          <w:rPr>
            <w:rFonts w:hAnsi="宋体"/>
          </w:rPr>
          <w:instrText xml:space="preserve"> PAGEREF _Toc127963229 \h </w:instrText>
        </w:r>
        <w:r>
          <w:rPr>
            <w:rFonts w:hAnsi="宋体"/>
          </w:rPr>
        </w:r>
        <w:r>
          <w:rPr>
            <w:rFonts w:hAnsi="宋体"/>
          </w:rPr>
          <w:fldChar w:fldCharType="separate"/>
        </w:r>
        <w:r>
          <w:rPr>
            <w:rFonts w:hAnsi="宋体"/>
          </w:rPr>
          <w:t>1</w:t>
        </w:r>
        <w:r>
          <w:rPr>
            <w:rFonts w:hAnsi="宋体"/>
          </w:rPr>
          <w:fldChar w:fldCharType="end"/>
        </w:r>
      </w:hyperlink>
    </w:p>
    <w:p w14:paraId="15B06F09" w14:textId="77777777" w:rsidR="00633085" w:rsidRDefault="00000000">
      <w:pPr>
        <w:pStyle w:val="TOC2"/>
        <w:rPr>
          <w:rFonts w:hAnsi="宋体" w:cstheme="minorBidi"/>
          <w:szCs w:val="22"/>
        </w:rPr>
      </w:pPr>
      <w:hyperlink w:anchor="_Toc127963230" w:history="1">
        <w:r>
          <w:rPr>
            <w:rStyle w:val="afff9"/>
            <w:rFonts w:hAnsi="宋体"/>
          </w:rPr>
          <w:t>4 评估原则</w:t>
        </w:r>
        <w:r>
          <w:rPr>
            <w:rFonts w:hAnsi="宋体"/>
          </w:rPr>
          <w:tab/>
        </w:r>
        <w:r>
          <w:rPr>
            <w:rFonts w:hAnsi="宋体"/>
          </w:rPr>
          <w:fldChar w:fldCharType="begin"/>
        </w:r>
        <w:r>
          <w:rPr>
            <w:rFonts w:hAnsi="宋体"/>
          </w:rPr>
          <w:instrText xml:space="preserve"> PAGEREF _Toc127963230 \h </w:instrText>
        </w:r>
        <w:r>
          <w:rPr>
            <w:rFonts w:hAnsi="宋体"/>
          </w:rPr>
        </w:r>
        <w:r>
          <w:rPr>
            <w:rFonts w:hAnsi="宋体"/>
          </w:rPr>
          <w:fldChar w:fldCharType="separate"/>
        </w:r>
        <w:r>
          <w:rPr>
            <w:rFonts w:hAnsi="宋体"/>
          </w:rPr>
          <w:t>1</w:t>
        </w:r>
        <w:r>
          <w:rPr>
            <w:rFonts w:hAnsi="宋体"/>
          </w:rPr>
          <w:fldChar w:fldCharType="end"/>
        </w:r>
      </w:hyperlink>
    </w:p>
    <w:p w14:paraId="2CA06BA9" w14:textId="77777777" w:rsidR="00633085" w:rsidRDefault="00000000">
      <w:pPr>
        <w:pStyle w:val="TOC2"/>
        <w:rPr>
          <w:rFonts w:hAnsi="宋体" w:cstheme="minorBidi"/>
          <w:szCs w:val="22"/>
        </w:rPr>
      </w:pPr>
      <w:hyperlink w:anchor="_Toc127963231" w:history="1">
        <w:r>
          <w:rPr>
            <w:rStyle w:val="afff9"/>
            <w:rFonts w:hAnsi="宋体"/>
          </w:rPr>
          <w:t>5 评估流程</w:t>
        </w:r>
        <w:r>
          <w:rPr>
            <w:rFonts w:hAnsi="宋体"/>
          </w:rPr>
          <w:tab/>
        </w:r>
        <w:r>
          <w:rPr>
            <w:rFonts w:hAnsi="宋体"/>
          </w:rPr>
          <w:fldChar w:fldCharType="begin"/>
        </w:r>
        <w:r>
          <w:rPr>
            <w:rFonts w:hAnsi="宋体"/>
          </w:rPr>
          <w:instrText xml:space="preserve"> PAGEREF _Toc127963231 \h </w:instrText>
        </w:r>
        <w:r>
          <w:rPr>
            <w:rFonts w:hAnsi="宋体"/>
          </w:rPr>
        </w:r>
        <w:r>
          <w:rPr>
            <w:rFonts w:hAnsi="宋体"/>
          </w:rPr>
          <w:fldChar w:fldCharType="separate"/>
        </w:r>
        <w:r>
          <w:rPr>
            <w:rFonts w:hAnsi="宋体"/>
          </w:rPr>
          <w:t>2</w:t>
        </w:r>
        <w:r>
          <w:rPr>
            <w:rFonts w:hAnsi="宋体"/>
          </w:rPr>
          <w:fldChar w:fldCharType="end"/>
        </w:r>
      </w:hyperlink>
    </w:p>
    <w:p w14:paraId="214EFF7F" w14:textId="77777777" w:rsidR="00633085" w:rsidRDefault="00000000">
      <w:pPr>
        <w:pStyle w:val="TOC2"/>
        <w:rPr>
          <w:rFonts w:hAnsi="宋体" w:cstheme="minorBidi"/>
          <w:szCs w:val="22"/>
        </w:rPr>
      </w:pPr>
      <w:hyperlink w:anchor="_Toc127963232" w:history="1">
        <w:r>
          <w:rPr>
            <w:rStyle w:val="afff9"/>
            <w:rFonts w:hAnsi="宋体"/>
          </w:rPr>
          <w:t>6 评估启动</w:t>
        </w:r>
        <w:r>
          <w:rPr>
            <w:rFonts w:hAnsi="宋体"/>
          </w:rPr>
          <w:tab/>
        </w:r>
        <w:r>
          <w:rPr>
            <w:rFonts w:hAnsi="宋体"/>
          </w:rPr>
          <w:fldChar w:fldCharType="begin"/>
        </w:r>
        <w:r>
          <w:rPr>
            <w:rFonts w:hAnsi="宋体"/>
          </w:rPr>
          <w:instrText xml:space="preserve"> PAGEREF _Toc127963232 \h </w:instrText>
        </w:r>
        <w:r>
          <w:rPr>
            <w:rFonts w:hAnsi="宋体"/>
          </w:rPr>
        </w:r>
        <w:r>
          <w:rPr>
            <w:rFonts w:hAnsi="宋体"/>
          </w:rPr>
          <w:fldChar w:fldCharType="separate"/>
        </w:r>
        <w:r>
          <w:rPr>
            <w:rFonts w:hAnsi="宋体"/>
          </w:rPr>
          <w:t>3</w:t>
        </w:r>
        <w:r>
          <w:rPr>
            <w:rFonts w:hAnsi="宋体"/>
          </w:rPr>
          <w:fldChar w:fldCharType="end"/>
        </w:r>
      </w:hyperlink>
    </w:p>
    <w:p w14:paraId="6EAC8174" w14:textId="77777777" w:rsidR="00633085" w:rsidRDefault="00000000">
      <w:pPr>
        <w:pStyle w:val="TOC3"/>
        <w:ind w:firstLine="210"/>
        <w:rPr>
          <w:rFonts w:hAnsi="宋体" w:cstheme="minorBidi"/>
          <w:szCs w:val="22"/>
        </w:rPr>
      </w:pPr>
      <w:hyperlink w:anchor="_Toc127963233" w:history="1">
        <w:r>
          <w:rPr>
            <w:rStyle w:val="afff9"/>
            <w:rFonts w:hAnsi="宋体"/>
          </w:rPr>
          <w:t>6.1 成立项目组</w:t>
        </w:r>
        <w:r>
          <w:rPr>
            <w:rFonts w:hAnsi="宋体"/>
          </w:rPr>
          <w:tab/>
        </w:r>
        <w:r>
          <w:rPr>
            <w:rFonts w:hAnsi="宋体"/>
          </w:rPr>
          <w:fldChar w:fldCharType="begin"/>
        </w:r>
        <w:r>
          <w:rPr>
            <w:rFonts w:hAnsi="宋体"/>
          </w:rPr>
          <w:instrText xml:space="preserve"> PAGEREF _Toc127963233 \h </w:instrText>
        </w:r>
        <w:r>
          <w:rPr>
            <w:rFonts w:hAnsi="宋体"/>
          </w:rPr>
        </w:r>
        <w:r>
          <w:rPr>
            <w:rFonts w:hAnsi="宋体"/>
          </w:rPr>
          <w:fldChar w:fldCharType="separate"/>
        </w:r>
        <w:r>
          <w:rPr>
            <w:rFonts w:hAnsi="宋体"/>
          </w:rPr>
          <w:t>3</w:t>
        </w:r>
        <w:r>
          <w:rPr>
            <w:rFonts w:hAnsi="宋体"/>
          </w:rPr>
          <w:fldChar w:fldCharType="end"/>
        </w:r>
      </w:hyperlink>
    </w:p>
    <w:p w14:paraId="6AEF2291" w14:textId="77777777" w:rsidR="00633085" w:rsidRDefault="00000000">
      <w:pPr>
        <w:pStyle w:val="TOC3"/>
        <w:ind w:firstLine="210"/>
        <w:rPr>
          <w:rFonts w:hAnsi="宋体" w:cstheme="minorBidi"/>
          <w:szCs w:val="22"/>
        </w:rPr>
      </w:pPr>
      <w:hyperlink w:anchor="_Toc127963234" w:history="1">
        <w:r>
          <w:rPr>
            <w:rStyle w:val="afff9"/>
            <w:rFonts w:hAnsi="宋体"/>
          </w:rPr>
          <w:t>6.2 评估材料初审</w:t>
        </w:r>
        <w:r>
          <w:rPr>
            <w:rFonts w:hAnsi="宋体"/>
          </w:rPr>
          <w:tab/>
        </w:r>
        <w:r>
          <w:rPr>
            <w:rFonts w:hAnsi="宋体"/>
          </w:rPr>
          <w:fldChar w:fldCharType="begin"/>
        </w:r>
        <w:r>
          <w:rPr>
            <w:rFonts w:hAnsi="宋体"/>
          </w:rPr>
          <w:instrText xml:space="preserve"> PAGEREF _Toc127963234 \h </w:instrText>
        </w:r>
        <w:r>
          <w:rPr>
            <w:rFonts w:hAnsi="宋体"/>
          </w:rPr>
        </w:r>
        <w:r>
          <w:rPr>
            <w:rFonts w:hAnsi="宋体"/>
          </w:rPr>
          <w:fldChar w:fldCharType="separate"/>
        </w:r>
        <w:r>
          <w:rPr>
            <w:rFonts w:hAnsi="宋体"/>
          </w:rPr>
          <w:t>3</w:t>
        </w:r>
        <w:r>
          <w:rPr>
            <w:rFonts w:hAnsi="宋体"/>
          </w:rPr>
          <w:fldChar w:fldCharType="end"/>
        </w:r>
      </w:hyperlink>
    </w:p>
    <w:p w14:paraId="730E1660" w14:textId="77777777" w:rsidR="00633085" w:rsidRDefault="00000000">
      <w:pPr>
        <w:pStyle w:val="TOC2"/>
        <w:rPr>
          <w:rFonts w:hAnsi="宋体" w:cstheme="minorBidi"/>
          <w:szCs w:val="22"/>
        </w:rPr>
      </w:pPr>
      <w:hyperlink w:anchor="_Toc127963235" w:history="1">
        <w:r>
          <w:rPr>
            <w:rStyle w:val="afff9"/>
            <w:rFonts w:hAnsi="宋体"/>
          </w:rPr>
          <w:t>7 评估实施</w:t>
        </w:r>
        <w:r>
          <w:rPr>
            <w:rFonts w:hAnsi="宋体"/>
          </w:rPr>
          <w:tab/>
        </w:r>
        <w:r>
          <w:rPr>
            <w:rFonts w:hAnsi="宋体"/>
          </w:rPr>
          <w:fldChar w:fldCharType="begin"/>
        </w:r>
        <w:r>
          <w:rPr>
            <w:rFonts w:hAnsi="宋体"/>
          </w:rPr>
          <w:instrText xml:space="preserve"> PAGEREF _Toc127963235 \h </w:instrText>
        </w:r>
        <w:r>
          <w:rPr>
            <w:rFonts w:hAnsi="宋体"/>
          </w:rPr>
        </w:r>
        <w:r>
          <w:rPr>
            <w:rFonts w:hAnsi="宋体"/>
          </w:rPr>
          <w:fldChar w:fldCharType="separate"/>
        </w:r>
        <w:r>
          <w:rPr>
            <w:rFonts w:hAnsi="宋体"/>
          </w:rPr>
          <w:t>3</w:t>
        </w:r>
        <w:r>
          <w:rPr>
            <w:rFonts w:hAnsi="宋体"/>
          </w:rPr>
          <w:fldChar w:fldCharType="end"/>
        </w:r>
      </w:hyperlink>
    </w:p>
    <w:p w14:paraId="7E7D4AE5" w14:textId="77777777" w:rsidR="00633085" w:rsidRDefault="00000000">
      <w:pPr>
        <w:pStyle w:val="TOC3"/>
        <w:ind w:firstLine="210"/>
        <w:rPr>
          <w:rFonts w:hAnsi="宋体" w:cstheme="minorBidi"/>
          <w:szCs w:val="22"/>
        </w:rPr>
      </w:pPr>
      <w:hyperlink w:anchor="_Toc127963236" w:history="1">
        <w:r>
          <w:rPr>
            <w:rStyle w:val="afff9"/>
            <w:rFonts w:hAnsi="宋体"/>
          </w:rPr>
          <w:t>7.1 评估模型</w:t>
        </w:r>
        <w:r>
          <w:rPr>
            <w:rFonts w:hAnsi="宋体"/>
          </w:rPr>
          <w:tab/>
        </w:r>
        <w:r>
          <w:rPr>
            <w:rFonts w:hAnsi="宋体"/>
          </w:rPr>
          <w:fldChar w:fldCharType="begin"/>
        </w:r>
        <w:r>
          <w:rPr>
            <w:rFonts w:hAnsi="宋体"/>
          </w:rPr>
          <w:instrText xml:space="preserve"> PAGEREF _Toc127963236 \h </w:instrText>
        </w:r>
        <w:r>
          <w:rPr>
            <w:rFonts w:hAnsi="宋体"/>
          </w:rPr>
        </w:r>
        <w:r>
          <w:rPr>
            <w:rFonts w:hAnsi="宋体"/>
          </w:rPr>
          <w:fldChar w:fldCharType="separate"/>
        </w:r>
        <w:r>
          <w:rPr>
            <w:rFonts w:hAnsi="宋体"/>
          </w:rPr>
          <w:t>3</w:t>
        </w:r>
        <w:r>
          <w:rPr>
            <w:rFonts w:hAnsi="宋体"/>
          </w:rPr>
          <w:fldChar w:fldCharType="end"/>
        </w:r>
      </w:hyperlink>
    </w:p>
    <w:p w14:paraId="27AF344B" w14:textId="77777777" w:rsidR="00633085" w:rsidRDefault="00000000">
      <w:pPr>
        <w:pStyle w:val="TOC3"/>
        <w:ind w:firstLine="210"/>
        <w:rPr>
          <w:rFonts w:hAnsi="宋体" w:cstheme="minorBidi"/>
          <w:szCs w:val="22"/>
        </w:rPr>
      </w:pPr>
      <w:hyperlink w:anchor="_Toc127963237" w:history="1">
        <w:r>
          <w:rPr>
            <w:rStyle w:val="afff9"/>
            <w:rFonts w:hAnsi="宋体"/>
          </w:rPr>
          <w:t>7.2 评估范围</w:t>
        </w:r>
        <w:r>
          <w:rPr>
            <w:rFonts w:hAnsi="宋体"/>
          </w:rPr>
          <w:tab/>
        </w:r>
        <w:r>
          <w:rPr>
            <w:rFonts w:hAnsi="宋体"/>
          </w:rPr>
          <w:fldChar w:fldCharType="begin"/>
        </w:r>
        <w:r>
          <w:rPr>
            <w:rFonts w:hAnsi="宋体"/>
          </w:rPr>
          <w:instrText xml:space="preserve"> PAGEREF _Toc127963237 \h </w:instrText>
        </w:r>
        <w:r>
          <w:rPr>
            <w:rFonts w:hAnsi="宋体"/>
          </w:rPr>
        </w:r>
        <w:r>
          <w:rPr>
            <w:rFonts w:hAnsi="宋体"/>
          </w:rPr>
          <w:fldChar w:fldCharType="separate"/>
        </w:r>
        <w:r>
          <w:rPr>
            <w:rFonts w:hAnsi="宋体"/>
          </w:rPr>
          <w:t>4</w:t>
        </w:r>
        <w:r>
          <w:rPr>
            <w:rFonts w:hAnsi="宋体"/>
          </w:rPr>
          <w:fldChar w:fldCharType="end"/>
        </w:r>
      </w:hyperlink>
    </w:p>
    <w:p w14:paraId="0775F9E4" w14:textId="77777777" w:rsidR="00633085" w:rsidRDefault="00000000">
      <w:pPr>
        <w:pStyle w:val="TOC3"/>
        <w:ind w:firstLine="210"/>
        <w:rPr>
          <w:rFonts w:hAnsi="宋体" w:cstheme="minorBidi"/>
          <w:szCs w:val="22"/>
        </w:rPr>
      </w:pPr>
      <w:hyperlink w:anchor="_Toc127963238" w:history="1">
        <w:r>
          <w:rPr>
            <w:rStyle w:val="afff9"/>
            <w:rFonts w:hAnsi="宋体"/>
          </w:rPr>
          <w:t>7.3 规模估算</w:t>
        </w:r>
        <w:r>
          <w:rPr>
            <w:rFonts w:hAnsi="宋体"/>
          </w:rPr>
          <w:tab/>
        </w:r>
        <w:r>
          <w:rPr>
            <w:rFonts w:hAnsi="宋体"/>
          </w:rPr>
          <w:fldChar w:fldCharType="begin"/>
        </w:r>
        <w:r>
          <w:rPr>
            <w:rFonts w:hAnsi="宋体"/>
          </w:rPr>
          <w:instrText xml:space="preserve"> PAGEREF _Toc127963238 \h </w:instrText>
        </w:r>
        <w:r>
          <w:rPr>
            <w:rFonts w:hAnsi="宋体"/>
          </w:rPr>
        </w:r>
        <w:r>
          <w:rPr>
            <w:rFonts w:hAnsi="宋体"/>
          </w:rPr>
          <w:fldChar w:fldCharType="separate"/>
        </w:r>
        <w:r>
          <w:rPr>
            <w:rFonts w:hAnsi="宋体"/>
          </w:rPr>
          <w:t>4</w:t>
        </w:r>
        <w:r>
          <w:rPr>
            <w:rFonts w:hAnsi="宋体"/>
          </w:rPr>
          <w:fldChar w:fldCharType="end"/>
        </w:r>
      </w:hyperlink>
    </w:p>
    <w:p w14:paraId="54004EBB" w14:textId="77777777" w:rsidR="00633085" w:rsidRDefault="00000000">
      <w:pPr>
        <w:pStyle w:val="TOC3"/>
        <w:ind w:firstLine="210"/>
        <w:rPr>
          <w:rFonts w:hAnsi="宋体" w:cstheme="minorBidi"/>
          <w:szCs w:val="22"/>
        </w:rPr>
      </w:pPr>
      <w:hyperlink w:anchor="_Toc127963239" w:history="1">
        <w:r>
          <w:rPr>
            <w:rStyle w:val="afff9"/>
            <w:rFonts w:hAnsi="宋体"/>
          </w:rPr>
          <w:t>7.4 工作量估算</w:t>
        </w:r>
        <w:r>
          <w:rPr>
            <w:rFonts w:hAnsi="宋体"/>
          </w:rPr>
          <w:tab/>
        </w:r>
        <w:r>
          <w:rPr>
            <w:rFonts w:hAnsi="宋体"/>
          </w:rPr>
          <w:fldChar w:fldCharType="begin"/>
        </w:r>
        <w:r>
          <w:rPr>
            <w:rFonts w:hAnsi="宋体"/>
          </w:rPr>
          <w:instrText xml:space="preserve"> PAGEREF _Toc127963239 \h </w:instrText>
        </w:r>
        <w:r>
          <w:rPr>
            <w:rFonts w:hAnsi="宋体"/>
          </w:rPr>
        </w:r>
        <w:r>
          <w:rPr>
            <w:rFonts w:hAnsi="宋体"/>
          </w:rPr>
          <w:fldChar w:fldCharType="separate"/>
        </w:r>
        <w:r>
          <w:rPr>
            <w:rFonts w:hAnsi="宋体"/>
          </w:rPr>
          <w:t>4</w:t>
        </w:r>
        <w:r>
          <w:rPr>
            <w:rFonts w:hAnsi="宋体"/>
          </w:rPr>
          <w:fldChar w:fldCharType="end"/>
        </w:r>
      </w:hyperlink>
    </w:p>
    <w:p w14:paraId="2AD950E6" w14:textId="77777777" w:rsidR="00633085" w:rsidRDefault="00000000">
      <w:pPr>
        <w:pStyle w:val="TOC3"/>
        <w:ind w:firstLine="210"/>
        <w:rPr>
          <w:rFonts w:hAnsi="宋体" w:cstheme="minorBidi"/>
          <w:szCs w:val="22"/>
        </w:rPr>
      </w:pPr>
      <w:hyperlink w:anchor="_Toc127963240" w:history="1">
        <w:r>
          <w:rPr>
            <w:rStyle w:val="afff9"/>
            <w:rFonts w:hAnsi="宋体"/>
          </w:rPr>
          <w:t>7.5 成本估算</w:t>
        </w:r>
        <w:r>
          <w:rPr>
            <w:rFonts w:hAnsi="宋体"/>
          </w:rPr>
          <w:tab/>
        </w:r>
        <w:r>
          <w:rPr>
            <w:rFonts w:hAnsi="宋体"/>
          </w:rPr>
          <w:fldChar w:fldCharType="begin"/>
        </w:r>
        <w:r>
          <w:rPr>
            <w:rFonts w:hAnsi="宋体"/>
          </w:rPr>
          <w:instrText xml:space="preserve"> PAGEREF _Toc127963240 \h </w:instrText>
        </w:r>
        <w:r>
          <w:rPr>
            <w:rFonts w:hAnsi="宋体"/>
          </w:rPr>
        </w:r>
        <w:r>
          <w:rPr>
            <w:rFonts w:hAnsi="宋体"/>
          </w:rPr>
          <w:fldChar w:fldCharType="separate"/>
        </w:r>
        <w:r>
          <w:rPr>
            <w:rFonts w:hAnsi="宋体"/>
          </w:rPr>
          <w:t>5</w:t>
        </w:r>
        <w:r>
          <w:rPr>
            <w:rFonts w:hAnsi="宋体"/>
          </w:rPr>
          <w:fldChar w:fldCharType="end"/>
        </w:r>
      </w:hyperlink>
    </w:p>
    <w:p w14:paraId="6E014FC8" w14:textId="77777777" w:rsidR="00633085" w:rsidRDefault="00000000">
      <w:pPr>
        <w:pStyle w:val="TOC3"/>
        <w:ind w:firstLine="210"/>
        <w:rPr>
          <w:rFonts w:hAnsi="宋体" w:cstheme="minorBidi"/>
          <w:szCs w:val="22"/>
        </w:rPr>
      </w:pPr>
      <w:hyperlink w:anchor="_Toc127963241" w:history="1">
        <w:r>
          <w:rPr>
            <w:rStyle w:val="afff9"/>
            <w:rFonts w:hAnsi="宋体"/>
          </w:rPr>
          <w:t>7.6 结果反馈确认</w:t>
        </w:r>
        <w:r>
          <w:rPr>
            <w:rFonts w:hAnsi="宋体"/>
          </w:rPr>
          <w:tab/>
        </w:r>
        <w:r>
          <w:rPr>
            <w:rFonts w:hAnsi="宋体"/>
          </w:rPr>
          <w:fldChar w:fldCharType="begin"/>
        </w:r>
        <w:r>
          <w:rPr>
            <w:rFonts w:hAnsi="宋体"/>
          </w:rPr>
          <w:instrText xml:space="preserve"> PAGEREF _Toc127963241 \h </w:instrText>
        </w:r>
        <w:r>
          <w:rPr>
            <w:rFonts w:hAnsi="宋体"/>
          </w:rPr>
        </w:r>
        <w:r>
          <w:rPr>
            <w:rFonts w:hAnsi="宋体"/>
          </w:rPr>
          <w:fldChar w:fldCharType="separate"/>
        </w:r>
        <w:r>
          <w:rPr>
            <w:rFonts w:hAnsi="宋体"/>
          </w:rPr>
          <w:t>5</w:t>
        </w:r>
        <w:r>
          <w:rPr>
            <w:rFonts w:hAnsi="宋体"/>
          </w:rPr>
          <w:fldChar w:fldCharType="end"/>
        </w:r>
      </w:hyperlink>
    </w:p>
    <w:p w14:paraId="435EAFC1" w14:textId="77777777" w:rsidR="00633085" w:rsidRDefault="00000000">
      <w:pPr>
        <w:pStyle w:val="TOC3"/>
        <w:ind w:firstLine="210"/>
        <w:rPr>
          <w:rFonts w:hAnsi="宋体" w:cstheme="minorBidi"/>
          <w:szCs w:val="22"/>
        </w:rPr>
      </w:pPr>
      <w:hyperlink w:anchor="_Toc127963242" w:history="1">
        <w:r>
          <w:rPr>
            <w:rStyle w:val="afff9"/>
            <w:rFonts w:hAnsi="宋体"/>
          </w:rPr>
          <w:t>7.7 生成评估报告</w:t>
        </w:r>
        <w:r>
          <w:rPr>
            <w:rFonts w:hAnsi="宋体"/>
          </w:rPr>
          <w:tab/>
        </w:r>
        <w:r>
          <w:rPr>
            <w:rFonts w:hAnsi="宋体"/>
          </w:rPr>
          <w:fldChar w:fldCharType="begin"/>
        </w:r>
        <w:r>
          <w:rPr>
            <w:rFonts w:hAnsi="宋体"/>
          </w:rPr>
          <w:instrText xml:space="preserve"> PAGEREF _Toc127963242 \h </w:instrText>
        </w:r>
        <w:r>
          <w:rPr>
            <w:rFonts w:hAnsi="宋体"/>
          </w:rPr>
        </w:r>
        <w:r>
          <w:rPr>
            <w:rFonts w:hAnsi="宋体"/>
          </w:rPr>
          <w:fldChar w:fldCharType="separate"/>
        </w:r>
        <w:r>
          <w:rPr>
            <w:rFonts w:hAnsi="宋体"/>
          </w:rPr>
          <w:t>5</w:t>
        </w:r>
        <w:r>
          <w:rPr>
            <w:rFonts w:hAnsi="宋体"/>
          </w:rPr>
          <w:fldChar w:fldCharType="end"/>
        </w:r>
      </w:hyperlink>
    </w:p>
    <w:p w14:paraId="228961F2" w14:textId="77777777" w:rsidR="00633085" w:rsidRDefault="00000000">
      <w:pPr>
        <w:pStyle w:val="TOC2"/>
        <w:rPr>
          <w:rFonts w:hAnsi="宋体" w:cstheme="minorBidi"/>
          <w:szCs w:val="22"/>
        </w:rPr>
      </w:pPr>
      <w:hyperlink w:anchor="_Toc127963243" w:history="1">
        <w:r>
          <w:rPr>
            <w:rStyle w:val="afff9"/>
            <w:rFonts w:hAnsi="宋体"/>
          </w:rPr>
          <w:t>8 评估收尾</w:t>
        </w:r>
        <w:r>
          <w:rPr>
            <w:rFonts w:hAnsi="宋体"/>
          </w:rPr>
          <w:tab/>
        </w:r>
        <w:r>
          <w:rPr>
            <w:rFonts w:hAnsi="宋体"/>
          </w:rPr>
          <w:fldChar w:fldCharType="begin"/>
        </w:r>
        <w:r>
          <w:rPr>
            <w:rFonts w:hAnsi="宋体"/>
          </w:rPr>
          <w:instrText xml:space="preserve"> PAGEREF _Toc127963243 \h </w:instrText>
        </w:r>
        <w:r>
          <w:rPr>
            <w:rFonts w:hAnsi="宋体"/>
          </w:rPr>
        </w:r>
        <w:r>
          <w:rPr>
            <w:rFonts w:hAnsi="宋体"/>
          </w:rPr>
          <w:fldChar w:fldCharType="separate"/>
        </w:r>
        <w:r>
          <w:rPr>
            <w:rFonts w:hAnsi="宋体"/>
          </w:rPr>
          <w:t>6</w:t>
        </w:r>
        <w:r>
          <w:rPr>
            <w:rFonts w:hAnsi="宋体"/>
          </w:rPr>
          <w:fldChar w:fldCharType="end"/>
        </w:r>
      </w:hyperlink>
    </w:p>
    <w:p w14:paraId="0B7F4ACC" w14:textId="77777777" w:rsidR="00633085" w:rsidRDefault="00000000">
      <w:pPr>
        <w:pStyle w:val="TOC2"/>
        <w:rPr>
          <w:rFonts w:hAnsi="宋体" w:cstheme="minorBidi"/>
          <w:szCs w:val="22"/>
        </w:rPr>
      </w:pPr>
      <w:hyperlink w:anchor="_Toc127963244" w:history="1">
        <w:r>
          <w:rPr>
            <w:rStyle w:val="afff9"/>
            <w:rFonts w:hAnsi="宋体"/>
            <w:kern w:val="0"/>
          </w:rPr>
          <w:t>附录A（资料性） 文档架构</w:t>
        </w:r>
        <w:r>
          <w:rPr>
            <w:rFonts w:hAnsi="宋体"/>
          </w:rPr>
          <w:tab/>
        </w:r>
        <w:r>
          <w:rPr>
            <w:rFonts w:hAnsi="宋体"/>
          </w:rPr>
          <w:fldChar w:fldCharType="begin"/>
        </w:r>
        <w:r>
          <w:rPr>
            <w:rFonts w:hAnsi="宋体"/>
          </w:rPr>
          <w:instrText xml:space="preserve"> PAGEREF _Toc127963244 \h </w:instrText>
        </w:r>
        <w:r>
          <w:rPr>
            <w:rFonts w:hAnsi="宋体"/>
          </w:rPr>
        </w:r>
        <w:r>
          <w:rPr>
            <w:rFonts w:hAnsi="宋体"/>
          </w:rPr>
          <w:fldChar w:fldCharType="separate"/>
        </w:r>
        <w:r>
          <w:rPr>
            <w:rFonts w:hAnsi="宋体"/>
          </w:rPr>
          <w:t>7</w:t>
        </w:r>
        <w:r>
          <w:rPr>
            <w:rFonts w:hAnsi="宋体"/>
          </w:rPr>
          <w:fldChar w:fldCharType="end"/>
        </w:r>
      </w:hyperlink>
    </w:p>
    <w:p w14:paraId="2D652B55" w14:textId="77777777" w:rsidR="00633085" w:rsidRDefault="00000000">
      <w:pPr>
        <w:pStyle w:val="TOC2"/>
        <w:rPr>
          <w:rFonts w:hAnsi="宋体" w:cstheme="minorBidi"/>
          <w:szCs w:val="22"/>
        </w:rPr>
      </w:pPr>
      <w:hyperlink w:anchor="_Toc127963245" w:history="1">
        <w:r>
          <w:rPr>
            <w:rStyle w:val="afff9"/>
            <w:rFonts w:hAnsi="宋体"/>
            <w:kern w:val="0"/>
          </w:rPr>
          <w:t>附录B（资料性） 调整因子参数表</w:t>
        </w:r>
        <w:r>
          <w:rPr>
            <w:rFonts w:hAnsi="宋体"/>
          </w:rPr>
          <w:tab/>
        </w:r>
        <w:r>
          <w:rPr>
            <w:rFonts w:hAnsi="宋体"/>
          </w:rPr>
          <w:fldChar w:fldCharType="begin"/>
        </w:r>
        <w:r>
          <w:rPr>
            <w:rFonts w:hAnsi="宋体"/>
          </w:rPr>
          <w:instrText xml:space="preserve"> PAGEREF _Toc127963245 \h </w:instrText>
        </w:r>
        <w:r>
          <w:rPr>
            <w:rFonts w:hAnsi="宋体"/>
          </w:rPr>
        </w:r>
        <w:r>
          <w:rPr>
            <w:rFonts w:hAnsi="宋体"/>
          </w:rPr>
          <w:fldChar w:fldCharType="separate"/>
        </w:r>
        <w:r>
          <w:rPr>
            <w:rFonts w:hAnsi="宋体"/>
          </w:rPr>
          <w:t>9</w:t>
        </w:r>
        <w:r>
          <w:rPr>
            <w:rFonts w:hAnsi="宋体"/>
          </w:rPr>
          <w:fldChar w:fldCharType="end"/>
        </w:r>
      </w:hyperlink>
    </w:p>
    <w:p w14:paraId="1D3C30B3" w14:textId="77777777" w:rsidR="00633085" w:rsidRDefault="00000000">
      <w:pPr>
        <w:pStyle w:val="TOC2"/>
        <w:rPr>
          <w:rFonts w:hAnsi="宋体" w:cstheme="minorBidi"/>
          <w:szCs w:val="22"/>
        </w:rPr>
      </w:pPr>
      <w:hyperlink w:anchor="_Toc127963246" w:history="1">
        <w:r>
          <w:rPr>
            <w:rStyle w:val="afff9"/>
            <w:rFonts w:hAnsi="宋体"/>
            <w:kern w:val="0"/>
          </w:rPr>
          <w:t>参考文献</w:t>
        </w:r>
        <w:r>
          <w:rPr>
            <w:rFonts w:hAnsi="宋体"/>
          </w:rPr>
          <w:tab/>
        </w:r>
        <w:r>
          <w:rPr>
            <w:rFonts w:hAnsi="宋体"/>
          </w:rPr>
          <w:fldChar w:fldCharType="begin"/>
        </w:r>
        <w:r>
          <w:rPr>
            <w:rFonts w:hAnsi="宋体"/>
          </w:rPr>
          <w:instrText xml:space="preserve"> PAGEREF _Toc127963246 \h </w:instrText>
        </w:r>
        <w:r>
          <w:rPr>
            <w:rFonts w:hAnsi="宋体"/>
          </w:rPr>
        </w:r>
        <w:r>
          <w:rPr>
            <w:rFonts w:hAnsi="宋体"/>
          </w:rPr>
          <w:fldChar w:fldCharType="separate"/>
        </w:r>
        <w:r>
          <w:rPr>
            <w:rFonts w:hAnsi="宋体"/>
          </w:rPr>
          <w:t>15</w:t>
        </w:r>
        <w:r>
          <w:rPr>
            <w:rFonts w:hAnsi="宋体"/>
          </w:rPr>
          <w:fldChar w:fldCharType="end"/>
        </w:r>
      </w:hyperlink>
    </w:p>
    <w:p w14:paraId="29250E2F" w14:textId="77777777" w:rsidR="00633085" w:rsidRDefault="00000000">
      <w:pPr>
        <w:rPr>
          <w:rFonts w:ascii="宋体" w:hAnsi="宋体"/>
        </w:rPr>
      </w:pPr>
      <w:r>
        <w:rPr>
          <w:rFonts w:ascii="宋体" w:hAnsi="宋体"/>
          <w:b/>
          <w:bCs/>
          <w:lang w:val="zh-CN"/>
        </w:rPr>
        <w:fldChar w:fldCharType="end"/>
      </w:r>
    </w:p>
    <w:p w14:paraId="0D9DDBAC" w14:textId="77777777" w:rsidR="00633085" w:rsidRDefault="00000000">
      <w:pPr>
        <w:pStyle w:val="affff0"/>
        <w:spacing w:before="567" w:after="680"/>
      </w:pPr>
      <w:bookmarkStart w:id="3" w:name="_Toc127963226"/>
      <w:r>
        <w:rPr>
          <w:rFonts w:hint="eastAsia"/>
        </w:rPr>
        <w:lastRenderedPageBreak/>
        <w:t>前</w:t>
      </w:r>
      <w:bookmarkStart w:id="4" w:name="BKQY"/>
      <w:r>
        <w:t>  </w:t>
      </w:r>
      <w:r>
        <w:rPr>
          <w:rFonts w:hint="eastAsia"/>
        </w:rPr>
        <w:t>言</w:t>
      </w:r>
      <w:bookmarkEnd w:id="3"/>
      <w:bookmarkEnd w:id="4"/>
    </w:p>
    <w:p w14:paraId="7C010A9B" w14:textId="77777777" w:rsidR="00633085" w:rsidRDefault="00000000">
      <w:pPr>
        <w:pStyle w:val="afff"/>
        <w:rPr>
          <w:rFonts w:hAnsi="宋体" w:cs="宋体"/>
        </w:rPr>
      </w:pPr>
      <w:r>
        <w:rPr>
          <w:rFonts w:hAnsi="宋体" w:cs="宋体" w:hint="eastAsia"/>
        </w:rPr>
        <w:t>本文件按照</w:t>
      </w:r>
      <w:r>
        <w:rPr>
          <w:rFonts w:hint="eastAsia"/>
        </w:rPr>
        <w:t>GB/T 1.1-20</w:t>
      </w:r>
      <w:r>
        <w:t>20</w:t>
      </w:r>
      <w:r>
        <w:rPr>
          <w:rFonts w:hAnsi="宋体" w:cs="宋体" w:hint="eastAsia"/>
        </w:rPr>
        <w:t>《标准化工作导则</w:t>
      </w:r>
      <w:r>
        <w:rPr>
          <w:rFonts w:hint="eastAsia"/>
        </w:rPr>
        <w:t xml:space="preserve">  </w:t>
      </w:r>
      <w:r>
        <w:rPr>
          <w:rFonts w:hAnsi="宋体" w:cs="宋体" w:hint="eastAsia"/>
        </w:rPr>
        <w:t>第</w:t>
      </w:r>
      <w:r>
        <w:rPr>
          <w:rFonts w:hint="eastAsia"/>
        </w:rPr>
        <w:t>1</w:t>
      </w:r>
      <w:r>
        <w:rPr>
          <w:rFonts w:hAnsi="宋体" w:cs="宋体" w:hint="eastAsia"/>
        </w:rPr>
        <w:t>部分：标准化文件的结构和起草规则》的规定起草。</w:t>
      </w:r>
    </w:p>
    <w:p w14:paraId="4F00D431" w14:textId="77777777" w:rsidR="00633085" w:rsidRDefault="00000000">
      <w:pPr>
        <w:pStyle w:val="afff"/>
        <w:rPr>
          <w:rFonts w:hAnsi="宋体" w:cs="宋体"/>
        </w:rPr>
      </w:pPr>
      <w:r>
        <w:rPr>
          <w:rFonts w:hAnsi="宋体" w:cs="宋体" w:hint="eastAsia"/>
        </w:rPr>
        <w:t>请注意本文件的某些内容可能涉及专利，本文件的发布机构不承担识别专利的责任。</w:t>
      </w:r>
    </w:p>
    <w:p w14:paraId="6DD94D9D" w14:textId="77777777" w:rsidR="00633085" w:rsidRDefault="00000000">
      <w:pPr>
        <w:pStyle w:val="afff"/>
        <w:rPr>
          <w:rFonts w:hAnsi="宋体" w:cs="宋体"/>
        </w:rPr>
      </w:pPr>
      <w:r>
        <w:rPr>
          <w:rFonts w:hAnsi="宋体" w:cs="宋体" w:hint="eastAsia"/>
        </w:rPr>
        <w:t>本文件由</w:t>
      </w:r>
      <w:r>
        <w:rPr>
          <w:rFonts w:hAnsi="宋体" w:cs="宋体" w:hint="eastAsia"/>
          <w:color w:val="000000"/>
          <w:szCs w:val="21"/>
        </w:rPr>
        <w:t>江苏省软件工程标准化技术委员会</w:t>
      </w:r>
      <w:r>
        <w:rPr>
          <w:rFonts w:hAnsi="宋体" w:cs="宋体" w:hint="eastAsia"/>
        </w:rPr>
        <w:t>提出。</w:t>
      </w:r>
    </w:p>
    <w:p w14:paraId="44837CDE" w14:textId="77777777" w:rsidR="00633085" w:rsidRDefault="00000000">
      <w:pPr>
        <w:pStyle w:val="afff"/>
      </w:pPr>
      <w:r>
        <w:rPr>
          <w:rFonts w:hAnsi="宋体" w:cs="宋体" w:hint="eastAsia"/>
        </w:rPr>
        <w:t>本文件由</w:t>
      </w:r>
      <w:r>
        <w:rPr>
          <w:rFonts w:hAnsi="宋体" w:cs="宋体" w:hint="eastAsia"/>
          <w:color w:val="000000"/>
          <w:szCs w:val="21"/>
        </w:rPr>
        <w:t>江苏省计算机学会</w:t>
      </w:r>
      <w:r>
        <w:rPr>
          <w:rFonts w:hAnsi="宋体" w:cs="宋体" w:hint="eastAsia"/>
        </w:rPr>
        <w:t>归口。</w:t>
      </w:r>
    </w:p>
    <w:p w14:paraId="035A1BCE" w14:textId="77777777" w:rsidR="00633085" w:rsidRDefault="00000000">
      <w:pPr>
        <w:pStyle w:val="afff"/>
        <w:rPr>
          <w:color w:val="000000"/>
          <w:szCs w:val="21"/>
        </w:rPr>
      </w:pPr>
      <w:r>
        <w:rPr>
          <w:rFonts w:hAnsi="宋体" w:cs="宋体" w:hint="eastAsia"/>
          <w:color w:val="000000"/>
          <w:szCs w:val="21"/>
        </w:rPr>
        <w:t>本文件起草单位：南京市产品质量监督检验院（南京市质量发展与先进技术应用研究院）等。</w:t>
      </w:r>
    </w:p>
    <w:p w14:paraId="32E9686E" w14:textId="77777777" w:rsidR="00633085" w:rsidRDefault="00000000">
      <w:pPr>
        <w:pStyle w:val="afff"/>
        <w:rPr>
          <w:rFonts w:hAnsi="宋体" w:cs="宋体"/>
          <w:color w:val="000000"/>
        </w:rPr>
      </w:pPr>
      <w:r>
        <w:rPr>
          <w:rFonts w:hAnsi="宋体" w:cs="宋体" w:hint="eastAsia"/>
          <w:color w:val="000000"/>
        </w:rPr>
        <w:t>本文件主要起草人：</w:t>
      </w:r>
      <w:r>
        <w:rPr>
          <w:rFonts w:hAnsi="宋体" w:cs="宋体" w:hint="eastAsia"/>
          <w:color w:val="000000"/>
          <w:szCs w:val="21"/>
        </w:rPr>
        <w:t>X</w:t>
      </w:r>
      <w:r>
        <w:rPr>
          <w:rFonts w:hAnsi="宋体" w:cs="宋体"/>
          <w:color w:val="000000"/>
          <w:szCs w:val="21"/>
        </w:rPr>
        <w:t>XXX</w:t>
      </w:r>
      <w:r>
        <w:rPr>
          <w:rFonts w:hAnsi="宋体" w:cs="宋体" w:hint="eastAsia"/>
          <w:color w:val="000000"/>
        </w:rPr>
        <w:t>。</w:t>
      </w:r>
    </w:p>
    <w:p w14:paraId="3F581F73" w14:textId="77777777" w:rsidR="00633085" w:rsidRDefault="00633085">
      <w:pPr>
        <w:pStyle w:val="afff"/>
      </w:pPr>
    </w:p>
    <w:p w14:paraId="32BB504D" w14:textId="77777777" w:rsidR="00633085" w:rsidRDefault="00633085">
      <w:pPr>
        <w:pStyle w:val="affffff5"/>
        <w:outlineLvl w:val="9"/>
        <w:sectPr w:rsidR="00633085">
          <w:headerReference w:type="default" r:id="rId13"/>
          <w:footerReference w:type="default" r:id="rId14"/>
          <w:headerReference w:type="first" r:id="rId15"/>
          <w:footerReference w:type="first" r:id="rId16"/>
          <w:pgSz w:w="11906" w:h="16838"/>
          <w:pgMar w:top="1418" w:right="1134" w:bottom="1134" w:left="1418" w:header="1418" w:footer="1134" w:gutter="0"/>
          <w:pgNumType w:fmt="upperRoman" w:start="1"/>
          <w:cols w:space="720"/>
          <w:formProt w:val="0"/>
          <w:titlePg/>
          <w:docGrid w:type="lines" w:linePitch="312"/>
        </w:sectPr>
      </w:pPr>
    </w:p>
    <w:p w14:paraId="5704656D" w14:textId="77777777" w:rsidR="00633085" w:rsidRDefault="00000000">
      <w:pPr>
        <w:pStyle w:val="affffff5"/>
        <w:spacing w:before="567" w:after="680"/>
        <w:outlineLvl w:val="9"/>
      </w:pPr>
      <w:r>
        <w:rPr>
          <w:rFonts w:hint="eastAsia"/>
        </w:rPr>
        <w:lastRenderedPageBreak/>
        <w:t>信息技术应用创新软件适配改造成本评估规范</w:t>
      </w:r>
    </w:p>
    <w:p w14:paraId="5EB3DD10" w14:textId="77777777" w:rsidR="00633085" w:rsidRDefault="00000000">
      <w:pPr>
        <w:pStyle w:val="a2"/>
        <w:spacing w:beforeLines="0" w:before="0"/>
      </w:pPr>
      <w:bookmarkStart w:id="5" w:name="_Toc127963227"/>
      <w:r>
        <w:rPr>
          <w:rFonts w:hint="eastAsia"/>
        </w:rPr>
        <w:t>范围</w:t>
      </w:r>
      <w:bookmarkEnd w:id="5"/>
    </w:p>
    <w:p w14:paraId="3534A02E" w14:textId="77777777" w:rsidR="00633085" w:rsidRDefault="00000000">
      <w:pPr>
        <w:pStyle w:val="afff"/>
      </w:pPr>
      <w:r>
        <w:rPr>
          <w:rFonts w:hint="eastAsia"/>
        </w:rPr>
        <w:t>本文件规定了信息技术应用创新软件适配改造成本评估的评估原则、评估流程、评估启动、评估实施、评估材料归档。</w:t>
      </w:r>
    </w:p>
    <w:p w14:paraId="3EF1D7BB" w14:textId="77777777" w:rsidR="00633085" w:rsidRDefault="00000000">
      <w:pPr>
        <w:pStyle w:val="afff"/>
        <w:rPr>
          <w:rFonts w:ascii="Times New Roman"/>
        </w:rPr>
      </w:pPr>
      <w:r>
        <w:t>本</w:t>
      </w:r>
      <w:r>
        <w:rPr>
          <w:rFonts w:hint="eastAsia"/>
        </w:rPr>
        <w:t>文件</w:t>
      </w:r>
      <w:r>
        <w:t>适用于</w:t>
      </w:r>
      <w:r>
        <w:rPr>
          <w:rFonts w:hint="eastAsia"/>
        </w:rPr>
        <w:t>基于功能点规模进行信息技术应用创新软件适配改造成本费用的测算</w:t>
      </w:r>
      <w:r>
        <w:rPr>
          <w:rFonts w:ascii="Times New Roman" w:hint="eastAsia"/>
        </w:rPr>
        <w:t>。</w:t>
      </w:r>
    </w:p>
    <w:p w14:paraId="5EEE04A9" w14:textId="77777777" w:rsidR="00633085" w:rsidRDefault="00000000">
      <w:pPr>
        <w:pStyle w:val="a2"/>
      </w:pPr>
      <w:bookmarkStart w:id="6" w:name="_Toc127963228"/>
      <w:r>
        <w:rPr>
          <w:rFonts w:hint="eastAsia"/>
        </w:rPr>
        <w:t>规范性引用文件</w:t>
      </w:r>
      <w:bookmarkEnd w:id="6"/>
    </w:p>
    <w:p w14:paraId="6C35BE87" w14:textId="77777777" w:rsidR="00633085" w:rsidRDefault="00000000">
      <w:pPr>
        <w:pStyle w:val="afff"/>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64DB39E6" w14:textId="77777777" w:rsidR="00633085" w:rsidRDefault="00000000">
      <w:pPr>
        <w:pStyle w:val="afff"/>
        <w:rPr>
          <w:rFonts w:hAnsi="宋体"/>
        </w:rPr>
      </w:pPr>
      <w:r>
        <w:rPr>
          <w:rFonts w:hAnsi="宋体"/>
        </w:rPr>
        <w:t>GB/T 36964-2018</w:t>
      </w:r>
      <w:r>
        <w:rPr>
          <w:rFonts w:hAnsi="宋体" w:hint="eastAsia"/>
        </w:rPr>
        <w:t xml:space="preserve">　软件工程 软件开发成本度量规范</w:t>
      </w:r>
    </w:p>
    <w:p w14:paraId="49492C4F" w14:textId="77777777" w:rsidR="00633085" w:rsidRDefault="00000000">
      <w:pPr>
        <w:pStyle w:val="afff"/>
        <w:rPr>
          <w:rFonts w:hAnsi="宋体"/>
        </w:rPr>
      </w:pPr>
      <w:r>
        <w:t>SJ/T 11619-2016</w:t>
      </w:r>
      <w:r>
        <w:rPr>
          <w:rFonts w:hAnsi="宋体" w:hint="eastAsia"/>
        </w:rPr>
        <w:t xml:space="preserve">　软件工程 功能规模测量 NESMA方法</w:t>
      </w:r>
    </w:p>
    <w:p w14:paraId="1735A0ED" w14:textId="77777777" w:rsidR="00633085" w:rsidRDefault="00000000">
      <w:pPr>
        <w:pStyle w:val="a2"/>
      </w:pPr>
      <w:bookmarkStart w:id="7" w:name="_Toc127963229"/>
      <w:r>
        <w:rPr>
          <w:rFonts w:hint="eastAsia"/>
        </w:rPr>
        <w:t>术语和定义</w:t>
      </w:r>
      <w:bookmarkEnd w:id="7"/>
    </w:p>
    <w:p w14:paraId="7F6B6FD9" w14:textId="77777777" w:rsidR="00633085" w:rsidRDefault="00000000">
      <w:pPr>
        <w:pStyle w:val="afff"/>
      </w:pPr>
      <w:r>
        <w:rPr>
          <w:rFonts w:hAnsi="宋体"/>
        </w:rPr>
        <w:t>GB/T 36964-2018</w:t>
      </w:r>
      <w:r>
        <w:rPr>
          <w:rFonts w:hAnsi="宋体" w:hint="eastAsia"/>
        </w:rPr>
        <w:t>界定的以及</w:t>
      </w:r>
      <w:r>
        <w:rPr>
          <w:rFonts w:hint="eastAsia"/>
        </w:rPr>
        <w:t>下列术语和定义适用于本文件。</w:t>
      </w:r>
    </w:p>
    <w:p w14:paraId="57AECA2C" w14:textId="77777777" w:rsidR="00633085" w:rsidRDefault="00633085">
      <w:pPr>
        <w:pStyle w:val="afff"/>
        <w:numPr>
          <w:ilvl w:val="0"/>
          <w:numId w:val="18"/>
        </w:numPr>
        <w:ind w:left="0" w:firstLineChars="0" w:firstLine="0"/>
        <w:rPr>
          <w:rFonts w:ascii="黑体" w:eastAsia="黑体" w:hAnsi="黑体"/>
        </w:rPr>
      </w:pPr>
    </w:p>
    <w:p w14:paraId="678EDB04" w14:textId="77777777" w:rsidR="00633085" w:rsidRDefault="00000000">
      <w:pPr>
        <w:pStyle w:val="afff"/>
        <w:ind w:firstLineChars="0"/>
        <w:rPr>
          <w:rFonts w:ascii="黑体" w:eastAsia="黑体" w:hAnsi="黑体"/>
        </w:rPr>
      </w:pPr>
      <w:r>
        <w:rPr>
          <w:rFonts w:ascii="黑体" w:eastAsia="黑体" w:hAnsi="黑体" w:hint="eastAsia"/>
        </w:rPr>
        <w:t xml:space="preserve">委托方 </w:t>
      </w:r>
      <w:r>
        <w:rPr>
          <w:rFonts w:ascii="黑体" w:eastAsia="黑体" w:hAnsi="黑体"/>
        </w:rPr>
        <w:t xml:space="preserve"> </w:t>
      </w:r>
      <w:r>
        <w:rPr>
          <w:rFonts w:ascii="黑体" w:eastAsia="黑体" w:hAnsi="黑体" w:hint="eastAsia"/>
        </w:rPr>
        <w:t>sponsor</w:t>
      </w:r>
    </w:p>
    <w:p w14:paraId="6E750AE8" w14:textId="77777777" w:rsidR="00633085" w:rsidRDefault="00000000">
      <w:pPr>
        <w:pStyle w:val="afff"/>
      </w:pPr>
      <w:r>
        <w:rPr>
          <w:rFonts w:hint="eastAsia"/>
        </w:rPr>
        <w:t>项目的出资方。</w:t>
      </w:r>
    </w:p>
    <w:p w14:paraId="1B305A0C" w14:textId="77777777" w:rsidR="00633085" w:rsidRDefault="00000000">
      <w:pPr>
        <w:pStyle w:val="afff"/>
      </w:pPr>
      <w:r>
        <w:rPr>
          <w:rFonts w:hint="eastAsia"/>
        </w:rPr>
        <w:t>[来源：</w:t>
      </w:r>
      <w:r>
        <w:rPr>
          <w:rFonts w:hAnsi="宋体"/>
        </w:rPr>
        <w:t>GB/T 36964-2018</w:t>
      </w:r>
      <w:r>
        <w:rPr>
          <w:rFonts w:hAnsi="宋体" w:hint="eastAsia"/>
        </w:rPr>
        <w:t>，3</w:t>
      </w:r>
      <w:r>
        <w:rPr>
          <w:rFonts w:hAnsi="宋体"/>
        </w:rPr>
        <w:t>.17</w:t>
      </w:r>
      <w:r>
        <w:t>]</w:t>
      </w:r>
    </w:p>
    <w:p w14:paraId="28FB4A43" w14:textId="77777777" w:rsidR="00633085" w:rsidRDefault="00633085">
      <w:pPr>
        <w:pStyle w:val="afff"/>
        <w:numPr>
          <w:ilvl w:val="0"/>
          <w:numId w:val="18"/>
        </w:numPr>
        <w:ind w:left="0" w:firstLineChars="0" w:firstLine="0"/>
        <w:rPr>
          <w:rFonts w:ascii="黑体" w:eastAsia="黑体" w:hAnsi="黑体"/>
        </w:rPr>
      </w:pPr>
    </w:p>
    <w:p w14:paraId="4B5CC641" w14:textId="77777777" w:rsidR="00633085" w:rsidRDefault="00000000">
      <w:pPr>
        <w:pStyle w:val="afff"/>
        <w:rPr>
          <w:rFonts w:ascii="黑体" w:eastAsia="黑体" w:hAnsi="黑体"/>
        </w:rPr>
      </w:pPr>
      <w:r>
        <w:rPr>
          <w:rFonts w:ascii="黑体" w:eastAsia="黑体" w:hAnsi="黑体" w:hint="eastAsia"/>
        </w:rPr>
        <w:t xml:space="preserve">服务方 </w:t>
      </w:r>
      <w:r>
        <w:rPr>
          <w:rFonts w:ascii="黑体" w:eastAsia="黑体" w:hAnsi="黑体"/>
        </w:rPr>
        <w:t xml:space="preserve"> </w:t>
      </w:r>
      <w:r>
        <w:rPr>
          <w:rFonts w:ascii="黑体" w:eastAsia="黑体" w:hAnsi="黑体" w:hint="eastAsia"/>
        </w:rPr>
        <w:t>s</w:t>
      </w:r>
      <w:r>
        <w:rPr>
          <w:rFonts w:ascii="黑体" w:eastAsia="黑体" w:hAnsi="黑体"/>
        </w:rPr>
        <w:t>ervice-party</w:t>
      </w:r>
    </w:p>
    <w:p w14:paraId="412E8441" w14:textId="77777777" w:rsidR="00633085" w:rsidRDefault="00000000">
      <w:pPr>
        <w:pStyle w:val="afff"/>
      </w:pPr>
      <w:r>
        <w:rPr>
          <w:rFonts w:hint="eastAsia"/>
        </w:rPr>
        <w:t>受委托方委托，负责对项目软件适配改造成本费用进行测算的组织或团队。</w:t>
      </w:r>
    </w:p>
    <w:p w14:paraId="309486E2" w14:textId="77777777" w:rsidR="00633085" w:rsidRDefault="00633085">
      <w:pPr>
        <w:pStyle w:val="afff"/>
        <w:numPr>
          <w:ilvl w:val="0"/>
          <w:numId w:val="18"/>
        </w:numPr>
        <w:ind w:left="0" w:firstLineChars="0" w:firstLine="0"/>
        <w:rPr>
          <w:rFonts w:ascii="黑体" w:eastAsia="黑体" w:hAnsi="黑体"/>
        </w:rPr>
      </w:pPr>
    </w:p>
    <w:p w14:paraId="4D075AB3" w14:textId="77777777" w:rsidR="00633085" w:rsidRDefault="00000000">
      <w:pPr>
        <w:pStyle w:val="afff"/>
        <w:rPr>
          <w:rFonts w:ascii="黑体" w:eastAsia="黑体" w:hAnsi="黑体"/>
        </w:rPr>
      </w:pPr>
      <w:r>
        <w:rPr>
          <w:rFonts w:ascii="黑体" w:eastAsia="黑体" w:hAnsi="黑体" w:hint="eastAsia"/>
        </w:rPr>
        <w:t xml:space="preserve">重构 </w:t>
      </w:r>
      <w:r>
        <w:rPr>
          <w:rFonts w:ascii="黑体" w:eastAsia="黑体" w:hAnsi="黑体"/>
        </w:rPr>
        <w:t xml:space="preserve"> </w:t>
      </w:r>
      <w:r>
        <w:rPr>
          <w:rFonts w:ascii="黑体" w:eastAsia="黑体" w:hAnsi="黑体" w:hint="eastAsia"/>
        </w:rPr>
        <w:t>r</w:t>
      </w:r>
      <w:r>
        <w:rPr>
          <w:rFonts w:ascii="黑体" w:eastAsia="黑体" w:hAnsi="黑体"/>
        </w:rPr>
        <w:t>efactor</w:t>
      </w:r>
    </w:p>
    <w:p w14:paraId="2E2F739F" w14:textId="77777777" w:rsidR="00633085" w:rsidRDefault="00000000">
      <w:pPr>
        <w:pStyle w:val="afff"/>
      </w:pPr>
      <w:r>
        <w:rPr>
          <w:rFonts w:hint="eastAsia"/>
        </w:rPr>
        <w:t>通过编写代码重新构造软件，不改变软件的功能和外部行为，只改变其内部结构。</w:t>
      </w:r>
    </w:p>
    <w:p w14:paraId="6D73787F" w14:textId="77777777" w:rsidR="00633085" w:rsidRDefault="00633085">
      <w:pPr>
        <w:pStyle w:val="afff"/>
        <w:numPr>
          <w:ilvl w:val="0"/>
          <w:numId w:val="18"/>
        </w:numPr>
        <w:ind w:left="0" w:firstLineChars="0" w:firstLine="0"/>
        <w:rPr>
          <w:rFonts w:ascii="黑体" w:eastAsia="黑体" w:hAnsi="黑体"/>
        </w:rPr>
      </w:pPr>
    </w:p>
    <w:p w14:paraId="01E282E5" w14:textId="77777777" w:rsidR="00633085" w:rsidRDefault="00000000">
      <w:pPr>
        <w:pStyle w:val="afff"/>
        <w:rPr>
          <w:rFonts w:ascii="黑体" w:eastAsia="黑体" w:hAnsi="黑体"/>
        </w:rPr>
      </w:pPr>
      <w:r>
        <w:rPr>
          <w:rFonts w:ascii="黑体" w:eastAsia="黑体" w:hAnsi="黑体" w:hint="eastAsia"/>
        </w:rPr>
        <w:t xml:space="preserve">适配 </w:t>
      </w:r>
      <w:r>
        <w:rPr>
          <w:rFonts w:ascii="黑体" w:eastAsia="黑体" w:hAnsi="黑体"/>
        </w:rPr>
        <w:t xml:space="preserve"> </w:t>
      </w:r>
      <w:hyperlink r:id="rId17" w:history="1">
        <w:r>
          <w:rPr>
            <w:rFonts w:ascii="黑体" w:eastAsia="黑体" w:hAnsi="黑体"/>
          </w:rPr>
          <w:t>adapter</w:t>
        </w:r>
      </w:hyperlink>
    </w:p>
    <w:p w14:paraId="69C44E40" w14:textId="77777777" w:rsidR="00633085" w:rsidRDefault="00000000">
      <w:pPr>
        <w:pStyle w:val="afff"/>
      </w:pPr>
      <w:r>
        <w:rPr>
          <w:rFonts w:hint="eastAsia"/>
        </w:rPr>
        <w:t>针对不同的操作系统、设备或不同的环境进行修改和调整，以确保软件能够正常运行。</w:t>
      </w:r>
    </w:p>
    <w:p w14:paraId="2AFADCE6" w14:textId="77777777" w:rsidR="00633085" w:rsidRDefault="00633085">
      <w:pPr>
        <w:pStyle w:val="afff"/>
        <w:numPr>
          <w:ilvl w:val="0"/>
          <w:numId w:val="18"/>
        </w:numPr>
        <w:ind w:left="0" w:firstLineChars="0" w:firstLine="0"/>
        <w:rPr>
          <w:rFonts w:ascii="黑体" w:eastAsia="黑体" w:hAnsi="黑体"/>
        </w:rPr>
      </w:pPr>
    </w:p>
    <w:p w14:paraId="74F92065" w14:textId="77777777" w:rsidR="00633085" w:rsidRDefault="00000000">
      <w:pPr>
        <w:pStyle w:val="afff"/>
        <w:rPr>
          <w:rFonts w:ascii="黑体" w:eastAsia="黑体" w:hAnsi="黑体"/>
        </w:rPr>
      </w:pPr>
      <w:r>
        <w:rPr>
          <w:rFonts w:ascii="黑体" w:eastAsia="黑体" w:hAnsi="黑体" w:hint="eastAsia"/>
        </w:rPr>
        <w:t xml:space="preserve">迁移 </w:t>
      </w:r>
      <w:r>
        <w:rPr>
          <w:rFonts w:ascii="黑体" w:eastAsia="黑体" w:hAnsi="黑体"/>
        </w:rPr>
        <w:t xml:space="preserve"> </w:t>
      </w:r>
      <w:r>
        <w:rPr>
          <w:rFonts w:ascii="黑体" w:eastAsia="黑体" w:hAnsi="黑体" w:hint="eastAsia"/>
        </w:rPr>
        <w:t>migrate</w:t>
      </w:r>
    </w:p>
    <w:p w14:paraId="145CAF6A" w14:textId="77777777" w:rsidR="00633085" w:rsidRDefault="00000000">
      <w:pPr>
        <w:pStyle w:val="afff"/>
      </w:pPr>
      <w:r>
        <w:rPr>
          <w:rFonts w:hint="eastAsia"/>
        </w:rPr>
        <w:t>将软件系统从原有环境转移至类似的信创环境。</w:t>
      </w:r>
    </w:p>
    <w:p w14:paraId="42C23E90" w14:textId="77777777" w:rsidR="00633085" w:rsidRDefault="00000000">
      <w:pPr>
        <w:pStyle w:val="a2"/>
      </w:pPr>
      <w:bookmarkStart w:id="8" w:name="_Toc127963230"/>
      <w:r>
        <w:rPr>
          <w:rFonts w:hint="eastAsia"/>
        </w:rPr>
        <w:t>评估原则</w:t>
      </w:r>
      <w:bookmarkEnd w:id="8"/>
    </w:p>
    <w:p w14:paraId="30E6F7F9" w14:textId="77777777" w:rsidR="00633085" w:rsidRDefault="00000000">
      <w:pPr>
        <w:pStyle w:val="afff"/>
      </w:pPr>
      <w:r>
        <w:rPr>
          <w:rFonts w:hint="eastAsia"/>
        </w:rPr>
        <w:t>服务方评估应遵循以下原则：</w:t>
      </w:r>
    </w:p>
    <w:p w14:paraId="27C3E73F" w14:textId="77777777" w:rsidR="00633085" w:rsidRDefault="00000000">
      <w:pPr>
        <w:pStyle w:val="afff"/>
        <w:numPr>
          <w:ilvl w:val="0"/>
          <w:numId w:val="19"/>
        </w:numPr>
        <w:ind w:firstLineChars="0"/>
      </w:pPr>
      <w:r>
        <w:rPr>
          <w:rFonts w:hint="eastAsia"/>
        </w:rPr>
        <w:t>客观原则：服务方应客观分析评估材料，对功能点进行科学计数与因子调整，保障评估结果的公正；</w:t>
      </w:r>
    </w:p>
    <w:p w14:paraId="218B22EC" w14:textId="77777777" w:rsidR="00633085" w:rsidRDefault="00000000">
      <w:pPr>
        <w:pStyle w:val="afff"/>
        <w:numPr>
          <w:ilvl w:val="0"/>
          <w:numId w:val="19"/>
        </w:numPr>
        <w:ind w:firstLineChars="0"/>
      </w:pPr>
      <w:r>
        <w:rPr>
          <w:rFonts w:hint="eastAsia"/>
        </w:rPr>
        <w:lastRenderedPageBreak/>
        <w:t>沟通原则：服务方应与委托方建立良好的沟通机制，从项目背景、项目需求、项目内容、团队能力、技术难度等各个方面达成一致理解；</w:t>
      </w:r>
    </w:p>
    <w:p w14:paraId="71C772B3" w14:textId="77777777" w:rsidR="00633085" w:rsidRDefault="00000000">
      <w:pPr>
        <w:pStyle w:val="afff"/>
        <w:numPr>
          <w:ilvl w:val="0"/>
          <w:numId w:val="19"/>
        </w:numPr>
        <w:ind w:firstLineChars="0"/>
      </w:pPr>
      <w:r>
        <w:rPr>
          <w:rFonts w:hint="eastAsia"/>
        </w:rPr>
        <w:t>保密原则：服务方应做好评估保密工作，未经委托方授权，服务方不应对外公开、传播、泄露委托方的项目相关信息。</w:t>
      </w:r>
    </w:p>
    <w:p w14:paraId="0B883B5C" w14:textId="77777777" w:rsidR="00633085" w:rsidRDefault="00000000">
      <w:pPr>
        <w:pStyle w:val="a2"/>
        <w:keepNext/>
      </w:pPr>
      <w:bookmarkStart w:id="9" w:name="_Toc127963231"/>
      <w:r>
        <w:rPr>
          <w:rFonts w:hint="eastAsia"/>
        </w:rPr>
        <w:t>评估流程</w:t>
      </w:r>
      <w:bookmarkEnd w:id="9"/>
    </w:p>
    <w:p w14:paraId="0459F57E" w14:textId="77777777" w:rsidR="00633085" w:rsidRDefault="00000000">
      <w:pPr>
        <w:pStyle w:val="afff"/>
        <w:ind w:firstLineChars="0"/>
      </w:pPr>
      <w:r>
        <w:rPr>
          <w:rFonts w:hint="eastAsia"/>
        </w:rPr>
        <w:t>评估开始前，委托方对项目相关信息进行自梳理，形成评估材料，在评估启动后提交至服务方。服务方在评估启动之初成立项目组，负责该项目的成本评估全流程工作。项目组对委托方提交的评估材料进行初审，对不具备评估条件的材料进行退回，并沟通修改内容，直至评估材料符合要求进入评估环节。</w:t>
      </w:r>
    </w:p>
    <w:p w14:paraId="0A2B97AD" w14:textId="77777777" w:rsidR="00633085" w:rsidRDefault="00000000">
      <w:pPr>
        <w:pStyle w:val="afff"/>
        <w:ind w:firstLineChars="0"/>
      </w:pPr>
      <w:r>
        <w:rPr>
          <w:rFonts w:hint="eastAsia"/>
        </w:rPr>
        <w:t>评估实施阶段，项目组在了解项目内容的情况下，就项目各项调整因子、计算公式与委托方沟通确认达成一致意见，形成双方互认的科学模型。并基于此模型，对评估材料从规模、工作量、成本三个方面进行估算，其中规模估算是模型中最重要的部分，是工作量及成本估算的基础，因此项目组内评估人员应针对规模估算结果达成内部统一。</w:t>
      </w:r>
    </w:p>
    <w:p w14:paraId="45668477" w14:textId="77777777" w:rsidR="00633085" w:rsidRDefault="00000000">
      <w:pPr>
        <w:pStyle w:val="afff"/>
        <w:ind w:firstLineChars="0"/>
      </w:pPr>
      <w:r>
        <w:rPr>
          <w:rFonts w:hint="eastAsia"/>
        </w:rPr>
        <w:t>项目组将评估结果反馈至委托方进行结果确认，对于委托方有异议的项目模块，项目组进行进一步沟通。评估结果无异议后，服务方经三级审核签发项目评估报告、功能点清单等评估成果材料，对外交付委托方完成评估服务，对内归档成果材料完成项目收尾。评估流程见图1。</w:t>
      </w:r>
    </w:p>
    <w:p w14:paraId="08F4A10D" w14:textId="77777777" w:rsidR="00633085" w:rsidRDefault="00000000">
      <w:pPr>
        <w:pStyle w:val="afff"/>
        <w:ind w:firstLineChars="0" w:firstLine="0"/>
        <w:jc w:val="center"/>
      </w:pPr>
      <w:r>
        <w:rPr>
          <w:noProof/>
        </w:rPr>
        <w:lastRenderedPageBreak/>
        <mc:AlternateContent>
          <mc:Choice Requires="wpc">
            <w:drawing>
              <wp:inline distT="0" distB="0" distL="0" distR="0" wp14:anchorId="548BD446" wp14:editId="0B55A831">
                <wp:extent cx="5099685" cy="6103620"/>
                <wp:effectExtent l="0" t="0" r="0" b="11430"/>
                <wp:docPr id="41" name="画布 1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Text Box 21"/>
                        <wps:cNvSpPr txBox="1">
                          <a:spLocks noChangeArrowheads="1"/>
                        </wps:cNvSpPr>
                        <wps:spPr bwMode="auto">
                          <a:xfrm>
                            <a:off x="1812108" y="35999"/>
                            <a:ext cx="619619" cy="313431"/>
                          </a:xfrm>
                          <a:prstGeom prst="rect">
                            <a:avLst/>
                          </a:prstGeom>
                          <a:solidFill>
                            <a:srgbClr val="FFFFFF"/>
                          </a:solidFill>
                          <a:ln>
                            <a:noFill/>
                          </a:ln>
                        </wps:spPr>
                        <wps:txbx>
                          <w:txbxContent>
                            <w:p w14:paraId="189F13E7" w14:textId="77777777" w:rsidR="00633085" w:rsidRDefault="00000000">
                              <w:pPr>
                                <w:jc w:val="center"/>
                                <w:rPr>
                                  <w:sz w:val="15"/>
                                  <w:szCs w:val="15"/>
                                </w:rPr>
                              </w:pPr>
                              <w:r>
                                <w:rPr>
                                  <w:rFonts w:hint="eastAsia"/>
                                  <w:sz w:val="15"/>
                                  <w:szCs w:val="15"/>
                                </w:rPr>
                                <w:t>委托方</w:t>
                              </w:r>
                            </w:p>
                          </w:txbxContent>
                        </wps:txbx>
                        <wps:bodyPr rot="0" vert="horz" wrap="square" lIns="91440" tIns="45720" rIns="91440" bIns="45720" anchor="t" anchorCtr="0" upright="1">
                          <a:noAutofit/>
                        </wps:bodyPr>
                      </wps:wsp>
                      <wps:wsp>
                        <wps:cNvPr id="3" name="Text Box 24"/>
                        <wps:cNvSpPr txBox="1">
                          <a:spLocks noChangeArrowheads="1"/>
                        </wps:cNvSpPr>
                        <wps:spPr bwMode="auto">
                          <a:xfrm>
                            <a:off x="3926732" y="44248"/>
                            <a:ext cx="619619" cy="315905"/>
                          </a:xfrm>
                          <a:prstGeom prst="rect">
                            <a:avLst/>
                          </a:prstGeom>
                          <a:solidFill>
                            <a:srgbClr val="FFFFFF"/>
                          </a:solidFill>
                          <a:ln>
                            <a:noFill/>
                          </a:ln>
                        </wps:spPr>
                        <wps:txbx>
                          <w:txbxContent>
                            <w:p w14:paraId="73C0D20D" w14:textId="77777777" w:rsidR="00633085" w:rsidRDefault="00000000">
                              <w:pPr>
                                <w:jc w:val="center"/>
                                <w:rPr>
                                  <w:sz w:val="15"/>
                                  <w:szCs w:val="15"/>
                                </w:rPr>
                              </w:pPr>
                              <w:r>
                                <w:rPr>
                                  <w:rFonts w:hint="eastAsia"/>
                                  <w:sz w:val="15"/>
                                  <w:szCs w:val="15"/>
                                </w:rPr>
                                <w:t>服务方</w:t>
                              </w:r>
                            </w:p>
                          </w:txbxContent>
                        </wps:txbx>
                        <wps:bodyPr rot="0" vert="horz" wrap="square" lIns="91440" tIns="45720" rIns="91440" bIns="45720" anchor="t" anchorCtr="0" upright="1">
                          <a:noAutofit/>
                        </wps:bodyPr>
                      </wps:wsp>
                      <wps:wsp>
                        <wps:cNvPr id="4" name="Text Box 29"/>
                        <wps:cNvSpPr txBox="1">
                          <a:spLocks noChangeArrowheads="1"/>
                        </wps:cNvSpPr>
                        <wps:spPr bwMode="auto">
                          <a:xfrm>
                            <a:off x="3689419" y="871608"/>
                            <a:ext cx="1009046" cy="314256"/>
                          </a:xfrm>
                          <a:prstGeom prst="rect">
                            <a:avLst/>
                          </a:prstGeom>
                          <a:solidFill>
                            <a:srgbClr val="FFFFFF"/>
                          </a:solidFill>
                          <a:ln w="9525">
                            <a:solidFill>
                              <a:srgbClr val="000000"/>
                            </a:solidFill>
                            <a:miter lim="800000"/>
                          </a:ln>
                        </wps:spPr>
                        <wps:txbx>
                          <w:txbxContent>
                            <w:p w14:paraId="115574BB" w14:textId="77777777" w:rsidR="00633085" w:rsidRDefault="00000000">
                              <w:pPr>
                                <w:pStyle w:val="afffe"/>
                                <w:spacing w:beforeLines="0" w:before="0" w:afterLines="0" w:after="0"/>
                                <w:jc w:val="center"/>
                                <w:outlineLvl w:val="9"/>
                                <w:rPr>
                                  <w:rFonts w:ascii="宋体" w:eastAsia="宋体" w:hAnsi="宋体"/>
                                  <w:sz w:val="15"/>
                                  <w:szCs w:val="15"/>
                                </w:rPr>
                              </w:pPr>
                              <w:r>
                                <w:rPr>
                                  <w:rFonts w:ascii="宋体" w:eastAsia="宋体" w:hAnsi="宋体" w:hint="eastAsia"/>
                                  <w:sz w:val="15"/>
                                  <w:szCs w:val="15"/>
                                </w:rPr>
                                <w:t>项目组</w:t>
                              </w:r>
                            </w:p>
                            <w:p w14:paraId="166BD7CB" w14:textId="77777777" w:rsidR="00633085" w:rsidRDefault="00633085">
                              <w:pPr>
                                <w:jc w:val="center"/>
                                <w:rPr>
                                  <w:sz w:val="15"/>
                                  <w:szCs w:val="15"/>
                                </w:rPr>
                              </w:pPr>
                            </w:p>
                          </w:txbxContent>
                        </wps:txbx>
                        <wps:bodyPr rot="0" vert="horz" wrap="square" lIns="91440" tIns="45720" rIns="91440" bIns="45720" anchor="t" anchorCtr="0" upright="1">
                          <a:noAutofit/>
                        </wps:bodyPr>
                      </wps:wsp>
                      <wps:wsp>
                        <wps:cNvPr id="5" name="AutoShape 30"/>
                        <wps:cNvSpPr>
                          <a:spLocks noChangeArrowheads="1"/>
                        </wps:cNvSpPr>
                        <wps:spPr bwMode="auto">
                          <a:xfrm>
                            <a:off x="3386936" y="1393124"/>
                            <a:ext cx="1611077" cy="518303"/>
                          </a:xfrm>
                          <a:prstGeom prst="diamond">
                            <a:avLst/>
                          </a:prstGeom>
                          <a:solidFill>
                            <a:srgbClr val="FFFFFF"/>
                          </a:solidFill>
                          <a:ln w="9525">
                            <a:solidFill>
                              <a:srgbClr val="000000"/>
                            </a:solidFill>
                            <a:miter lim="800000"/>
                          </a:ln>
                        </wps:spPr>
                        <wps:txbx>
                          <w:txbxContent>
                            <w:p w14:paraId="02B1E385" w14:textId="77777777" w:rsidR="00633085" w:rsidRDefault="00000000">
                              <w:pPr>
                                <w:jc w:val="center"/>
                                <w:rPr>
                                  <w:sz w:val="15"/>
                                  <w:szCs w:val="15"/>
                                </w:rPr>
                              </w:pPr>
                              <w:r>
                                <w:rPr>
                                  <w:rFonts w:hint="eastAsia"/>
                                  <w:sz w:val="15"/>
                                  <w:szCs w:val="15"/>
                                </w:rPr>
                                <w:t>评估材料初审</w:t>
                              </w:r>
                            </w:p>
                          </w:txbxContent>
                        </wps:txbx>
                        <wps:bodyPr rot="0" vert="horz" wrap="square" lIns="91440" tIns="45720" rIns="91440" bIns="45720" anchor="t" anchorCtr="0" upright="1">
                          <a:noAutofit/>
                        </wps:bodyPr>
                      </wps:wsp>
                      <wps:wsp>
                        <wps:cNvPr id="6" name="Text Box 31"/>
                        <wps:cNvSpPr txBox="1">
                          <a:spLocks noChangeArrowheads="1"/>
                        </wps:cNvSpPr>
                        <wps:spPr bwMode="auto">
                          <a:xfrm>
                            <a:off x="3689419" y="2445131"/>
                            <a:ext cx="1009046" cy="314256"/>
                          </a:xfrm>
                          <a:prstGeom prst="rect">
                            <a:avLst/>
                          </a:prstGeom>
                          <a:solidFill>
                            <a:srgbClr val="FFFFFF"/>
                          </a:solidFill>
                          <a:ln w="9525">
                            <a:solidFill>
                              <a:srgbClr val="000000"/>
                            </a:solidFill>
                            <a:miter lim="800000"/>
                          </a:ln>
                        </wps:spPr>
                        <wps:txbx>
                          <w:txbxContent>
                            <w:p w14:paraId="1CFA37C0" w14:textId="77777777" w:rsidR="00633085" w:rsidRDefault="00000000">
                              <w:pPr>
                                <w:jc w:val="center"/>
                                <w:rPr>
                                  <w:sz w:val="15"/>
                                  <w:szCs w:val="15"/>
                                </w:rPr>
                              </w:pPr>
                              <w:r>
                                <w:rPr>
                                  <w:rFonts w:hint="eastAsia"/>
                                  <w:sz w:val="15"/>
                                  <w:szCs w:val="15"/>
                                </w:rPr>
                                <w:t>评估范围</w:t>
                              </w:r>
                            </w:p>
                          </w:txbxContent>
                        </wps:txbx>
                        <wps:bodyPr rot="0" vert="horz" wrap="square" lIns="91440" tIns="45720" rIns="91440" bIns="45720" anchor="t" anchorCtr="0" upright="1">
                          <a:noAutofit/>
                        </wps:bodyPr>
                      </wps:wsp>
                      <wps:wsp>
                        <wps:cNvPr id="7" name="Text Box 34"/>
                        <wps:cNvSpPr txBox="1">
                          <a:spLocks noChangeArrowheads="1"/>
                        </wps:cNvSpPr>
                        <wps:spPr bwMode="auto">
                          <a:xfrm>
                            <a:off x="68238" y="2433583"/>
                            <a:ext cx="1009046" cy="312606"/>
                          </a:xfrm>
                          <a:prstGeom prst="rect">
                            <a:avLst/>
                          </a:prstGeom>
                          <a:solidFill>
                            <a:srgbClr val="FFFFFF"/>
                          </a:solidFill>
                          <a:ln>
                            <a:noFill/>
                          </a:ln>
                        </wps:spPr>
                        <wps:txbx>
                          <w:txbxContent>
                            <w:p w14:paraId="282F0416" w14:textId="77777777" w:rsidR="00633085" w:rsidRDefault="00000000">
                              <w:pPr>
                                <w:jc w:val="center"/>
                                <w:rPr>
                                  <w:sz w:val="15"/>
                                  <w:szCs w:val="15"/>
                                </w:rPr>
                              </w:pPr>
                              <w:r>
                                <w:rPr>
                                  <w:rFonts w:hint="eastAsia"/>
                                  <w:sz w:val="15"/>
                                  <w:szCs w:val="15"/>
                                </w:rPr>
                                <w:t>评估实施</w:t>
                              </w:r>
                            </w:p>
                          </w:txbxContent>
                        </wps:txbx>
                        <wps:bodyPr rot="0" vert="horz" wrap="square" lIns="91440" tIns="45720" rIns="91440" bIns="45720" anchor="t" anchorCtr="0" upright="1">
                          <a:noAutofit/>
                        </wps:bodyPr>
                      </wps:wsp>
                      <wps:wsp>
                        <wps:cNvPr id="8" name="Text Box 35"/>
                        <wps:cNvSpPr txBox="1">
                          <a:spLocks noChangeArrowheads="1"/>
                        </wps:cNvSpPr>
                        <wps:spPr bwMode="auto">
                          <a:xfrm>
                            <a:off x="68238" y="5102693"/>
                            <a:ext cx="1009046" cy="314256"/>
                          </a:xfrm>
                          <a:prstGeom prst="rect">
                            <a:avLst/>
                          </a:prstGeom>
                          <a:solidFill>
                            <a:srgbClr val="FFFFFF"/>
                          </a:solidFill>
                          <a:ln>
                            <a:noFill/>
                          </a:ln>
                        </wps:spPr>
                        <wps:txbx>
                          <w:txbxContent>
                            <w:p w14:paraId="0FCBC714" w14:textId="77777777" w:rsidR="00633085" w:rsidRDefault="00000000">
                              <w:pPr>
                                <w:jc w:val="center"/>
                                <w:rPr>
                                  <w:sz w:val="15"/>
                                  <w:szCs w:val="15"/>
                                </w:rPr>
                              </w:pPr>
                              <w:r>
                                <w:rPr>
                                  <w:rFonts w:hint="eastAsia"/>
                                  <w:sz w:val="15"/>
                                  <w:szCs w:val="15"/>
                                </w:rPr>
                                <w:t>评估收尾</w:t>
                              </w:r>
                            </w:p>
                          </w:txbxContent>
                        </wps:txbx>
                        <wps:bodyPr rot="0" vert="horz" wrap="square" lIns="91440" tIns="45720" rIns="91440" bIns="45720" anchor="t" anchorCtr="0" upright="1">
                          <a:noAutofit/>
                        </wps:bodyPr>
                      </wps:wsp>
                      <wps:wsp>
                        <wps:cNvPr id="9" name="AutoShape 37"/>
                        <wps:cNvCnPr>
                          <a:cxnSpLocks noChangeShapeType="1"/>
                          <a:stCxn id="4" idx="2"/>
                          <a:endCxn id="5" idx="0"/>
                        </wps:cNvCnPr>
                        <wps:spPr bwMode="auto">
                          <a:xfrm flipH="1">
                            <a:off x="4192475" y="1185864"/>
                            <a:ext cx="1467" cy="207260"/>
                          </a:xfrm>
                          <a:prstGeom prst="straightConnector1">
                            <a:avLst/>
                          </a:prstGeom>
                          <a:noFill/>
                          <a:ln w="9525">
                            <a:solidFill>
                              <a:srgbClr val="000000"/>
                            </a:solidFill>
                            <a:round/>
                            <a:tailEnd type="triangle" w="med" len="med"/>
                          </a:ln>
                        </wps:spPr>
                        <wps:bodyPr/>
                      </wps:wsp>
                      <wps:wsp>
                        <wps:cNvPr id="10" name="Text Box 38"/>
                        <wps:cNvSpPr txBox="1">
                          <a:spLocks noChangeArrowheads="1"/>
                        </wps:cNvSpPr>
                        <wps:spPr bwMode="auto">
                          <a:xfrm>
                            <a:off x="1630897" y="871608"/>
                            <a:ext cx="1009871" cy="315080"/>
                          </a:xfrm>
                          <a:prstGeom prst="rect">
                            <a:avLst/>
                          </a:prstGeom>
                          <a:solidFill>
                            <a:srgbClr val="FFFFFF"/>
                          </a:solidFill>
                          <a:ln w="9525">
                            <a:solidFill>
                              <a:srgbClr val="000000"/>
                            </a:solidFill>
                            <a:miter lim="800000"/>
                          </a:ln>
                        </wps:spPr>
                        <wps:txbx>
                          <w:txbxContent>
                            <w:p w14:paraId="166131A1" w14:textId="77777777" w:rsidR="00633085" w:rsidRDefault="00000000">
                              <w:pPr>
                                <w:jc w:val="center"/>
                                <w:rPr>
                                  <w:sz w:val="15"/>
                                  <w:szCs w:val="15"/>
                                </w:rPr>
                              </w:pPr>
                              <w:r>
                                <w:rPr>
                                  <w:rFonts w:hint="eastAsia"/>
                                  <w:sz w:val="15"/>
                                  <w:szCs w:val="15"/>
                                </w:rPr>
                                <w:t>评估材料</w:t>
                              </w:r>
                            </w:p>
                          </w:txbxContent>
                        </wps:txbx>
                        <wps:bodyPr rot="0" vert="horz" wrap="square" lIns="91440" tIns="45720" rIns="91440" bIns="45720" anchor="t" anchorCtr="0" upright="1">
                          <a:noAutofit/>
                        </wps:bodyPr>
                      </wps:wsp>
                      <wps:wsp>
                        <wps:cNvPr id="11" name="AutoShape 39"/>
                        <wps:cNvCnPr>
                          <a:cxnSpLocks noChangeShapeType="1"/>
                          <a:stCxn id="10" idx="3"/>
                          <a:endCxn id="4" idx="1"/>
                        </wps:cNvCnPr>
                        <wps:spPr bwMode="auto">
                          <a:xfrm flipV="1">
                            <a:off x="2640768" y="1028736"/>
                            <a:ext cx="1048651" cy="412"/>
                          </a:xfrm>
                          <a:prstGeom prst="straightConnector1">
                            <a:avLst/>
                          </a:prstGeom>
                          <a:noFill/>
                          <a:ln w="9525">
                            <a:solidFill>
                              <a:srgbClr val="000000"/>
                            </a:solidFill>
                            <a:round/>
                            <a:tailEnd type="triangle" w="med" len="med"/>
                          </a:ln>
                        </wps:spPr>
                        <wps:bodyPr/>
                      </wps:wsp>
                      <wps:wsp>
                        <wps:cNvPr id="12" name="Text Box 40"/>
                        <wps:cNvSpPr txBox="1">
                          <a:spLocks noChangeArrowheads="1"/>
                        </wps:cNvSpPr>
                        <wps:spPr bwMode="auto">
                          <a:xfrm>
                            <a:off x="2957591" y="898827"/>
                            <a:ext cx="395203" cy="254044"/>
                          </a:xfrm>
                          <a:prstGeom prst="rect">
                            <a:avLst/>
                          </a:prstGeom>
                          <a:solidFill>
                            <a:srgbClr val="FFFFFF"/>
                          </a:solidFill>
                          <a:ln>
                            <a:noFill/>
                          </a:ln>
                        </wps:spPr>
                        <wps:txbx>
                          <w:txbxContent>
                            <w:p w14:paraId="52EDA38E" w14:textId="77777777" w:rsidR="00633085" w:rsidRDefault="00000000">
                              <w:pPr>
                                <w:jc w:val="center"/>
                                <w:rPr>
                                  <w:sz w:val="15"/>
                                  <w:szCs w:val="15"/>
                                </w:rPr>
                              </w:pPr>
                              <w:r>
                                <w:rPr>
                                  <w:rFonts w:hint="eastAsia"/>
                                  <w:sz w:val="15"/>
                                  <w:szCs w:val="15"/>
                                </w:rPr>
                                <w:t>递交</w:t>
                              </w:r>
                            </w:p>
                          </w:txbxContent>
                        </wps:txbx>
                        <wps:bodyPr rot="0" vert="horz" wrap="square" lIns="91440" tIns="45720" rIns="91440" bIns="45720" anchor="t" anchorCtr="0" upright="1">
                          <a:noAutofit/>
                        </wps:bodyPr>
                      </wps:wsp>
                      <wps:wsp>
                        <wps:cNvPr id="13" name="AutoShape 41"/>
                        <wps:cNvCnPr>
                          <a:cxnSpLocks noChangeShapeType="1"/>
                          <a:stCxn id="5" idx="1"/>
                          <a:endCxn id="10" idx="2"/>
                        </wps:cNvCnPr>
                        <wps:spPr bwMode="auto">
                          <a:xfrm rot="10800000">
                            <a:off x="2135834" y="1186688"/>
                            <a:ext cx="1251103" cy="465588"/>
                          </a:xfrm>
                          <a:prstGeom prst="bentConnector2">
                            <a:avLst/>
                          </a:prstGeom>
                          <a:noFill/>
                          <a:ln w="9525">
                            <a:solidFill>
                              <a:srgbClr val="000000"/>
                            </a:solidFill>
                            <a:miter lim="800000"/>
                            <a:tailEnd type="triangle" w="med" len="med"/>
                          </a:ln>
                        </wps:spPr>
                        <wps:bodyPr/>
                      </wps:wsp>
                      <wps:wsp>
                        <wps:cNvPr id="14" name="Text Box 42"/>
                        <wps:cNvSpPr txBox="1">
                          <a:spLocks noChangeArrowheads="1"/>
                        </wps:cNvSpPr>
                        <wps:spPr bwMode="auto">
                          <a:xfrm>
                            <a:off x="2245567" y="1565050"/>
                            <a:ext cx="891888" cy="315905"/>
                          </a:xfrm>
                          <a:prstGeom prst="rect">
                            <a:avLst/>
                          </a:prstGeom>
                          <a:solidFill>
                            <a:srgbClr val="FFFFFF"/>
                          </a:solidFill>
                          <a:ln>
                            <a:noFill/>
                          </a:ln>
                        </wps:spPr>
                        <wps:txbx>
                          <w:txbxContent>
                            <w:p w14:paraId="33469468" w14:textId="77777777" w:rsidR="00633085" w:rsidRDefault="00000000">
                              <w:pPr>
                                <w:jc w:val="center"/>
                                <w:rPr>
                                  <w:sz w:val="15"/>
                                  <w:szCs w:val="15"/>
                                </w:rPr>
                              </w:pPr>
                              <w:r>
                                <w:rPr>
                                  <w:rFonts w:hint="eastAsia"/>
                                  <w:sz w:val="15"/>
                                  <w:szCs w:val="15"/>
                                </w:rPr>
                                <w:t>不具备评估条件</w:t>
                              </w:r>
                            </w:p>
                          </w:txbxContent>
                        </wps:txbx>
                        <wps:bodyPr rot="0" vert="horz" wrap="square" lIns="91440" tIns="45720" rIns="91440" bIns="45720" anchor="t" anchorCtr="0" upright="1">
                          <a:noAutofit/>
                        </wps:bodyPr>
                      </wps:wsp>
                      <wps:wsp>
                        <wps:cNvPr id="15" name="Text Box 67"/>
                        <wps:cNvSpPr txBox="1">
                          <a:spLocks noChangeArrowheads="1"/>
                        </wps:cNvSpPr>
                        <wps:spPr bwMode="auto">
                          <a:xfrm>
                            <a:off x="70713" y="985203"/>
                            <a:ext cx="1006571" cy="313431"/>
                          </a:xfrm>
                          <a:prstGeom prst="rect">
                            <a:avLst/>
                          </a:prstGeom>
                          <a:solidFill>
                            <a:srgbClr val="FFFFFF"/>
                          </a:solidFill>
                          <a:ln>
                            <a:noFill/>
                          </a:ln>
                        </wps:spPr>
                        <wps:txbx>
                          <w:txbxContent>
                            <w:p w14:paraId="766D7A43" w14:textId="77777777" w:rsidR="00633085" w:rsidRDefault="00000000">
                              <w:pPr>
                                <w:jc w:val="center"/>
                                <w:rPr>
                                  <w:sz w:val="15"/>
                                  <w:szCs w:val="15"/>
                                </w:rPr>
                              </w:pPr>
                              <w:r>
                                <w:rPr>
                                  <w:rFonts w:hint="eastAsia"/>
                                  <w:sz w:val="15"/>
                                  <w:szCs w:val="15"/>
                                </w:rPr>
                                <w:t>评估启动</w:t>
                              </w:r>
                            </w:p>
                          </w:txbxContent>
                        </wps:txbx>
                        <wps:bodyPr rot="0" vert="horz" wrap="square" lIns="91440" tIns="45720" rIns="91440" bIns="45720" anchor="t" anchorCtr="0" upright="1">
                          <a:noAutofit/>
                        </wps:bodyPr>
                      </wps:wsp>
                      <wps:wsp>
                        <wps:cNvPr id="16" name="AutoShape 68"/>
                        <wps:cNvCnPr>
                          <a:cxnSpLocks noChangeShapeType="1"/>
                          <a:stCxn id="5" idx="2"/>
                          <a:endCxn id="6" idx="0"/>
                        </wps:cNvCnPr>
                        <wps:spPr bwMode="auto">
                          <a:xfrm>
                            <a:off x="4192475" y="1911427"/>
                            <a:ext cx="1467" cy="533704"/>
                          </a:xfrm>
                          <a:prstGeom prst="straightConnector1">
                            <a:avLst/>
                          </a:prstGeom>
                          <a:noFill/>
                          <a:ln w="9525">
                            <a:solidFill>
                              <a:srgbClr val="000000"/>
                            </a:solidFill>
                            <a:round/>
                            <a:tailEnd type="triangle" w="med" len="med"/>
                          </a:ln>
                        </wps:spPr>
                        <wps:bodyPr/>
                      </wps:wsp>
                      <wps:wsp>
                        <wps:cNvPr id="17" name="Text Box 95"/>
                        <wps:cNvSpPr txBox="1">
                          <a:spLocks noChangeArrowheads="1"/>
                        </wps:cNvSpPr>
                        <wps:spPr bwMode="auto">
                          <a:xfrm>
                            <a:off x="3691894" y="2968890"/>
                            <a:ext cx="1009046" cy="314256"/>
                          </a:xfrm>
                          <a:prstGeom prst="rect">
                            <a:avLst/>
                          </a:prstGeom>
                          <a:solidFill>
                            <a:srgbClr val="FFFFFF"/>
                          </a:solidFill>
                          <a:ln w="9525">
                            <a:solidFill>
                              <a:srgbClr val="000000"/>
                            </a:solidFill>
                            <a:miter lim="800000"/>
                          </a:ln>
                        </wps:spPr>
                        <wps:txbx>
                          <w:txbxContent>
                            <w:p w14:paraId="2F00E07D" w14:textId="77777777" w:rsidR="00633085" w:rsidRDefault="00000000">
                              <w:pPr>
                                <w:jc w:val="center"/>
                                <w:rPr>
                                  <w:sz w:val="15"/>
                                  <w:szCs w:val="15"/>
                                </w:rPr>
                              </w:pPr>
                              <w:r>
                                <w:rPr>
                                  <w:rFonts w:hint="eastAsia"/>
                                  <w:sz w:val="15"/>
                                  <w:szCs w:val="15"/>
                                </w:rPr>
                                <w:t>规模估算</w:t>
                              </w:r>
                            </w:p>
                          </w:txbxContent>
                        </wps:txbx>
                        <wps:bodyPr rot="0" vert="horz" wrap="square" lIns="91440" tIns="45720" rIns="91440" bIns="45720" anchor="t" anchorCtr="0" upright="1">
                          <a:noAutofit/>
                        </wps:bodyPr>
                      </wps:wsp>
                      <wps:wsp>
                        <wps:cNvPr id="18" name="Text Box 96"/>
                        <wps:cNvSpPr txBox="1">
                          <a:spLocks noChangeArrowheads="1"/>
                        </wps:cNvSpPr>
                        <wps:spPr bwMode="auto">
                          <a:xfrm>
                            <a:off x="3689419" y="3483576"/>
                            <a:ext cx="1009046" cy="314256"/>
                          </a:xfrm>
                          <a:prstGeom prst="rect">
                            <a:avLst/>
                          </a:prstGeom>
                          <a:solidFill>
                            <a:srgbClr val="FFFFFF"/>
                          </a:solidFill>
                          <a:ln w="9525">
                            <a:solidFill>
                              <a:srgbClr val="000000"/>
                            </a:solidFill>
                            <a:miter lim="800000"/>
                          </a:ln>
                        </wps:spPr>
                        <wps:txbx>
                          <w:txbxContent>
                            <w:p w14:paraId="51059DB5" w14:textId="77777777" w:rsidR="00633085" w:rsidRDefault="00000000">
                              <w:pPr>
                                <w:jc w:val="center"/>
                                <w:rPr>
                                  <w:sz w:val="15"/>
                                  <w:szCs w:val="15"/>
                                </w:rPr>
                              </w:pPr>
                              <w:r>
                                <w:rPr>
                                  <w:rFonts w:hint="eastAsia"/>
                                  <w:sz w:val="15"/>
                                  <w:szCs w:val="15"/>
                                </w:rPr>
                                <w:t>工作量估算</w:t>
                              </w:r>
                            </w:p>
                          </w:txbxContent>
                        </wps:txbx>
                        <wps:bodyPr rot="0" vert="horz" wrap="square" lIns="91440" tIns="45720" rIns="91440" bIns="45720" anchor="t" anchorCtr="0" upright="1">
                          <a:noAutofit/>
                        </wps:bodyPr>
                      </wps:wsp>
                      <wps:wsp>
                        <wps:cNvPr id="19" name="Text Box 97"/>
                        <wps:cNvSpPr txBox="1">
                          <a:spLocks noChangeArrowheads="1"/>
                        </wps:cNvSpPr>
                        <wps:spPr bwMode="auto">
                          <a:xfrm>
                            <a:off x="1618522" y="2445131"/>
                            <a:ext cx="1009046" cy="313431"/>
                          </a:xfrm>
                          <a:prstGeom prst="rect">
                            <a:avLst/>
                          </a:prstGeom>
                          <a:solidFill>
                            <a:srgbClr val="FFFFFF"/>
                          </a:solidFill>
                          <a:ln w="9525">
                            <a:solidFill>
                              <a:srgbClr val="000000"/>
                            </a:solidFill>
                            <a:miter lim="800000"/>
                          </a:ln>
                        </wps:spPr>
                        <wps:txbx>
                          <w:txbxContent>
                            <w:p w14:paraId="4F6016D4" w14:textId="77777777" w:rsidR="00633085" w:rsidRDefault="00000000">
                              <w:pPr>
                                <w:jc w:val="center"/>
                                <w:rPr>
                                  <w:sz w:val="15"/>
                                  <w:szCs w:val="15"/>
                                </w:rPr>
                              </w:pPr>
                              <w:r>
                                <w:rPr>
                                  <w:rFonts w:hint="eastAsia"/>
                                  <w:sz w:val="15"/>
                                  <w:szCs w:val="15"/>
                                </w:rPr>
                                <w:t>范围确认</w:t>
                              </w:r>
                            </w:p>
                          </w:txbxContent>
                        </wps:txbx>
                        <wps:bodyPr rot="0" vert="horz" wrap="square" lIns="91440" tIns="45720" rIns="91440" bIns="45720" anchor="t" anchorCtr="0" upright="1">
                          <a:noAutofit/>
                        </wps:bodyPr>
                      </wps:wsp>
                      <wps:wsp>
                        <wps:cNvPr id="20" name="AutoShape 98"/>
                        <wps:cNvCnPr>
                          <a:cxnSpLocks noChangeShapeType="1"/>
                          <a:stCxn id="6" idx="1"/>
                          <a:endCxn id="19" idx="3"/>
                        </wps:cNvCnPr>
                        <wps:spPr bwMode="auto">
                          <a:xfrm flipH="1" flipV="1">
                            <a:off x="2627569" y="2601846"/>
                            <a:ext cx="1061850" cy="825"/>
                          </a:xfrm>
                          <a:prstGeom prst="straightConnector1">
                            <a:avLst/>
                          </a:prstGeom>
                          <a:noFill/>
                          <a:ln w="9525">
                            <a:solidFill>
                              <a:srgbClr val="000000"/>
                            </a:solidFill>
                            <a:round/>
                            <a:headEnd type="triangle" w="med" len="med"/>
                            <a:tailEnd type="triangle" w="med" len="med"/>
                          </a:ln>
                        </wps:spPr>
                        <wps:bodyPr/>
                      </wps:wsp>
                      <wps:wsp>
                        <wps:cNvPr id="21" name="AutoShape 99"/>
                        <wps:cNvCnPr>
                          <a:cxnSpLocks noChangeShapeType="1"/>
                          <a:stCxn id="6" idx="2"/>
                          <a:endCxn id="17" idx="0"/>
                        </wps:cNvCnPr>
                        <wps:spPr bwMode="auto">
                          <a:xfrm>
                            <a:off x="4194354" y="2759386"/>
                            <a:ext cx="2475" cy="209504"/>
                          </a:xfrm>
                          <a:prstGeom prst="straightConnector1">
                            <a:avLst/>
                          </a:prstGeom>
                          <a:noFill/>
                          <a:ln w="9525">
                            <a:solidFill>
                              <a:srgbClr val="000000"/>
                            </a:solidFill>
                            <a:round/>
                            <a:tailEnd type="triangle" w="med" len="med"/>
                          </a:ln>
                        </wps:spPr>
                        <wps:bodyPr/>
                      </wps:wsp>
                      <wps:wsp>
                        <wps:cNvPr id="22" name="AutoShape 100"/>
                        <wps:cNvCnPr>
                          <a:cxnSpLocks noChangeShapeType="1"/>
                          <a:stCxn id="17" idx="2"/>
                          <a:endCxn id="18" idx="0"/>
                        </wps:cNvCnPr>
                        <wps:spPr bwMode="auto">
                          <a:xfrm flipH="1">
                            <a:off x="4194354" y="3283145"/>
                            <a:ext cx="2475" cy="200431"/>
                          </a:xfrm>
                          <a:prstGeom prst="straightConnector1">
                            <a:avLst/>
                          </a:prstGeom>
                          <a:noFill/>
                          <a:ln w="9525">
                            <a:solidFill>
                              <a:srgbClr val="000000"/>
                            </a:solidFill>
                            <a:round/>
                            <a:tailEnd type="triangle" w="med" len="med"/>
                          </a:ln>
                        </wps:spPr>
                        <wps:bodyPr/>
                      </wps:wsp>
                      <wps:wsp>
                        <wps:cNvPr id="23" name="Text Box 101"/>
                        <wps:cNvSpPr txBox="1">
                          <a:spLocks noChangeArrowheads="1"/>
                        </wps:cNvSpPr>
                        <wps:spPr bwMode="auto">
                          <a:xfrm>
                            <a:off x="3694369" y="2003028"/>
                            <a:ext cx="1006571" cy="262292"/>
                          </a:xfrm>
                          <a:prstGeom prst="rect">
                            <a:avLst/>
                          </a:prstGeom>
                          <a:solidFill>
                            <a:srgbClr val="FFFFFF"/>
                          </a:solidFill>
                          <a:ln>
                            <a:noFill/>
                          </a:ln>
                        </wps:spPr>
                        <wps:txbx>
                          <w:txbxContent>
                            <w:p w14:paraId="44AC0492" w14:textId="77777777" w:rsidR="00633085" w:rsidRDefault="00000000">
                              <w:pPr>
                                <w:jc w:val="center"/>
                                <w:rPr>
                                  <w:sz w:val="15"/>
                                  <w:szCs w:val="15"/>
                                </w:rPr>
                              </w:pPr>
                              <w:r>
                                <w:rPr>
                                  <w:rFonts w:hint="eastAsia"/>
                                  <w:sz w:val="15"/>
                                  <w:szCs w:val="15"/>
                                </w:rPr>
                                <w:t>具备评</w:t>
                              </w:r>
                              <w:r>
                                <w:rPr>
                                  <w:rFonts w:hint="eastAsia"/>
                                  <w:sz w:val="15"/>
                                  <w:szCs w:val="15"/>
                                </w:rPr>
                                <w:t xml:space="preserve"> </w:t>
                              </w:r>
                              <w:r>
                                <w:rPr>
                                  <w:rFonts w:hint="eastAsia"/>
                                  <w:sz w:val="15"/>
                                  <w:szCs w:val="15"/>
                                </w:rPr>
                                <w:t>估条件</w:t>
                              </w:r>
                            </w:p>
                          </w:txbxContent>
                        </wps:txbx>
                        <wps:bodyPr rot="0" vert="horz" wrap="square" lIns="91440" tIns="45720" rIns="91440" bIns="45720" anchor="t" anchorCtr="0" upright="1">
                          <a:noAutofit/>
                        </wps:bodyPr>
                      </wps:wsp>
                      <wps:wsp>
                        <wps:cNvPr id="24" name="Text Box 102"/>
                        <wps:cNvSpPr txBox="1">
                          <a:spLocks noChangeArrowheads="1"/>
                        </wps:cNvSpPr>
                        <wps:spPr bwMode="auto">
                          <a:xfrm>
                            <a:off x="3689419" y="3988040"/>
                            <a:ext cx="1009046" cy="314256"/>
                          </a:xfrm>
                          <a:prstGeom prst="rect">
                            <a:avLst/>
                          </a:prstGeom>
                          <a:solidFill>
                            <a:srgbClr val="FFFFFF"/>
                          </a:solidFill>
                          <a:ln w="9525">
                            <a:solidFill>
                              <a:srgbClr val="000000"/>
                            </a:solidFill>
                            <a:miter lim="800000"/>
                          </a:ln>
                        </wps:spPr>
                        <wps:txbx>
                          <w:txbxContent>
                            <w:p w14:paraId="02C4B26D" w14:textId="77777777" w:rsidR="00633085" w:rsidRDefault="00000000">
                              <w:pPr>
                                <w:jc w:val="center"/>
                                <w:rPr>
                                  <w:sz w:val="15"/>
                                  <w:szCs w:val="15"/>
                                </w:rPr>
                              </w:pPr>
                              <w:r>
                                <w:rPr>
                                  <w:rFonts w:hint="eastAsia"/>
                                  <w:sz w:val="15"/>
                                  <w:szCs w:val="15"/>
                                </w:rPr>
                                <w:t>成本估算</w:t>
                              </w:r>
                            </w:p>
                          </w:txbxContent>
                        </wps:txbx>
                        <wps:bodyPr rot="0" vert="horz" wrap="square" lIns="91440" tIns="45720" rIns="91440" bIns="45720" anchor="t" anchorCtr="0" upright="1">
                          <a:noAutofit/>
                        </wps:bodyPr>
                      </wps:wsp>
                      <wps:wsp>
                        <wps:cNvPr id="25" name="AutoShape 103"/>
                        <wps:cNvCnPr>
                          <a:cxnSpLocks noChangeShapeType="1"/>
                          <a:stCxn id="18" idx="2"/>
                          <a:endCxn id="24" idx="0"/>
                        </wps:cNvCnPr>
                        <wps:spPr bwMode="auto">
                          <a:xfrm>
                            <a:off x="4193942" y="3797832"/>
                            <a:ext cx="0" cy="190208"/>
                          </a:xfrm>
                          <a:prstGeom prst="straightConnector1">
                            <a:avLst/>
                          </a:prstGeom>
                          <a:noFill/>
                          <a:ln w="9525">
                            <a:solidFill>
                              <a:srgbClr val="000000"/>
                            </a:solidFill>
                            <a:round/>
                            <a:tailEnd type="triangle" w="med" len="med"/>
                          </a:ln>
                        </wps:spPr>
                        <wps:bodyPr/>
                      </wps:wsp>
                      <wps:wsp>
                        <wps:cNvPr id="26" name="AutoShape 104"/>
                        <wps:cNvSpPr>
                          <a:spLocks noChangeArrowheads="1"/>
                        </wps:cNvSpPr>
                        <wps:spPr bwMode="auto">
                          <a:xfrm>
                            <a:off x="780263" y="3873798"/>
                            <a:ext cx="1273065" cy="525903"/>
                          </a:xfrm>
                          <a:prstGeom prst="diamond">
                            <a:avLst/>
                          </a:prstGeom>
                          <a:solidFill>
                            <a:srgbClr val="FFFFFF"/>
                          </a:solidFill>
                          <a:ln w="9525">
                            <a:solidFill>
                              <a:srgbClr val="000000"/>
                            </a:solidFill>
                            <a:miter lim="800000"/>
                          </a:ln>
                        </wps:spPr>
                        <wps:txbx>
                          <w:txbxContent>
                            <w:p w14:paraId="7486E030" w14:textId="77777777" w:rsidR="00633085" w:rsidRDefault="00000000">
                              <w:pPr>
                                <w:jc w:val="center"/>
                                <w:rPr>
                                  <w:sz w:val="15"/>
                                  <w:szCs w:val="15"/>
                                </w:rPr>
                              </w:pPr>
                              <w:r>
                                <w:rPr>
                                  <w:rFonts w:hint="eastAsia"/>
                                  <w:sz w:val="15"/>
                                  <w:szCs w:val="15"/>
                                </w:rPr>
                                <w:t>结果确认</w:t>
                              </w:r>
                            </w:p>
                          </w:txbxContent>
                        </wps:txbx>
                        <wps:bodyPr rot="0" vert="horz" wrap="square" lIns="91440" tIns="45720" rIns="91440" bIns="45720" anchor="t" anchorCtr="0" upright="1">
                          <a:noAutofit/>
                        </wps:bodyPr>
                      </wps:wsp>
                      <wps:wsp>
                        <wps:cNvPr id="27" name="AutoShape 106"/>
                        <wps:cNvCnPr>
                          <a:cxnSpLocks noChangeShapeType="1"/>
                          <a:stCxn id="26" idx="3"/>
                          <a:endCxn id="24" idx="1"/>
                        </wps:cNvCnPr>
                        <wps:spPr bwMode="auto">
                          <a:xfrm>
                            <a:off x="2053328" y="4136750"/>
                            <a:ext cx="1636091" cy="8418"/>
                          </a:xfrm>
                          <a:prstGeom prst="straightConnector1">
                            <a:avLst/>
                          </a:prstGeom>
                          <a:noFill/>
                          <a:ln w="9525">
                            <a:solidFill>
                              <a:srgbClr val="000000"/>
                            </a:solidFill>
                            <a:round/>
                            <a:headEnd type="triangle" w="med" len="med"/>
                          </a:ln>
                        </wps:spPr>
                        <wps:bodyPr/>
                      </wps:wsp>
                      <wps:wsp>
                        <wps:cNvPr id="28" name="Text Box 107"/>
                        <wps:cNvSpPr txBox="1">
                          <a:spLocks noChangeArrowheads="1"/>
                        </wps:cNvSpPr>
                        <wps:spPr bwMode="auto">
                          <a:xfrm>
                            <a:off x="2859410" y="2459153"/>
                            <a:ext cx="586616" cy="317555"/>
                          </a:xfrm>
                          <a:prstGeom prst="rect">
                            <a:avLst/>
                          </a:prstGeom>
                          <a:solidFill>
                            <a:srgbClr val="FFFFFF"/>
                          </a:solidFill>
                          <a:ln>
                            <a:noFill/>
                          </a:ln>
                        </wps:spPr>
                        <wps:txbx>
                          <w:txbxContent>
                            <w:p w14:paraId="2074A46F" w14:textId="77777777" w:rsidR="00633085" w:rsidRDefault="00000000">
                              <w:pPr>
                                <w:jc w:val="center"/>
                                <w:rPr>
                                  <w:sz w:val="15"/>
                                  <w:szCs w:val="15"/>
                                </w:rPr>
                              </w:pPr>
                              <w:r>
                                <w:rPr>
                                  <w:rFonts w:hint="eastAsia"/>
                                  <w:sz w:val="15"/>
                                  <w:szCs w:val="15"/>
                                </w:rPr>
                                <w:t>沟通确认</w:t>
                              </w:r>
                            </w:p>
                          </w:txbxContent>
                        </wps:txbx>
                        <wps:bodyPr rot="0" vert="horz" wrap="square" lIns="91440" tIns="45720" rIns="91440" bIns="45720" anchor="t" anchorCtr="0" upright="1">
                          <a:noAutofit/>
                        </wps:bodyPr>
                      </wps:wsp>
                      <wps:wsp>
                        <wps:cNvPr id="29" name="Text Box 108"/>
                        <wps:cNvSpPr txBox="1">
                          <a:spLocks noChangeArrowheads="1"/>
                        </wps:cNvSpPr>
                        <wps:spPr bwMode="auto">
                          <a:xfrm>
                            <a:off x="2536812" y="4008444"/>
                            <a:ext cx="589092" cy="317555"/>
                          </a:xfrm>
                          <a:prstGeom prst="rect">
                            <a:avLst/>
                          </a:prstGeom>
                          <a:solidFill>
                            <a:srgbClr val="FFFFFF"/>
                          </a:solidFill>
                          <a:ln>
                            <a:noFill/>
                          </a:ln>
                        </wps:spPr>
                        <wps:txbx>
                          <w:txbxContent>
                            <w:p w14:paraId="4550A12D" w14:textId="77777777" w:rsidR="00633085" w:rsidRDefault="00000000">
                              <w:pPr>
                                <w:jc w:val="center"/>
                                <w:rPr>
                                  <w:sz w:val="15"/>
                                  <w:szCs w:val="15"/>
                                </w:rPr>
                              </w:pPr>
                              <w:r>
                                <w:rPr>
                                  <w:rFonts w:hint="eastAsia"/>
                                  <w:sz w:val="15"/>
                                  <w:szCs w:val="15"/>
                                </w:rPr>
                                <w:t>结果反馈</w:t>
                              </w:r>
                            </w:p>
                          </w:txbxContent>
                        </wps:txbx>
                        <wps:bodyPr rot="0" vert="horz" wrap="square" lIns="91440" tIns="45720" rIns="91440" bIns="45720" anchor="t" anchorCtr="0" upright="1">
                          <a:noAutofit/>
                        </wps:bodyPr>
                      </wps:wsp>
                      <wps:wsp>
                        <wps:cNvPr id="30" name="AutoShape 110"/>
                        <wps:cNvCnPr>
                          <a:cxnSpLocks noChangeShapeType="1"/>
                          <a:stCxn id="26" idx="0"/>
                          <a:endCxn id="10" idx="1"/>
                        </wps:cNvCnPr>
                        <wps:spPr bwMode="auto">
                          <a:xfrm rot="5400000" flipH="1" flipV="1">
                            <a:off x="101521" y="2344423"/>
                            <a:ext cx="2844650" cy="214101"/>
                          </a:xfrm>
                          <a:prstGeom prst="bentConnector2">
                            <a:avLst/>
                          </a:prstGeom>
                          <a:noFill/>
                          <a:ln w="9525">
                            <a:solidFill>
                              <a:srgbClr val="000000"/>
                            </a:solidFill>
                            <a:miter lim="800000"/>
                            <a:tailEnd type="triangle" w="med" len="med"/>
                          </a:ln>
                        </wps:spPr>
                        <wps:bodyPr/>
                      </wps:wsp>
                      <wps:wsp>
                        <wps:cNvPr id="31" name="Text Box 111"/>
                        <wps:cNvSpPr txBox="1">
                          <a:spLocks noChangeArrowheads="1"/>
                        </wps:cNvSpPr>
                        <wps:spPr bwMode="auto">
                          <a:xfrm>
                            <a:off x="3678693" y="4749807"/>
                            <a:ext cx="1008221" cy="314256"/>
                          </a:xfrm>
                          <a:prstGeom prst="rect">
                            <a:avLst/>
                          </a:prstGeom>
                          <a:solidFill>
                            <a:srgbClr val="FFFFFF"/>
                          </a:solidFill>
                          <a:ln w="9525">
                            <a:solidFill>
                              <a:srgbClr val="000000"/>
                            </a:solidFill>
                            <a:miter lim="800000"/>
                          </a:ln>
                        </wps:spPr>
                        <wps:txbx>
                          <w:txbxContent>
                            <w:p w14:paraId="6E26CA80" w14:textId="77777777" w:rsidR="00633085" w:rsidRDefault="00000000">
                              <w:pPr>
                                <w:jc w:val="center"/>
                                <w:rPr>
                                  <w:sz w:val="15"/>
                                  <w:szCs w:val="15"/>
                                </w:rPr>
                              </w:pPr>
                              <w:r>
                                <w:rPr>
                                  <w:rFonts w:hint="eastAsia"/>
                                  <w:sz w:val="15"/>
                                  <w:szCs w:val="15"/>
                                </w:rPr>
                                <w:t>生成评估报告</w:t>
                              </w:r>
                            </w:p>
                          </w:txbxContent>
                        </wps:txbx>
                        <wps:bodyPr rot="0" vert="horz" wrap="square" lIns="91440" tIns="45720" rIns="91440" bIns="45720" anchor="t" anchorCtr="0" upright="1">
                          <a:noAutofit/>
                        </wps:bodyPr>
                      </wps:wsp>
                      <wps:wsp>
                        <wps:cNvPr id="32" name="Text Box 112"/>
                        <wps:cNvSpPr txBox="1">
                          <a:spLocks noChangeArrowheads="1"/>
                        </wps:cNvSpPr>
                        <wps:spPr bwMode="auto">
                          <a:xfrm>
                            <a:off x="1157315" y="3220459"/>
                            <a:ext cx="526387" cy="300234"/>
                          </a:xfrm>
                          <a:prstGeom prst="rect">
                            <a:avLst/>
                          </a:prstGeom>
                          <a:solidFill>
                            <a:srgbClr val="FFFFFF"/>
                          </a:solidFill>
                          <a:ln>
                            <a:noFill/>
                          </a:ln>
                        </wps:spPr>
                        <wps:txbx>
                          <w:txbxContent>
                            <w:p w14:paraId="10A52DC3" w14:textId="77777777" w:rsidR="00633085" w:rsidRDefault="00000000">
                              <w:pPr>
                                <w:jc w:val="center"/>
                                <w:rPr>
                                  <w:sz w:val="15"/>
                                  <w:szCs w:val="15"/>
                                </w:rPr>
                              </w:pPr>
                              <w:r>
                                <w:rPr>
                                  <w:rFonts w:hint="eastAsia"/>
                                  <w:sz w:val="15"/>
                                  <w:szCs w:val="15"/>
                                </w:rPr>
                                <w:t>有异议</w:t>
                              </w:r>
                            </w:p>
                          </w:txbxContent>
                        </wps:txbx>
                        <wps:bodyPr rot="0" vert="horz" wrap="square" lIns="91440" tIns="45720" rIns="91440" bIns="45720" anchor="t" anchorCtr="0" upright="1">
                          <a:noAutofit/>
                        </wps:bodyPr>
                      </wps:wsp>
                      <wps:wsp>
                        <wps:cNvPr id="33" name="AutoShape 119"/>
                        <wps:cNvCnPr>
                          <a:cxnSpLocks noChangeShapeType="1"/>
                          <a:stCxn id="31" idx="2"/>
                        </wps:cNvCnPr>
                        <wps:spPr bwMode="auto">
                          <a:xfrm flipH="1">
                            <a:off x="4176203" y="5064063"/>
                            <a:ext cx="6600" cy="181460"/>
                          </a:xfrm>
                          <a:prstGeom prst="straightConnector1">
                            <a:avLst/>
                          </a:prstGeom>
                          <a:noFill/>
                          <a:ln w="9525">
                            <a:solidFill>
                              <a:srgbClr val="000000"/>
                            </a:solidFill>
                            <a:round/>
                            <a:tailEnd type="triangle" w="med" len="med"/>
                          </a:ln>
                        </wps:spPr>
                        <wps:bodyPr/>
                      </wps:wsp>
                      <wps:wsp>
                        <wps:cNvPr id="34" name="AutoShape 129"/>
                        <wps:cNvCnPr>
                          <a:cxnSpLocks noChangeShapeType="1"/>
                          <a:stCxn id="26" idx="2"/>
                          <a:endCxn id="31" idx="1"/>
                        </wps:cNvCnPr>
                        <wps:spPr bwMode="auto">
                          <a:xfrm rot="16200000" flipH="1">
                            <a:off x="2294127" y="3522369"/>
                            <a:ext cx="507234" cy="2261897"/>
                          </a:xfrm>
                          <a:prstGeom prst="bentConnector2">
                            <a:avLst/>
                          </a:prstGeom>
                          <a:noFill/>
                          <a:ln w="9525">
                            <a:solidFill>
                              <a:srgbClr val="000000"/>
                            </a:solidFill>
                            <a:miter lim="800000"/>
                            <a:tailEnd type="triangle" w="med" len="med"/>
                          </a:ln>
                        </wps:spPr>
                        <wps:bodyPr/>
                      </wps:wsp>
                      <wps:wsp>
                        <wps:cNvPr id="35" name="AutoShape 130"/>
                        <wps:cNvSpPr>
                          <a:spLocks noChangeArrowheads="1"/>
                        </wps:cNvSpPr>
                        <wps:spPr bwMode="auto">
                          <a:xfrm>
                            <a:off x="1618522" y="353035"/>
                            <a:ext cx="1017297" cy="335701"/>
                          </a:xfrm>
                          <a:prstGeom prst="flowChartTerminator">
                            <a:avLst/>
                          </a:prstGeom>
                          <a:solidFill>
                            <a:srgbClr val="FFFFFF"/>
                          </a:solidFill>
                          <a:ln w="9525">
                            <a:solidFill>
                              <a:srgbClr val="000000"/>
                            </a:solidFill>
                            <a:miter lim="800000"/>
                          </a:ln>
                        </wps:spPr>
                        <wps:txbx>
                          <w:txbxContent>
                            <w:p w14:paraId="4CF0FBCF" w14:textId="77777777" w:rsidR="00633085" w:rsidRDefault="00000000">
                              <w:pPr>
                                <w:spacing w:beforeLines="-20" w:before="-62" w:beforeAutospacing="1"/>
                                <w:jc w:val="center"/>
                                <w:rPr>
                                  <w:sz w:val="15"/>
                                  <w:szCs w:val="15"/>
                                </w:rPr>
                              </w:pPr>
                              <w:r>
                                <w:rPr>
                                  <w:rFonts w:hint="eastAsia"/>
                                  <w:sz w:val="15"/>
                                  <w:szCs w:val="15"/>
                                </w:rPr>
                                <w:t>开始</w:t>
                              </w:r>
                            </w:p>
                          </w:txbxContent>
                        </wps:txbx>
                        <wps:bodyPr rot="0" vert="horz" wrap="square" lIns="91440" tIns="45720" rIns="91440" bIns="45720" anchor="t" anchorCtr="0" upright="1">
                          <a:noAutofit/>
                        </wps:bodyPr>
                      </wps:wsp>
                      <wps:wsp>
                        <wps:cNvPr id="36" name="AutoShape 131"/>
                        <wps:cNvCnPr>
                          <a:cxnSpLocks noChangeShapeType="1"/>
                          <a:stCxn id="35" idx="2"/>
                          <a:endCxn id="10" idx="0"/>
                        </wps:cNvCnPr>
                        <wps:spPr bwMode="auto">
                          <a:xfrm>
                            <a:off x="2127171" y="688736"/>
                            <a:ext cx="8662" cy="182872"/>
                          </a:xfrm>
                          <a:prstGeom prst="straightConnector1">
                            <a:avLst/>
                          </a:prstGeom>
                          <a:noFill/>
                          <a:ln w="9525">
                            <a:solidFill>
                              <a:srgbClr val="000000"/>
                            </a:solidFill>
                            <a:round/>
                            <a:tailEnd type="triangle" w="med" len="med"/>
                          </a:ln>
                        </wps:spPr>
                        <wps:bodyPr/>
                      </wps:wsp>
                      <wps:wsp>
                        <wps:cNvPr id="37" name="Text Box 132"/>
                        <wps:cNvSpPr txBox="1">
                          <a:spLocks noChangeArrowheads="1"/>
                        </wps:cNvSpPr>
                        <wps:spPr bwMode="auto">
                          <a:xfrm>
                            <a:off x="1177116" y="4532880"/>
                            <a:ext cx="527212" cy="300234"/>
                          </a:xfrm>
                          <a:prstGeom prst="rect">
                            <a:avLst/>
                          </a:prstGeom>
                          <a:solidFill>
                            <a:srgbClr val="FFFFFF"/>
                          </a:solidFill>
                          <a:ln>
                            <a:noFill/>
                          </a:ln>
                        </wps:spPr>
                        <wps:txbx>
                          <w:txbxContent>
                            <w:p w14:paraId="13D0507D" w14:textId="77777777" w:rsidR="00633085" w:rsidRDefault="00000000">
                              <w:pPr>
                                <w:jc w:val="center"/>
                                <w:rPr>
                                  <w:sz w:val="15"/>
                                  <w:szCs w:val="15"/>
                                </w:rPr>
                              </w:pPr>
                              <w:r>
                                <w:rPr>
                                  <w:rFonts w:hint="eastAsia"/>
                                  <w:sz w:val="15"/>
                                  <w:szCs w:val="15"/>
                                </w:rPr>
                                <w:t>无异议</w:t>
                              </w:r>
                            </w:p>
                          </w:txbxContent>
                        </wps:txbx>
                        <wps:bodyPr rot="0" vert="horz" wrap="square" lIns="91440" tIns="45720" rIns="91440" bIns="45720" anchor="t" anchorCtr="0" upright="1">
                          <a:noAutofit/>
                        </wps:bodyPr>
                      </wps:wsp>
                      <wps:wsp>
                        <wps:cNvPr id="38" name="AutoShape 133"/>
                        <wps:cNvSpPr>
                          <a:spLocks noChangeArrowheads="1"/>
                        </wps:cNvSpPr>
                        <wps:spPr bwMode="auto">
                          <a:xfrm>
                            <a:off x="3691894" y="5753293"/>
                            <a:ext cx="992545" cy="350548"/>
                          </a:xfrm>
                          <a:prstGeom prst="flowChartTerminator">
                            <a:avLst/>
                          </a:prstGeom>
                          <a:solidFill>
                            <a:srgbClr val="FFFFFF"/>
                          </a:solidFill>
                          <a:ln w="9525">
                            <a:solidFill>
                              <a:srgbClr val="000000"/>
                            </a:solidFill>
                            <a:miter lim="800000"/>
                          </a:ln>
                        </wps:spPr>
                        <wps:txbx>
                          <w:txbxContent>
                            <w:p w14:paraId="2D161367" w14:textId="77777777" w:rsidR="00633085" w:rsidRDefault="00000000">
                              <w:pPr>
                                <w:jc w:val="center"/>
                                <w:rPr>
                                  <w:sz w:val="15"/>
                                  <w:szCs w:val="15"/>
                                </w:rPr>
                              </w:pPr>
                              <w:r>
                                <w:rPr>
                                  <w:rFonts w:hint="eastAsia"/>
                                  <w:sz w:val="15"/>
                                  <w:szCs w:val="15"/>
                                </w:rPr>
                                <w:t>结束</w:t>
                              </w:r>
                            </w:p>
                          </w:txbxContent>
                        </wps:txbx>
                        <wps:bodyPr rot="0" vert="horz" wrap="square" lIns="91440" tIns="45720" rIns="91440" bIns="45720" anchor="t" anchorCtr="0" upright="1">
                          <a:noAutofit/>
                        </wps:bodyPr>
                      </wps:wsp>
                      <wps:wsp>
                        <wps:cNvPr id="39" name="Text Box 134"/>
                        <wps:cNvSpPr txBox="1">
                          <a:spLocks noChangeArrowheads="1"/>
                        </wps:cNvSpPr>
                        <wps:spPr bwMode="auto">
                          <a:xfrm>
                            <a:off x="3680343" y="5238099"/>
                            <a:ext cx="1009046" cy="315080"/>
                          </a:xfrm>
                          <a:prstGeom prst="rect">
                            <a:avLst/>
                          </a:prstGeom>
                          <a:solidFill>
                            <a:srgbClr val="FFFFFF"/>
                          </a:solidFill>
                          <a:ln w="9525">
                            <a:solidFill>
                              <a:srgbClr val="000000"/>
                            </a:solidFill>
                            <a:miter lim="800000"/>
                          </a:ln>
                        </wps:spPr>
                        <wps:txbx>
                          <w:txbxContent>
                            <w:p w14:paraId="01ACBDE9" w14:textId="77777777" w:rsidR="00633085" w:rsidRDefault="00000000">
                              <w:pPr>
                                <w:jc w:val="center"/>
                                <w:rPr>
                                  <w:sz w:val="15"/>
                                  <w:szCs w:val="15"/>
                                </w:rPr>
                              </w:pPr>
                              <w:r>
                                <w:rPr>
                                  <w:rFonts w:hint="eastAsia"/>
                                  <w:sz w:val="15"/>
                                  <w:szCs w:val="15"/>
                                </w:rPr>
                                <w:t>项目归档</w:t>
                              </w:r>
                            </w:p>
                          </w:txbxContent>
                        </wps:txbx>
                        <wps:bodyPr rot="0" vert="horz" wrap="square" lIns="91440" tIns="45720" rIns="91440" bIns="45720" anchor="t" anchorCtr="0" upright="1">
                          <a:noAutofit/>
                        </wps:bodyPr>
                      </wps:wsp>
                      <wps:wsp>
                        <wps:cNvPr id="40" name="AutoShape 135"/>
                        <wps:cNvCnPr>
                          <a:cxnSpLocks noChangeShapeType="1"/>
                          <a:stCxn id="39" idx="2"/>
                          <a:endCxn id="38" idx="0"/>
                        </wps:cNvCnPr>
                        <wps:spPr bwMode="auto">
                          <a:xfrm>
                            <a:off x="4184866" y="5553179"/>
                            <a:ext cx="3301" cy="200114"/>
                          </a:xfrm>
                          <a:prstGeom prst="straightConnector1">
                            <a:avLst/>
                          </a:prstGeom>
                          <a:noFill/>
                          <a:ln w="9525">
                            <a:solidFill>
                              <a:srgbClr val="000000"/>
                            </a:solidFill>
                            <a:round/>
                            <a:tailEnd type="triangle" w="med" len="med"/>
                          </a:ln>
                        </wps:spPr>
                        <wps:bodyPr/>
                      </wps:wsp>
                    </wpc:wpc>
                  </a:graphicData>
                </a:graphic>
              </wp:inline>
            </w:drawing>
          </mc:Choice>
          <mc:Fallback>
            <w:pict>
              <v:group w14:anchorId="548BD446" id="画布 19" o:spid="_x0000_s1026" editas="canvas" style="width:401.55pt;height:480.6pt;mso-position-horizontal-relative:char;mso-position-vertical-relative:line" coordsize="50996,61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0996;height:61036;visibility:visible;mso-wrap-style:square">
                  <v:fill o:detectmouseclick="t"/>
                  <v:path o:connecttype="none"/>
                </v:shape>
                <v:shapetype id="_x0000_t202" coordsize="21600,21600" o:spt="202" path="m,l,21600r21600,l21600,xe">
                  <v:stroke joinstyle="miter"/>
                  <v:path gradientshapeok="t" o:connecttype="rect"/>
                </v:shapetype>
                <v:shape id="Text Box 21" o:spid="_x0000_s1028" type="#_x0000_t202" style="position:absolute;left:18121;top:359;width:6196;height:3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14:paraId="189F13E7" w14:textId="77777777" w:rsidR="00633085" w:rsidRDefault="00000000">
                        <w:pPr>
                          <w:jc w:val="center"/>
                          <w:rPr>
                            <w:sz w:val="15"/>
                            <w:szCs w:val="15"/>
                          </w:rPr>
                        </w:pPr>
                        <w:r>
                          <w:rPr>
                            <w:rFonts w:hint="eastAsia"/>
                            <w:sz w:val="15"/>
                            <w:szCs w:val="15"/>
                          </w:rPr>
                          <w:t>委托方</w:t>
                        </w:r>
                      </w:p>
                    </w:txbxContent>
                  </v:textbox>
                </v:shape>
                <v:shape id="Text Box 24" o:spid="_x0000_s1029" type="#_x0000_t202" style="position:absolute;left:39267;top:442;width:6196;height:3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73C0D20D" w14:textId="77777777" w:rsidR="00633085" w:rsidRDefault="00000000">
                        <w:pPr>
                          <w:jc w:val="center"/>
                          <w:rPr>
                            <w:sz w:val="15"/>
                            <w:szCs w:val="15"/>
                          </w:rPr>
                        </w:pPr>
                        <w:r>
                          <w:rPr>
                            <w:rFonts w:hint="eastAsia"/>
                            <w:sz w:val="15"/>
                            <w:szCs w:val="15"/>
                          </w:rPr>
                          <w:t>服务方</w:t>
                        </w:r>
                      </w:p>
                    </w:txbxContent>
                  </v:textbox>
                </v:shape>
                <v:shape id="Text Box 29" o:spid="_x0000_s1030" type="#_x0000_t202" style="position:absolute;left:36894;top:8716;width:10090;height:3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115574BB" w14:textId="77777777" w:rsidR="00633085" w:rsidRDefault="00000000">
                        <w:pPr>
                          <w:pStyle w:val="afffe"/>
                          <w:spacing w:beforeLines="0" w:before="0" w:afterLines="0" w:after="0"/>
                          <w:jc w:val="center"/>
                          <w:outlineLvl w:val="9"/>
                          <w:rPr>
                            <w:rFonts w:ascii="宋体" w:eastAsia="宋体" w:hAnsi="宋体"/>
                            <w:sz w:val="15"/>
                            <w:szCs w:val="15"/>
                          </w:rPr>
                        </w:pPr>
                        <w:r>
                          <w:rPr>
                            <w:rFonts w:ascii="宋体" w:eastAsia="宋体" w:hAnsi="宋体" w:hint="eastAsia"/>
                            <w:sz w:val="15"/>
                            <w:szCs w:val="15"/>
                          </w:rPr>
                          <w:t>项目组</w:t>
                        </w:r>
                      </w:p>
                      <w:p w14:paraId="166BD7CB" w14:textId="77777777" w:rsidR="00633085" w:rsidRDefault="00633085">
                        <w:pPr>
                          <w:jc w:val="center"/>
                          <w:rPr>
                            <w:sz w:val="15"/>
                            <w:szCs w:val="15"/>
                          </w:rPr>
                        </w:pPr>
                      </w:p>
                    </w:txbxContent>
                  </v:textbox>
                </v:shape>
                <v:shapetype id="_x0000_t4" coordsize="21600,21600" o:spt="4" path="m10800,l,10800,10800,21600,21600,10800xe">
                  <v:stroke joinstyle="miter"/>
                  <v:path gradientshapeok="t" o:connecttype="rect" textboxrect="5400,5400,16200,16200"/>
                </v:shapetype>
                <v:shape id="AutoShape 30" o:spid="_x0000_s1031" type="#_x0000_t4" style="position:absolute;left:33869;top:13931;width:16111;height:5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">
                  <v:textbox>
                    <w:txbxContent>
                      <w:p w14:paraId="02B1E385" w14:textId="77777777" w:rsidR="00633085" w:rsidRDefault="00000000">
                        <w:pPr>
                          <w:jc w:val="center"/>
                          <w:rPr>
                            <w:sz w:val="15"/>
                            <w:szCs w:val="15"/>
                          </w:rPr>
                        </w:pPr>
                        <w:r>
                          <w:rPr>
                            <w:rFonts w:hint="eastAsia"/>
                            <w:sz w:val="15"/>
                            <w:szCs w:val="15"/>
                          </w:rPr>
                          <w:t>评估材料初审</w:t>
                        </w:r>
                      </w:p>
                    </w:txbxContent>
                  </v:textbox>
                </v:shape>
                <v:shape id="Text Box 31" o:spid="_x0000_s1032" type="#_x0000_t202" style="position:absolute;left:36894;top:24451;width:10090;height:3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14:paraId="1CFA37C0" w14:textId="77777777" w:rsidR="00633085" w:rsidRDefault="00000000">
                        <w:pPr>
                          <w:jc w:val="center"/>
                          <w:rPr>
                            <w:sz w:val="15"/>
                            <w:szCs w:val="15"/>
                          </w:rPr>
                        </w:pPr>
                        <w:r>
                          <w:rPr>
                            <w:rFonts w:hint="eastAsia"/>
                            <w:sz w:val="15"/>
                            <w:szCs w:val="15"/>
                          </w:rPr>
                          <w:t>评估范围</w:t>
                        </w:r>
                      </w:p>
                    </w:txbxContent>
                  </v:textbox>
                </v:shape>
                <v:shape id="Text Box 34" o:spid="_x0000_s1033" type="#_x0000_t202" style="position:absolute;left:682;top:24335;width:10090;height:31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282F0416" w14:textId="77777777" w:rsidR="00633085" w:rsidRDefault="00000000">
                        <w:pPr>
                          <w:jc w:val="center"/>
                          <w:rPr>
                            <w:sz w:val="15"/>
                            <w:szCs w:val="15"/>
                          </w:rPr>
                        </w:pPr>
                        <w:r>
                          <w:rPr>
                            <w:rFonts w:hint="eastAsia"/>
                            <w:sz w:val="15"/>
                            <w:szCs w:val="15"/>
                          </w:rPr>
                          <w:t>评估实施</w:t>
                        </w:r>
                      </w:p>
                    </w:txbxContent>
                  </v:textbox>
                </v:shape>
                <v:shape id="Text Box 35" o:spid="_x0000_s1034" type="#_x0000_t202" style="position:absolute;left:682;top:51026;width:10090;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0FCBC714" w14:textId="77777777" w:rsidR="00633085" w:rsidRDefault="00000000">
                        <w:pPr>
                          <w:jc w:val="center"/>
                          <w:rPr>
                            <w:sz w:val="15"/>
                            <w:szCs w:val="15"/>
                          </w:rPr>
                        </w:pPr>
                        <w:r>
                          <w:rPr>
                            <w:rFonts w:hint="eastAsia"/>
                            <w:sz w:val="15"/>
                            <w:szCs w:val="15"/>
                          </w:rPr>
                          <w:t>评估收尾</w:t>
                        </w:r>
                      </w:p>
                    </w:txbxContent>
                  </v:textbox>
                </v:shape>
                <v:shapetype id="_x0000_t32" coordsize="21600,21600" o:spt="32" o:oned="t" path="m,l21600,21600e" filled="f">
                  <v:path arrowok="t" fillok="f" o:connecttype="none"/>
                  <o:lock v:ext="edit" shapetype="t"/>
                </v:shapetype>
                <v:shape id="AutoShape 37" o:spid="_x0000_s1035" type="#_x0000_t32" style="position:absolute;left:41924;top:11858;width:15;height:207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">
                  <v:stroke endarrow="block"/>
                </v:shape>
                <v:shape id="Text Box 38" o:spid="_x0000_s1036" type="#_x0000_t202" style="position:absolute;left:16308;top:8716;width:10099;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14:paraId="166131A1" w14:textId="77777777" w:rsidR="00633085" w:rsidRDefault="00000000">
                        <w:pPr>
                          <w:jc w:val="center"/>
                          <w:rPr>
                            <w:sz w:val="15"/>
                            <w:szCs w:val="15"/>
                          </w:rPr>
                        </w:pPr>
                        <w:r>
                          <w:rPr>
                            <w:rFonts w:hint="eastAsia"/>
                            <w:sz w:val="15"/>
                            <w:szCs w:val="15"/>
                          </w:rPr>
                          <w:t>评估材料</w:t>
                        </w:r>
                      </w:p>
                    </w:txbxContent>
                  </v:textbox>
                </v:shape>
                <v:shape id="AutoShape 39" o:spid="_x0000_s1037" type="#_x0000_t32" style="position:absolute;left:26407;top:10287;width:10487;height: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">
                  <v:stroke endarrow="block"/>
                </v:shape>
                <v:shape id="Text Box 40" o:spid="_x0000_s1038" type="#_x0000_t202" style="position:absolute;left:29575;top:8988;width:3952;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" stroked="f">
                  <v:textbox>
                    <w:txbxContent>
                      <w:p w14:paraId="52EDA38E" w14:textId="77777777" w:rsidR="00633085" w:rsidRDefault="00000000">
                        <w:pPr>
                          <w:jc w:val="center"/>
                          <w:rPr>
                            <w:sz w:val="15"/>
                            <w:szCs w:val="15"/>
                          </w:rPr>
                        </w:pPr>
                        <w:r>
                          <w:rPr>
                            <w:rFonts w:hint="eastAsia"/>
                            <w:sz w:val="15"/>
                            <w:szCs w:val="15"/>
                          </w:rPr>
                          <w:t>递交</w:t>
                        </w:r>
                      </w:p>
                    </w:txbxContent>
                  </v:textbox>
                </v:shape>
                <v:shapetype id="_x0000_t33" coordsize="21600,21600" o:spt="33" o:oned="t" path="m,l21600,r,21600e" filled="f">
                  <v:stroke joinstyle="miter"/>
                  <v:path arrowok="t" fillok="f" o:connecttype="none"/>
                  <o:lock v:ext="edit" shapetype="t"/>
                </v:shapetype>
                <v:shape id="AutoShape 41" o:spid="_x0000_s1039" type="#_x0000_t33" style="position:absolute;left:21358;top:11866;width:12511;height:4656;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">
                  <v:stroke endarrow="block"/>
                </v:shape>
                <v:shape id="Text Box 42" o:spid="_x0000_s1040" type="#_x0000_t202" style="position:absolute;left:22455;top:15650;width:8919;height:3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33469468" w14:textId="77777777" w:rsidR="00633085" w:rsidRDefault="00000000">
                        <w:pPr>
                          <w:jc w:val="center"/>
                          <w:rPr>
                            <w:sz w:val="15"/>
                            <w:szCs w:val="15"/>
                          </w:rPr>
                        </w:pPr>
                        <w:r>
                          <w:rPr>
                            <w:rFonts w:hint="eastAsia"/>
                            <w:sz w:val="15"/>
                            <w:szCs w:val="15"/>
                          </w:rPr>
                          <w:t>不具备评估条件</w:t>
                        </w:r>
                      </w:p>
                    </w:txbxContent>
                  </v:textbox>
                </v:shape>
                <v:shape id="Text Box 67" o:spid="_x0000_s1041" type="#_x0000_t202" style="position:absolute;left:707;top:9852;width:10065;height:3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" stroked="f">
                  <v:textbox>
                    <w:txbxContent>
                      <w:p w14:paraId="766D7A43" w14:textId="77777777" w:rsidR="00633085" w:rsidRDefault="00000000">
                        <w:pPr>
                          <w:jc w:val="center"/>
                          <w:rPr>
                            <w:sz w:val="15"/>
                            <w:szCs w:val="15"/>
                          </w:rPr>
                        </w:pPr>
                        <w:r>
                          <w:rPr>
                            <w:rFonts w:hint="eastAsia"/>
                            <w:sz w:val="15"/>
                            <w:szCs w:val="15"/>
                          </w:rPr>
                          <w:t>评估启动</w:t>
                        </w:r>
                      </w:p>
                    </w:txbxContent>
                  </v:textbox>
                </v:shape>
                <v:shape id="AutoShape 68" o:spid="_x0000_s1042" type="#_x0000_t32" style="position:absolute;left:41924;top:19114;width:15;height:53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">
                  <v:stroke endarrow="block"/>
                </v:shape>
                <v:shape id="Text Box 95" o:spid="_x0000_s1043" type="#_x0000_t202" style="position:absolute;left:36918;top:29688;width:10091;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14:paraId="2F00E07D" w14:textId="77777777" w:rsidR="00633085" w:rsidRDefault="00000000">
                        <w:pPr>
                          <w:jc w:val="center"/>
                          <w:rPr>
                            <w:sz w:val="15"/>
                            <w:szCs w:val="15"/>
                          </w:rPr>
                        </w:pPr>
                        <w:r>
                          <w:rPr>
                            <w:rFonts w:hint="eastAsia"/>
                            <w:sz w:val="15"/>
                            <w:szCs w:val="15"/>
                          </w:rPr>
                          <w:t>规模估算</w:t>
                        </w:r>
                      </w:p>
                    </w:txbxContent>
                  </v:textbox>
                </v:shape>
                <v:shape id="Text Box 96" o:spid="_x0000_s1044" type="#_x0000_t202" style="position:absolute;left:36894;top:34835;width:10090;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">
                  <v:textbox>
                    <w:txbxContent>
                      <w:p w14:paraId="51059DB5" w14:textId="77777777" w:rsidR="00633085" w:rsidRDefault="00000000">
                        <w:pPr>
                          <w:jc w:val="center"/>
                          <w:rPr>
                            <w:sz w:val="15"/>
                            <w:szCs w:val="15"/>
                          </w:rPr>
                        </w:pPr>
                        <w:r>
                          <w:rPr>
                            <w:rFonts w:hint="eastAsia"/>
                            <w:sz w:val="15"/>
                            <w:szCs w:val="15"/>
                          </w:rPr>
                          <w:t>工作量估算</w:t>
                        </w:r>
                      </w:p>
                    </w:txbxContent>
                  </v:textbox>
                </v:shape>
                <v:shape id="Text Box 97" o:spid="_x0000_s1045" type="#_x0000_t202" style="position:absolute;left:16185;top:24451;width:10090;height:3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">
                  <v:textbox>
                    <w:txbxContent>
                      <w:p w14:paraId="4F6016D4" w14:textId="77777777" w:rsidR="00633085" w:rsidRDefault="00000000">
                        <w:pPr>
                          <w:jc w:val="center"/>
                          <w:rPr>
                            <w:sz w:val="15"/>
                            <w:szCs w:val="15"/>
                          </w:rPr>
                        </w:pPr>
                        <w:r>
                          <w:rPr>
                            <w:rFonts w:hint="eastAsia"/>
                            <w:sz w:val="15"/>
                            <w:szCs w:val="15"/>
                          </w:rPr>
                          <w:t>范围确认</w:t>
                        </w:r>
                      </w:p>
                    </w:txbxContent>
                  </v:textbox>
                </v:shape>
                <v:shape id="AutoShape 98" o:spid="_x0000_s1046" type="#_x0000_t32" style="position:absolute;left:26275;top:26018;width:10619;height: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">
                  <v:stroke startarrow="block" endarrow="block"/>
                </v:shape>
                <v:shape id="AutoShape 99" o:spid="_x0000_s1047" type="#_x0000_t32" style="position:absolute;left:41943;top:27593;width:25;height:20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">
                  <v:stroke endarrow="block"/>
                </v:shape>
                <v:shape id="AutoShape 100" o:spid="_x0000_s1048" type="#_x0000_t32" style="position:absolute;left:41943;top:32831;width:25;height:200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">
                  <v:stroke endarrow="block"/>
                </v:shape>
                <v:shape id="Text Box 101" o:spid="_x0000_s1049" type="#_x0000_t202" style="position:absolute;left:36943;top:20030;width:10066;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" stroked="f">
                  <v:textbox>
                    <w:txbxContent>
                      <w:p w14:paraId="44AC0492" w14:textId="77777777" w:rsidR="00633085" w:rsidRDefault="00000000">
                        <w:pPr>
                          <w:jc w:val="center"/>
                          <w:rPr>
                            <w:sz w:val="15"/>
                            <w:szCs w:val="15"/>
                          </w:rPr>
                        </w:pPr>
                        <w:r>
                          <w:rPr>
                            <w:rFonts w:hint="eastAsia"/>
                            <w:sz w:val="15"/>
                            <w:szCs w:val="15"/>
                          </w:rPr>
                          <w:t>具备评</w:t>
                        </w:r>
                        <w:r>
                          <w:rPr>
                            <w:rFonts w:hint="eastAsia"/>
                            <w:sz w:val="15"/>
                            <w:szCs w:val="15"/>
                          </w:rPr>
                          <w:t xml:space="preserve"> </w:t>
                        </w:r>
                        <w:r>
                          <w:rPr>
                            <w:rFonts w:hint="eastAsia"/>
                            <w:sz w:val="15"/>
                            <w:szCs w:val="15"/>
                          </w:rPr>
                          <w:t>估条件</w:t>
                        </w:r>
                      </w:p>
                    </w:txbxContent>
                  </v:textbox>
                </v:shape>
                <v:shape id="Text Box 102" o:spid="_x0000_s1050" type="#_x0000_t202" style="position:absolute;left:36894;top:39880;width:10090;height:3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">
                  <v:textbox>
                    <w:txbxContent>
                      <w:p w14:paraId="02C4B26D" w14:textId="77777777" w:rsidR="00633085" w:rsidRDefault="00000000">
                        <w:pPr>
                          <w:jc w:val="center"/>
                          <w:rPr>
                            <w:sz w:val="15"/>
                            <w:szCs w:val="15"/>
                          </w:rPr>
                        </w:pPr>
                        <w:r>
                          <w:rPr>
                            <w:rFonts w:hint="eastAsia"/>
                            <w:sz w:val="15"/>
                            <w:szCs w:val="15"/>
                          </w:rPr>
                          <w:t>成本估算</w:t>
                        </w:r>
                      </w:p>
                    </w:txbxContent>
                  </v:textbox>
                </v:shape>
                <v:shape id="AutoShape 103" o:spid="_x0000_s1051" type="#_x0000_t32" style="position:absolute;left:41939;top:37978;width:0;height:19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oFcxAAAANsAAAAPAAAAZHJzL2Rvd25yZXYueG1sRI9Ba8JA&#10;FITvhf6H5RW81Y2C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AEagVzEAAAA2wAAAA8A&#10;AAAAAAAAAAAAAAAABwIAAGRycy9kb3ducmV2LnhtbFBLBQYAAAAAAwADALcAAAD4AgAAAAA=&#10;">
                  <v:stroke endarrow="block"/>
                </v:shape>
                <v:shape id="AutoShape 104" o:spid="_x0000_s1052" type="#_x0000_t4" style="position:absolute;left:7802;top:38737;width:12731;height:5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">
                  <v:textbox>
                    <w:txbxContent>
                      <w:p w14:paraId="7486E030" w14:textId="77777777" w:rsidR="00633085" w:rsidRDefault="00000000">
                        <w:pPr>
                          <w:jc w:val="center"/>
                          <w:rPr>
                            <w:sz w:val="15"/>
                            <w:szCs w:val="15"/>
                          </w:rPr>
                        </w:pPr>
                        <w:r>
                          <w:rPr>
                            <w:rFonts w:hint="eastAsia"/>
                            <w:sz w:val="15"/>
                            <w:szCs w:val="15"/>
                          </w:rPr>
                          <w:t>结果确认</w:t>
                        </w:r>
                      </w:p>
                    </w:txbxContent>
                  </v:textbox>
                </v:shape>
                <v:shape id="AutoShape 106" o:spid="_x0000_s1053" type="#_x0000_t32" style="position:absolute;left:20533;top:41367;width:16361;height: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">
                  <v:stroke startarrow="block"/>
                </v:shape>
                <v:shape id="Text Box 107" o:spid="_x0000_s1054" type="#_x0000_t202" style="position:absolute;left:28594;top:24591;width:5866;height:3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" stroked="f">
                  <v:textbox>
                    <w:txbxContent>
                      <w:p w14:paraId="2074A46F" w14:textId="77777777" w:rsidR="00633085" w:rsidRDefault="00000000">
                        <w:pPr>
                          <w:jc w:val="center"/>
                          <w:rPr>
                            <w:sz w:val="15"/>
                            <w:szCs w:val="15"/>
                          </w:rPr>
                        </w:pPr>
                        <w:r>
                          <w:rPr>
                            <w:rFonts w:hint="eastAsia"/>
                            <w:sz w:val="15"/>
                            <w:szCs w:val="15"/>
                          </w:rPr>
                          <w:t>沟通确认</w:t>
                        </w:r>
                      </w:p>
                    </w:txbxContent>
                  </v:textbox>
                </v:shape>
                <v:shape id="Text Box 108" o:spid="_x0000_s1055" type="#_x0000_t202" style="position:absolute;left:25368;top:40084;width:5891;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" stroked="f">
                  <v:textbox>
                    <w:txbxContent>
                      <w:p w14:paraId="4550A12D" w14:textId="77777777" w:rsidR="00633085" w:rsidRDefault="00000000">
                        <w:pPr>
                          <w:jc w:val="center"/>
                          <w:rPr>
                            <w:sz w:val="15"/>
                            <w:szCs w:val="15"/>
                          </w:rPr>
                        </w:pPr>
                        <w:r>
                          <w:rPr>
                            <w:rFonts w:hint="eastAsia"/>
                            <w:sz w:val="15"/>
                            <w:szCs w:val="15"/>
                          </w:rPr>
                          <w:t>结果反馈</w:t>
                        </w:r>
                      </w:p>
                    </w:txbxContent>
                  </v:textbox>
                </v:shape>
                <v:shape id="AutoShape 110" o:spid="_x0000_s1056" type="#_x0000_t33" style="position:absolute;left:1015;top:23443;width:28446;height:2141;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">
                  <v:stroke endarrow="block"/>
                </v:shape>
                <v:shape id="Text Box 111" o:spid="_x0000_s1057" type="#_x0000_t202" style="position:absolute;left:36786;top:47498;width:10083;height:3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14:paraId="6E26CA80" w14:textId="77777777" w:rsidR="00633085" w:rsidRDefault="00000000">
                        <w:pPr>
                          <w:jc w:val="center"/>
                          <w:rPr>
                            <w:sz w:val="15"/>
                            <w:szCs w:val="15"/>
                          </w:rPr>
                        </w:pPr>
                        <w:r>
                          <w:rPr>
                            <w:rFonts w:hint="eastAsia"/>
                            <w:sz w:val="15"/>
                            <w:szCs w:val="15"/>
                          </w:rPr>
                          <w:t>生成评估报告</w:t>
                        </w:r>
                      </w:p>
                    </w:txbxContent>
                  </v:textbox>
                </v:shape>
                <v:shape id="Text Box 112" o:spid="_x0000_s1058" type="#_x0000_t202" style="position:absolute;left:11573;top:32204;width:5264;height:3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" stroked="f">
                  <v:textbox>
                    <w:txbxContent>
                      <w:p w14:paraId="10A52DC3" w14:textId="77777777" w:rsidR="00633085" w:rsidRDefault="00000000">
                        <w:pPr>
                          <w:jc w:val="center"/>
                          <w:rPr>
                            <w:sz w:val="15"/>
                            <w:szCs w:val="15"/>
                          </w:rPr>
                        </w:pPr>
                        <w:r>
                          <w:rPr>
                            <w:rFonts w:hint="eastAsia"/>
                            <w:sz w:val="15"/>
                            <w:szCs w:val="15"/>
                          </w:rPr>
                          <w:t>有异议</w:t>
                        </w:r>
                      </w:p>
                    </w:txbxContent>
                  </v:textbox>
                </v:shape>
                <v:shape id="AutoShape 119" o:spid="_x0000_s1059" type="#_x0000_t32" style="position:absolute;left:41762;top:50640;width:66;height:181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">
                  <v:stroke endarrow="block"/>
                </v:shape>
                <v:shape id="AutoShape 129" o:spid="_x0000_s1060" type="#_x0000_t33" style="position:absolute;left:22941;top:35223;width:5072;height:2261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">
                  <v:stroke endarrow="block"/>
                </v:shape>
                <v:shapetype id="_x0000_t116" coordsize="21600,21600" o:spt="116" path="m3475,qx,10800,3475,21600l18125,21600qx21600,10800,18125,xe">
                  <v:stroke joinstyle="miter"/>
                  <v:path gradientshapeok="t" o:connecttype="rect" textboxrect="1018,3163,20582,18437"/>
                </v:shapetype>
                <v:shape id="AutoShape 130" o:spid="_x0000_s1061" type="#_x0000_t116" style="position:absolute;left:16185;top:3530;width:10173;height:3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">
                  <v:textbox>
                    <w:txbxContent>
                      <w:p w14:paraId="4CF0FBCF" w14:textId="77777777" w:rsidR="00633085" w:rsidRDefault="00000000">
                        <w:pPr>
                          <w:spacing w:beforeLines="-20" w:before="-62" w:beforeAutospacing="1"/>
                          <w:jc w:val="center"/>
                          <w:rPr>
                            <w:sz w:val="15"/>
                            <w:szCs w:val="15"/>
                          </w:rPr>
                        </w:pPr>
                        <w:r>
                          <w:rPr>
                            <w:rFonts w:hint="eastAsia"/>
                            <w:sz w:val="15"/>
                            <w:szCs w:val="15"/>
                          </w:rPr>
                          <w:t>开始</w:t>
                        </w:r>
                      </w:p>
                    </w:txbxContent>
                  </v:textbox>
                </v:shape>
                <v:shape id="AutoShape 131" o:spid="_x0000_s1062" type="#_x0000_t32" style="position:absolute;left:21271;top:6887;width:87;height:18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">
                  <v:stroke endarrow="block"/>
                </v:shape>
                <v:shape id="Text Box 132" o:spid="_x0000_s1063" type="#_x0000_t202" style="position:absolute;left:11771;top:45328;width:5272;height:3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" stroked="f">
                  <v:textbox>
                    <w:txbxContent>
                      <w:p w14:paraId="13D0507D" w14:textId="77777777" w:rsidR="00633085" w:rsidRDefault="00000000">
                        <w:pPr>
                          <w:jc w:val="center"/>
                          <w:rPr>
                            <w:sz w:val="15"/>
                            <w:szCs w:val="15"/>
                          </w:rPr>
                        </w:pPr>
                        <w:r>
                          <w:rPr>
                            <w:rFonts w:hint="eastAsia"/>
                            <w:sz w:val="15"/>
                            <w:szCs w:val="15"/>
                          </w:rPr>
                          <w:t>无异议</w:t>
                        </w:r>
                      </w:p>
                    </w:txbxContent>
                  </v:textbox>
                </v:shape>
                <v:shape id="AutoShape 133" o:spid="_x0000_s1064" type="#_x0000_t116" style="position:absolute;left:36918;top:57532;width:9926;height:3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">
                  <v:textbox>
                    <w:txbxContent>
                      <w:p w14:paraId="2D161367" w14:textId="77777777" w:rsidR="00633085" w:rsidRDefault="00000000">
                        <w:pPr>
                          <w:jc w:val="center"/>
                          <w:rPr>
                            <w:sz w:val="15"/>
                            <w:szCs w:val="15"/>
                          </w:rPr>
                        </w:pPr>
                        <w:r>
                          <w:rPr>
                            <w:rFonts w:hint="eastAsia"/>
                            <w:sz w:val="15"/>
                            <w:szCs w:val="15"/>
                          </w:rPr>
                          <w:t>结束</w:t>
                        </w:r>
                      </w:p>
                    </w:txbxContent>
                  </v:textbox>
                </v:shape>
                <v:shape id="Text Box 134" o:spid="_x0000_s1065" type="#_x0000_t202" style="position:absolute;left:36803;top:52380;width:10090;height:3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">
                  <v:textbox>
                    <w:txbxContent>
                      <w:p w14:paraId="01ACBDE9" w14:textId="77777777" w:rsidR="00633085" w:rsidRDefault="00000000">
                        <w:pPr>
                          <w:jc w:val="center"/>
                          <w:rPr>
                            <w:sz w:val="15"/>
                            <w:szCs w:val="15"/>
                          </w:rPr>
                        </w:pPr>
                        <w:r>
                          <w:rPr>
                            <w:rFonts w:hint="eastAsia"/>
                            <w:sz w:val="15"/>
                            <w:szCs w:val="15"/>
                          </w:rPr>
                          <w:t>项目归档</w:t>
                        </w:r>
                      </w:p>
                    </w:txbxContent>
                  </v:textbox>
                </v:shape>
                <v:shape id="AutoShape 135" o:spid="_x0000_s1066" type="#_x0000_t32" style="position:absolute;left:41848;top:55531;width:33;height:20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">
                  <v:stroke endarrow="block"/>
                </v:shape>
                <w10:anchorlock/>
              </v:group>
            </w:pict>
          </mc:Fallback>
        </mc:AlternateContent>
      </w:r>
    </w:p>
    <w:p w14:paraId="2BD31EB4" w14:textId="77777777" w:rsidR="00633085" w:rsidRDefault="00000000">
      <w:pPr>
        <w:pStyle w:val="afff"/>
        <w:spacing w:afterLines="50" w:after="156"/>
        <w:ind w:firstLineChars="0" w:firstLine="0"/>
        <w:jc w:val="center"/>
        <w:rPr>
          <w:rFonts w:ascii="黑体" w:eastAsia="黑体" w:hAnsi="黑体"/>
        </w:rPr>
      </w:pPr>
      <w:bookmarkStart w:id="10" w:name="_Hlk104905741"/>
      <w:r>
        <w:rPr>
          <w:rFonts w:ascii="黑体" w:eastAsia="黑体" w:hAnsi="黑体" w:hint="eastAsia"/>
        </w:rPr>
        <w:t xml:space="preserve">图1 </w:t>
      </w:r>
      <w:r>
        <w:rPr>
          <w:rFonts w:ascii="黑体" w:eastAsia="黑体" w:hAnsi="黑体"/>
        </w:rPr>
        <w:t xml:space="preserve"> </w:t>
      </w:r>
      <w:bookmarkEnd w:id="10"/>
      <w:r>
        <w:rPr>
          <w:rFonts w:ascii="黑体" w:eastAsia="黑体" w:hAnsi="黑体" w:hint="eastAsia"/>
        </w:rPr>
        <w:t>评估流程</w:t>
      </w:r>
    </w:p>
    <w:p w14:paraId="5D4DB4F5" w14:textId="77777777" w:rsidR="00633085" w:rsidRDefault="00000000">
      <w:pPr>
        <w:pStyle w:val="a2"/>
      </w:pPr>
      <w:bookmarkStart w:id="11" w:name="_Toc127963232"/>
      <w:bookmarkStart w:id="12" w:name="_Hlk114669188"/>
      <w:r>
        <w:rPr>
          <w:rFonts w:hint="eastAsia"/>
        </w:rPr>
        <w:t>评估启动</w:t>
      </w:r>
      <w:bookmarkEnd w:id="11"/>
    </w:p>
    <w:p w14:paraId="0924057B" w14:textId="77777777" w:rsidR="00633085" w:rsidRDefault="00000000">
      <w:pPr>
        <w:pStyle w:val="afffe"/>
        <w:numPr>
          <w:ilvl w:val="2"/>
          <w:numId w:val="20"/>
        </w:numPr>
        <w:ind w:left="426"/>
      </w:pPr>
      <w:bookmarkStart w:id="13" w:name="_Toc127963233"/>
      <w:bookmarkEnd w:id="12"/>
      <w:r>
        <w:rPr>
          <w:rFonts w:hint="eastAsia"/>
        </w:rPr>
        <w:t>成立项目组</w:t>
      </w:r>
      <w:bookmarkEnd w:id="13"/>
    </w:p>
    <w:p w14:paraId="45F2F76E" w14:textId="77777777" w:rsidR="00633085" w:rsidRDefault="00000000">
      <w:pPr>
        <w:pStyle w:val="afff"/>
      </w:pPr>
      <w:r>
        <w:rPr>
          <w:rFonts w:hint="eastAsia"/>
        </w:rPr>
        <w:t>项目组宜设立2</w:t>
      </w:r>
      <w:r>
        <w:t xml:space="preserve">-3 </w:t>
      </w:r>
      <w:r>
        <w:rPr>
          <w:rFonts w:hint="eastAsia"/>
        </w:rPr>
        <w:t>名专职评估员、1</w:t>
      </w:r>
      <w:r>
        <w:t xml:space="preserve"> </w:t>
      </w:r>
      <w:r>
        <w:rPr>
          <w:rFonts w:hint="eastAsia"/>
        </w:rPr>
        <w:t>名审核员、1</w:t>
      </w:r>
      <w:r>
        <w:t xml:space="preserve"> </w:t>
      </w:r>
      <w:r>
        <w:rPr>
          <w:rFonts w:hint="eastAsia"/>
        </w:rPr>
        <w:t>名签发员，负责项目评估、质量控制及过程材料的归档工作。</w:t>
      </w:r>
    </w:p>
    <w:p w14:paraId="150B1633" w14:textId="77777777" w:rsidR="00633085" w:rsidRDefault="00000000">
      <w:pPr>
        <w:pStyle w:val="afff"/>
      </w:pPr>
      <w:r>
        <w:rPr>
          <w:rFonts w:hint="eastAsia"/>
        </w:rPr>
        <w:t>专职评估员岗位职责应包括以下内容：</w:t>
      </w:r>
    </w:p>
    <w:p w14:paraId="655F50D5" w14:textId="77777777" w:rsidR="00633085" w:rsidRDefault="00000000">
      <w:pPr>
        <w:pStyle w:val="afff"/>
        <w:widowControl w:val="0"/>
        <w:numPr>
          <w:ilvl w:val="0"/>
          <w:numId w:val="21"/>
        </w:numPr>
        <w:ind w:firstLineChars="0"/>
      </w:pPr>
      <w:r>
        <w:rPr>
          <w:rFonts w:hint="eastAsia"/>
        </w:rPr>
        <w:t>审核委托方提交的评估材料是否具备评估条件；</w:t>
      </w:r>
    </w:p>
    <w:p w14:paraId="14ACDEF6" w14:textId="77777777" w:rsidR="00633085" w:rsidRDefault="00000000">
      <w:pPr>
        <w:pStyle w:val="afff"/>
        <w:widowControl w:val="0"/>
        <w:numPr>
          <w:ilvl w:val="0"/>
          <w:numId w:val="21"/>
        </w:numPr>
        <w:ind w:firstLineChars="0"/>
      </w:pPr>
      <w:r>
        <w:rPr>
          <w:rFonts w:hint="eastAsia"/>
        </w:rPr>
        <w:t>建立合适的评估模型，正确选择应用类型、开发语言、开发团队背景、技术复杂度等项目特征因子；</w:t>
      </w:r>
    </w:p>
    <w:p w14:paraId="46F24634" w14:textId="77777777" w:rsidR="00633085" w:rsidRDefault="00000000">
      <w:pPr>
        <w:pStyle w:val="afff"/>
        <w:numPr>
          <w:ilvl w:val="0"/>
          <w:numId w:val="21"/>
        </w:numPr>
        <w:ind w:firstLineChars="0"/>
      </w:pPr>
      <w:r>
        <w:rPr>
          <w:rFonts w:hint="eastAsia"/>
        </w:rPr>
        <w:lastRenderedPageBreak/>
        <w:t>项目功能点计数无误、报表计算准确，小组内部估算结果统一；</w:t>
      </w:r>
    </w:p>
    <w:p w14:paraId="577C13A1" w14:textId="77777777" w:rsidR="00633085" w:rsidRDefault="00000000">
      <w:pPr>
        <w:pStyle w:val="afff"/>
        <w:numPr>
          <w:ilvl w:val="0"/>
          <w:numId w:val="21"/>
        </w:numPr>
        <w:ind w:firstLineChars="0"/>
      </w:pPr>
      <w:r>
        <w:rPr>
          <w:rFonts w:hint="eastAsia"/>
        </w:rPr>
        <w:t>项目报告中委托信息、项目概述、评估情况等填写准确、语句通顺、无错别字、内容前后一致；</w:t>
      </w:r>
    </w:p>
    <w:p w14:paraId="4E09E00E" w14:textId="77777777" w:rsidR="00633085" w:rsidRDefault="00000000">
      <w:pPr>
        <w:pStyle w:val="afff"/>
        <w:numPr>
          <w:ilvl w:val="0"/>
          <w:numId w:val="21"/>
        </w:numPr>
        <w:ind w:firstLineChars="0"/>
      </w:pPr>
      <w:r>
        <w:rPr>
          <w:rFonts w:hint="eastAsia"/>
        </w:rPr>
        <w:t>评估实施过程中，项目异议的解答沟通；</w:t>
      </w:r>
    </w:p>
    <w:p w14:paraId="6BE54762" w14:textId="77777777" w:rsidR="00633085" w:rsidRDefault="00000000">
      <w:pPr>
        <w:pStyle w:val="afff"/>
        <w:numPr>
          <w:ilvl w:val="0"/>
          <w:numId w:val="21"/>
        </w:numPr>
        <w:ind w:firstLineChars="0"/>
      </w:pPr>
      <w:r>
        <w:rPr>
          <w:rFonts w:hint="eastAsia"/>
        </w:rPr>
        <w:t>评估收尾时，过程材料及交付材料的归档。</w:t>
      </w:r>
    </w:p>
    <w:p w14:paraId="55F073AF" w14:textId="77777777" w:rsidR="00633085" w:rsidRDefault="00000000">
      <w:pPr>
        <w:pStyle w:val="afff"/>
        <w:ind w:left="420" w:firstLineChars="0" w:firstLine="0"/>
      </w:pPr>
      <w:r>
        <w:rPr>
          <w:rFonts w:hint="eastAsia"/>
        </w:rPr>
        <w:t>审核员岗位职责应包括以下内容：</w:t>
      </w:r>
    </w:p>
    <w:p w14:paraId="0492EECC" w14:textId="77777777" w:rsidR="00633085" w:rsidRDefault="00000000">
      <w:pPr>
        <w:pStyle w:val="afff"/>
        <w:numPr>
          <w:ilvl w:val="0"/>
          <w:numId w:val="22"/>
        </w:numPr>
        <w:ind w:firstLineChars="0"/>
      </w:pPr>
      <w:r>
        <w:rPr>
          <w:rFonts w:hint="eastAsia"/>
        </w:rPr>
        <w:t>审核功能点报表、项目报告、附件说明等资料是否齐全；</w:t>
      </w:r>
    </w:p>
    <w:p w14:paraId="13DFC302" w14:textId="77777777" w:rsidR="00633085" w:rsidRDefault="00000000">
      <w:pPr>
        <w:pStyle w:val="afff"/>
        <w:numPr>
          <w:ilvl w:val="0"/>
          <w:numId w:val="22"/>
        </w:numPr>
        <w:ind w:firstLineChars="0"/>
      </w:pPr>
      <w:r>
        <w:rPr>
          <w:rFonts w:hint="eastAsia"/>
        </w:rPr>
        <w:t>审核评估模型及项目特征因子的选取是否合适；</w:t>
      </w:r>
    </w:p>
    <w:p w14:paraId="0A48CE5D" w14:textId="77777777" w:rsidR="00633085" w:rsidRDefault="00000000">
      <w:pPr>
        <w:pStyle w:val="afff"/>
        <w:numPr>
          <w:ilvl w:val="0"/>
          <w:numId w:val="22"/>
        </w:numPr>
        <w:ind w:firstLineChars="0"/>
      </w:pPr>
      <w:r>
        <w:rPr>
          <w:rFonts w:hint="eastAsia"/>
        </w:rPr>
        <w:t>审核评估功能点计数是否有误、报表是否正确计算；</w:t>
      </w:r>
    </w:p>
    <w:p w14:paraId="262186D3" w14:textId="77777777" w:rsidR="00633085" w:rsidRDefault="00000000">
      <w:pPr>
        <w:pStyle w:val="afff"/>
        <w:numPr>
          <w:ilvl w:val="0"/>
          <w:numId w:val="22"/>
        </w:numPr>
        <w:ind w:firstLineChars="0"/>
      </w:pPr>
      <w:r>
        <w:rPr>
          <w:rFonts w:hint="eastAsia"/>
        </w:rPr>
        <w:t>审核报告内容及格式是否完整规范，评估结果与功能点报表一致；</w:t>
      </w:r>
    </w:p>
    <w:p w14:paraId="6F3E199A" w14:textId="77777777" w:rsidR="00633085" w:rsidRDefault="00000000">
      <w:pPr>
        <w:pStyle w:val="afff"/>
        <w:numPr>
          <w:ilvl w:val="0"/>
          <w:numId w:val="22"/>
        </w:numPr>
        <w:ind w:firstLineChars="0"/>
      </w:pPr>
      <w:r>
        <w:rPr>
          <w:rFonts w:hint="eastAsia"/>
        </w:rPr>
        <w:t>评估实施过程中，决定评估维度，协调统一小组内部估算结果。</w:t>
      </w:r>
    </w:p>
    <w:p w14:paraId="3C6917B1" w14:textId="77777777" w:rsidR="00633085" w:rsidRDefault="00000000">
      <w:pPr>
        <w:pStyle w:val="afff"/>
        <w:ind w:left="420" w:firstLineChars="0" w:firstLine="0"/>
      </w:pPr>
      <w:r>
        <w:rPr>
          <w:rFonts w:hint="eastAsia"/>
        </w:rPr>
        <w:t>签发员岗位职责应包括以下内容：</w:t>
      </w:r>
    </w:p>
    <w:p w14:paraId="26BEA6C3" w14:textId="77777777" w:rsidR="00633085" w:rsidRDefault="00000000">
      <w:pPr>
        <w:pStyle w:val="afff"/>
        <w:numPr>
          <w:ilvl w:val="0"/>
          <w:numId w:val="23"/>
        </w:numPr>
        <w:ind w:firstLineChars="0"/>
      </w:pPr>
      <w:r>
        <w:rPr>
          <w:rFonts w:hint="eastAsia"/>
        </w:rPr>
        <w:t>是否实施了评估审核；</w:t>
      </w:r>
    </w:p>
    <w:p w14:paraId="7B1048EC" w14:textId="77777777" w:rsidR="00633085" w:rsidRDefault="00000000">
      <w:pPr>
        <w:pStyle w:val="afff"/>
        <w:numPr>
          <w:ilvl w:val="0"/>
          <w:numId w:val="23"/>
        </w:numPr>
        <w:ind w:firstLineChars="0"/>
      </w:pPr>
      <w:r>
        <w:rPr>
          <w:rFonts w:hint="eastAsia"/>
        </w:rPr>
        <w:t>项目功能点报表、项目报告等交付材料是否内容协调一致、完整规范；</w:t>
      </w:r>
    </w:p>
    <w:p w14:paraId="3ACA8DE1" w14:textId="77777777" w:rsidR="00633085" w:rsidRDefault="00000000">
      <w:pPr>
        <w:pStyle w:val="afff"/>
        <w:numPr>
          <w:ilvl w:val="0"/>
          <w:numId w:val="23"/>
        </w:numPr>
        <w:ind w:firstLineChars="0"/>
      </w:pPr>
      <w:r>
        <w:rPr>
          <w:rFonts w:hint="eastAsia"/>
        </w:rPr>
        <w:t>项目是否具备签发条件，不存在未处理的异议；</w:t>
      </w:r>
    </w:p>
    <w:p w14:paraId="07B1CC3B" w14:textId="77777777" w:rsidR="00633085" w:rsidRDefault="00000000">
      <w:pPr>
        <w:pStyle w:val="afff"/>
        <w:numPr>
          <w:ilvl w:val="0"/>
          <w:numId w:val="23"/>
        </w:numPr>
        <w:ind w:firstLineChars="0"/>
      </w:pPr>
      <w:r>
        <w:rPr>
          <w:rFonts w:hint="eastAsia"/>
        </w:rPr>
        <w:t>督促项目材料的归档。</w:t>
      </w:r>
    </w:p>
    <w:p w14:paraId="4AF49E98" w14:textId="77777777" w:rsidR="00633085" w:rsidRDefault="00000000">
      <w:pPr>
        <w:pStyle w:val="afffe"/>
        <w:numPr>
          <w:ilvl w:val="2"/>
          <w:numId w:val="20"/>
        </w:numPr>
        <w:ind w:left="426"/>
      </w:pPr>
      <w:bookmarkStart w:id="14" w:name="_Toc127963234"/>
      <w:r>
        <w:rPr>
          <w:rFonts w:hint="eastAsia"/>
        </w:rPr>
        <w:t>评估材料初审</w:t>
      </w:r>
      <w:bookmarkEnd w:id="14"/>
    </w:p>
    <w:p w14:paraId="2574F8AC" w14:textId="77777777" w:rsidR="00633085" w:rsidRDefault="00000000">
      <w:pPr>
        <w:pStyle w:val="afff"/>
      </w:pPr>
      <w:r>
        <w:rPr>
          <w:rFonts w:hint="eastAsia"/>
        </w:rPr>
        <w:t>委托方向项目组提交评估材料，如：项目建议书、项目可研报告、项目需求规格说明书等。评估材料应详细阐述项目相关信息，宜包括：项目概述、项目建设方案（信创改造方式、部署方式、数据/存储/终端/网络/安全等）、项目建设内容（功能性需求、性能效率需求、安全性需求等）、第三方平台对接方案、项目采购方案、投资估算和资金来源。评估材料参考架构见附录A</w:t>
      </w:r>
      <w:r>
        <w:t>.1</w:t>
      </w:r>
      <w:r>
        <w:rPr>
          <w:rFonts w:hint="eastAsia"/>
        </w:rPr>
        <w:t>。</w:t>
      </w:r>
    </w:p>
    <w:p w14:paraId="1374B4F4" w14:textId="77777777" w:rsidR="00633085" w:rsidRDefault="00000000">
      <w:pPr>
        <w:pStyle w:val="afff"/>
      </w:pPr>
      <w:r>
        <w:rPr>
          <w:rFonts w:hint="eastAsia"/>
        </w:rPr>
        <w:t>服务方对提交的评估材料进行初审，从材料内容完整性、逻辑合理性、表述准确性等方面进行审核，对不具备评估条件的材料予以退回，由委托方修改后重新提交审核。</w:t>
      </w:r>
    </w:p>
    <w:p w14:paraId="7F4EBFA4" w14:textId="77777777" w:rsidR="00633085" w:rsidRDefault="00000000">
      <w:pPr>
        <w:pStyle w:val="a2"/>
      </w:pPr>
      <w:bookmarkStart w:id="15" w:name="_Toc127963235"/>
      <w:r>
        <w:rPr>
          <w:rFonts w:hint="eastAsia"/>
        </w:rPr>
        <w:t>评估实施</w:t>
      </w:r>
      <w:bookmarkEnd w:id="15"/>
    </w:p>
    <w:p w14:paraId="0B1AEFF7" w14:textId="77777777" w:rsidR="00633085" w:rsidRDefault="00000000">
      <w:pPr>
        <w:pStyle w:val="afffe"/>
        <w:numPr>
          <w:ilvl w:val="2"/>
          <w:numId w:val="24"/>
        </w:numPr>
        <w:ind w:left="426"/>
      </w:pPr>
      <w:bookmarkStart w:id="16" w:name="_Toc127963236"/>
      <w:bookmarkStart w:id="17" w:name="_Hlk31886557"/>
      <w:bookmarkStart w:id="18" w:name="_Hlk32669615"/>
      <w:r>
        <w:rPr>
          <w:rFonts w:hint="eastAsia"/>
        </w:rPr>
        <w:t>评估模型</w:t>
      </w:r>
      <w:bookmarkEnd w:id="16"/>
    </w:p>
    <w:p w14:paraId="23749419" w14:textId="77777777" w:rsidR="00633085" w:rsidRDefault="00000000">
      <w:pPr>
        <w:pStyle w:val="afff"/>
        <w:ind w:firstLineChars="0"/>
      </w:pPr>
      <w:r>
        <w:rPr>
          <w:rFonts w:hint="eastAsia"/>
        </w:rPr>
        <w:t>软件开发成本由直接人力成本、间接人力成本、直接非人力成本、间接非人力成本构成，各类型成本遵循</w:t>
      </w:r>
      <w:r>
        <w:rPr>
          <w:rFonts w:hAnsi="宋体"/>
        </w:rPr>
        <w:t>GB/T 36964-2018</w:t>
      </w:r>
      <w:r>
        <w:rPr>
          <w:rFonts w:hAnsi="宋体" w:hint="eastAsia"/>
        </w:rPr>
        <w:t>第6章界定的范围。</w:t>
      </w:r>
    </w:p>
    <w:p w14:paraId="4A6253DB" w14:textId="77777777" w:rsidR="00633085" w:rsidRDefault="00000000">
      <w:pPr>
        <w:pStyle w:val="afff"/>
        <w:ind w:firstLineChars="0"/>
      </w:pPr>
      <w:r>
        <w:rPr>
          <w:rFonts w:hint="eastAsia"/>
        </w:rPr>
        <w:t>评估模型的选取应适应项目特点，以下给出通用模型：</w:t>
      </w:r>
    </w:p>
    <w:p w14:paraId="3937CB0E" w14:textId="77777777" w:rsidR="00633085" w:rsidRDefault="00000000">
      <w:pPr>
        <w:pStyle w:val="afff"/>
        <w:tabs>
          <w:tab w:val="right" w:leader="middleDot" w:pos="9298"/>
        </w:tabs>
        <w:ind w:firstLineChars="0" w:firstLine="0"/>
        <w:jc w:val="left"/>
      </w:pPr>
      <w:r>
        <w:tab/>
        <w:t>SDC=(S*PDR/176)*SWF*RDF*F+DNC</w:t>
      </w:r>
      <w:r>
        <w:tab/>
      </w:r>
      <w:r>
        <w:rPr>
          <w:rFonts w:hint="eastAsia"/>
        </w:rPr>
        <w:t>（1）</w:t>
      </w:r>
    </w:p>
    <w:p w14:paraId="2C75B167" w14:textId="77777777" w:rsidR="00633085" w:rsidRDefault="00000000">
      <w:pPr>
        <w:pStyle w:val="afff"/>
        <w:ind w:firstLineChars="0"/>
        <w:jc w:val="left"/>
      </w:pPr>
      <w:r>
        <w:rPr>
          <w:rFonts w:hint="eastAsia"/>
        </w:rPr>
        <w:t>式中：</w:t>
      </w:r>
    </w:p>
    <w:p w14:paraId="3A2383AD" w14:textId="77777777" w:rsidR="00633085" w:rsidRDefault="00000000">
      <w:pPr>
        <w:pStyle w:val="afff"/>
      </w:pPr>
      <w:r>
        <w:t>SDC</w:t>
      </w:r>
      <w:r>
        <w:t>——</w:t>
      </w:r>
      <w:r>
        <w:rPr>
          <w:rFonts w:hint="eastAsia"/>
        </w:rPr>
        <w:t>软件研发成本，单位为万元；</w:t>
      </w:r>
    </w:p>
    <w:p w14:paraId="7F7F53B8" w14:textId="77777777" w:rsidR="00633085" w:rsidRDefault="00000000">
      <w:pPr>
        <w:pStyle w:val="afff"/>
      </w:pPr>
      <w:r>
        <w:t xml:space="preserve">S  </w:t>
      </w:r>
      <w:r>
        <w:t>——</w:t>
      </w:r>
      <w:r>
        <w:rPr>
          <w:rFonts w:hint="eastAsia"/>
        </w:rPr>
        <w:t>功能规模，单位为功能点；</w:t>
      </w:r>
    </w:p>
    <w:p w14:paraId="52BBABCF" w14:textId="77777777" w:rsidR="00633085" w:rsidRDefault="00000000">
      <w:pPr>
        <w:pStyle w:val="afff"/>
      </w:pPr>
      <w:r>
        <w:t>PDR</w:t>
      </w:r>
      <w:r>
        <w:t>——</w:t>
      </w:r>
      <w:r>
        <w:rPr>
          <w:rFonts w:hint="eastAsia"/>
        </w:rPr>
        <w:t>生产率基准数据，表示完成单个功能点所耗人时，单位为人时每功能点；</w:t>
      </w:r>
    </w:p>
    <w:p w14:paraId="04BB08AF" w14:textId="77777777" w:rsidR="00633085" w:rsidRDefault="00000000">
      <w:pPr>
        <w:pStyle w:val="afff"/>
      </w:pPr>
      <w:r>
        <w:t>176</w:t>
      </w:r>
      <w:r>
        <w:t>——</w:t>
      </w:r>
      <w:r>
        <w:rPr>
          <w:rFonts w:hint="eastAsia"/>
        </w:rPr>
        <w:t>人时至人月转换系数；</w:t>
      </w:r>
    </w:p>
    <w:p w14:paraId="1648C4F1" w14:textId="77777777" w:rsidR="00633085" w:rsidRDefault="00000000">
      <w:pPr>
        <w:pStyle w:val="afff"/>
      </w:pPr>
      <w:r>
        <w:t>SWF</w:t>
      </w:r>
      <w:r>
        <w:t>——</w:t>
      </w:r>
      <w:r>
        <w:rPr>
          <w:rFonts w:hint="eastAsia"/>
        </w:rPr>
        <w:t>软件因素调整因子；</w:t>
      </w:r>
    </w:p>
    <w:p w14:paraId="00B82134" w14:textId="77777777" w:rsidR="00633085" w:rsidRDefault="00000000">
      <w:pPr>
        <w:pStyle w:val="afff"/>
      </w:pPr>
      <w:r>
        <w:t>RDF</w:t>
      </w:r>
      <w:r>
        <w:t>——</w:t>
      </w:r>
      <w:r>
        <w:rPr>
          <w:rFonts w:hint="eastAsia"/>
        </w:rPr>
        <w:t>开发因素调整因子；</w:t>
      </w:r>
    </w:p>
    <w:p w14:paraId="32DE7E97" w14:textId="77777777" w:rsidR="00633085" w:rsidRDefault="00000000">
      <w:pPr>
        <w:pStyle w:val="afff"/>
        <w:widowControl w:val="0"/>
      </w:pPr>
      <w:r>
        <w:t xml:space="preserve">F  </w:t>
      </w:r>
      <w:r>
        <w:t>——</w:t>
      </w:r>
      <w:r>
        <w:rPr>
          <w:rFonts w:hint="eastAsia"/>
        </w:rPr>
        <w:t>平均人力成本费率（包括直接人力成本、间接人力成本、直接非人力成本），单位为万元每人月；</w:t>
      </w:r>
    </w:p>
    <w:p w14:paraId="1CAB3143" w14:textId="77777777" w:rsidR="00633085" w:rsidRDefault="00000000">
      <w:pPr>
        <w:pStyle w:val="afff"/>
        <w:widowControl w:val="0"/>
      </w:pPr>
      <w:r>
        <w:t>DNC</w:t>
      </w:r>
      <w:r>
        <w:t>——</w:t>
      </w:r>
      <w:r>
        <w:rPr>
          <w:rFonts w:hint="eastAsia"/>
        </w:rPr>
        <w:t>直接非人力成本（软硬件购置费用、监理费用、第三方测试费用等其他项目相关费用），单位为万元。</w:t>
      </w:r>
    </w:p>
    <w:p w14:paraId="6E8DA47A" w14:textId="77777777" w:rsidR="00633085" w:rsidRDefault="00000000">
      <w:pPr>
        <w:pStyle w:val="afffe"/>
        <w:numPr>
          <w:ilvl w:val="2"/>
          <w:numId w:val="24"/>
        </w:numPr>
        <w:ind w:left="426"/>
      </w:pPr>
      <w:bookmarkStart w:id="19" w:name="_Toc127963237"/>
      <w:r>
        <w:rPr>
          <w:rFonts w:hint="eastAsia"/>
        </w:rPr>
        <w:lastRenderedPageBreak/>
        <w:t>评估范围</w:t>
      </w:r>
      <w:bookmarkEnd w:id="19"/>
    </w:p>
    <w:p w14:paraId="4AEBC94E" w14:textId="77777777" w:rsidR="00633085" w:rsidRDefault="00000000">
      <w:pPr>
        <w:pStyle w:val="afff"/>
        <w:ind w:firstLineChars="0"/>
      </w:pPr>
      <w:r>
        <w:rPr>
          <w:rFonts w:hint="eastAsia"/>
        </w:rPr>
        <w:t>根据委托方提交的评估材料，确定待评估软件边界、明确软件内各部分组成及外部系统交互，并与委托方确认以下因素的因子取值或计算方式：</w:t>
      </w:r>
    </w:p>
    <w:p w14:paraId="529683A3" w14:textId="77777777" w:rsidR="00633085" w:rsidRDefault="00000000">
      <w:pPr>
        <w:pStyle w:val="afff"/>
        <w:numPr>
          <w:ilvl w:val="0"/>
          <w:numId w:val="25"/>
        </w:numPr>
        <w:ind w:firstLineChars="0"/>
      </w:pPr>
      <w:r>
        <w:rPr>
          <w:rFonts w:hint="eastAsia"/>
        </w:rPr>
        <w:t>软件因素：业务领域、应用类型等；</w:t>
      </w:r>
    </w:p>
    <w:p w14:paraId="7344D6EF" w14:textId="77777777" w:rsidR="00633085" w:rsidRDefault="00000000">
      <w:pPr>
        <w:pStyle w:val="afff"/>
        <w:numPr>
          <w:ilvl w:val="0"/>
          <w:numId w:val="25"/>
        </w:numPr>
        <w:ind w:firstLineChars="0"/>
      </w:pPr>
      <w:r>
        <w:rPr>
          <w:rFonts w:hint="eastAsia"/>
        </w:rPr>
        <w:t>开发因素：开发语言、开发团队背景、改造方式等；</w:t>
      </w:r>
    </w:p>
    <w:p w14:paraId="32F67D0B" w14:textId="77777777" w:rsidR="00633085" w:rsidRDefault="00000000">
      <w:pPr>
        <w:pStyle w:val="afff"/>
        <w:numPr>
          <w:ilvl w:val="0"/>
          <w:numId w:val="25"/>
        </w:numPr>
        <w:ind w:firstLineChars="0"/>
      </w:pPr>
      <w:r>
        <w:rPr>
          <w:rFonts w:hint="eastAsia"/>
        </w:rPr>
        <w:t>其他因素：直接非人力成本，如因项目需要产生的软硬件购置费用、监理费用、第三方测试费用等其他项目相关费等。</w:t>
      </w:r>
    </w:p>
    <w:p w14:paraId="3527F054" w14:textId="77777777" w:rsidR="00633085" w:rsidRDefault="00000000">
      <w:pPr>
        <w:pStyle w:val="afffe"/>
        <w:numPr>
          <w:ilvl w:val="2"/>
          <w:numId w:val="24"/>
        </w:numPr>
        <w:ind w:left="426"/>
      </w:pPr>
      <w:bookmarkStart w:id="20" w:name="_Toc127963238"/>
      <w:r>
        <w:rPr>
          <w:rFonts w:hint="eastAsia"/>
        </w:rPr>
        <w:t>规模估算</w:t>
      </w:r>
      <w:bookmarkEnd w:id="20"/>
    </w:p>
    <w:p w14:paraId="583B9E7B" w14:textId="77777777" w:rsidR="00633085" w:rsidRDefault="00000000">
      <w:pPr>
        <w:pStyle w:val="afff"/>
      </w:pPr>
      <w:r>
        <w:rPr>
          <w:rFonts w:hint="eastAsia"/>
        </w:rPr>
        <w:t>规模估算宜选用</w:t>
      </w:r>
      <w:r>
        <w:t>SJ/T 11619-2016</w:t>
      </w:r>
      <w:r>
        <w:rPr>
          <w:rFonts w:hint="eastAsia"/>
        </w:rPr>
        <w:t>等标准规定的功能规模测量方法。</w:t>
      </w:r>
    </w:p>
    <w:p w14:paraId="023BB7F8" w14:textId="77777777" w:rsidR="00633085" w:rsidRDefault="00000000">
      <w:pPr>
        <w:pStyle w:val="afffe"/>
        <w:numPr>
          <w:ilvl w:val="2"/>
          <w:numId w:val="24"/>
        </w:numPr>
        <w:ind w:left="426"/>
      </w:pPr>
      <w:bookmarkStart w:id="21" w:name="_Toc127963239"/>
      <w:r>
        <w:rPr>
          <w:rFonts w:hint="eastAsia"/>
        </w:rPr>
        <w:t>工作量估算</w:t>
      </w:r>
      <w:bookmarkEnd w:id="21"/>
    </w:p>
    <w:p w14:paraId="480D4C0E" w14:textId="77777777" w:rsidR="00633085" w:rsidRDefault="00000000">
      <w:pPr>
        <w:pStyle w:val="afff"/>
      </w:pPr>
      <w:r>
        <w:rPr>
          <w:rFonts w:hint="eastAsia"/>
        </w:rPr>
        <w:t>工作量估算使用以下公式：</w:t>
      </w:r>
    </w:p>
    <w:p w14:paraId="412BA050" w14:textId="77777777" w:rsidR="00633085" w:rsidRDefault="00000000">
      <w:pPr>
        <w:pStyle w:val="afff"/>
        <w:tabs>
          <w:tab w:val="right" w:leader="middleDot" w:pos="9298"/>
        </w:tabs>
        <w:ind w:firstLineChars="0" w:firstLine="0"/>
        <w:rPr>
          <w:rFonts w:hAnsi="宋体" w:cs="宋体"/>
          <w:color w:val="000000"/>
          <w:szCs w:val="21"/>
        </w:rPr>
      </w:pPr>
      <w:r>
        <w:rPr>
          <w:rFonts w:hAnsi="宋体" w:cs="宋体"/>
          <w:color w:val="000000"/>
          <w:szCs w:val="21"/>
        </w:rPr>
        <w:tab/>
      </w:r>
      <w:r>
        <w:rPr>
          <w:rFonts w:hAnsi="宋体" w:cs="宋体" w:hint="eastAsia"/>
          <w:color w:val="000000"/>
          <w:szCs w:val="21"/>
        </w:rPr>
        <w:t>AE=UE*SWF*RDF</w:t>
      </w:r>
      <w:r>
        <w:rPr>
          <w:rFonts w:hAnsi="宋体" w:cs="宋体"/>
          <w:color w:val="000000"/>
          <w:szCs w:val="21"/>
        </w:rPr>
        <w:tab/>
      </w:r>
      <w:r>
        <w:rPr>
          <w:rFonts w:hAnsi="宋体" w:cs="宋体" w:hint="eastAsia"/>
          <w:color w:val="000000"/>
          <w:szCs w:val="21"/>
        </w:rPr>
        <w:t>（3）</w:t>
      </w:r>
    </w:p>
    <w:p w14:paraId="41B1E4C5" w14:textId="77777777" w:rsidR="00633085" w:rsidRDefault="00000000">
      <w:pPr>
        <w:pStyle w:val="afff"/>
        <w:ind w:firstLineChars="0"/>
        <w:jc w:val="left"/>
      </w:pPr>
      <w:r>
        <w:rPr>
          <w:rFonts w:hint="eastAsia"/>
        </w:rPr>
        <w:t>式中：</w:t>
      </w:r>
    </w:p>
    <w:p w14:paraId="60A22CE3" w14:textId="77777777" w:rsidR="00633085" w:rsidRDefault="00000000">
      <w:pPr>
        <w:pStyle w:val="afff"/>
      </w:pPr>
      <w:r>
        <w:rPr>
          <w:rFonts w:hAnsi="宋体" w:cs="宋体" w:hint="eastAsia"/>
          <w:color w:val="000000"/>
          <w:szCs w:val="21"/>
        </w:rPr>
        <w:t>AE</w:t>
      </w:r>
      <w:r>
        <w:t xml:space="preserve"> </w:t>
      </w:r>
      <w:r>
        <w:t>——</w:t>
      </w:r>
      <w:r>
        <w:rPr>
          <w:rFonts w:hint="eastAsia"/>
        </w:rPr>
        <w:t>调整后的工作量，单位为人月；</w:t>
      </w:r>
    </w:p>
    <w:p w14:paraId="48A0D9B4" w14:textId="77777777" w:rsidR="00633085" w:rsidRDefault="00000000">
      <w:pPr>
        <w:pStyle w:val="afff"/>
      </w:pPr>
      <w:r>
        <w:rPr>
          <w:rFonts w:hAnsi="宋体" w:cs="宋体"/>
          <w:color w:val="000000"/>
          <w:szCs w:val="21"/>
        </w:rPr>
        <w:t xml:space="preserve">UE </w:t>
      </w:r>
      <w:r>
        <w:t>——</w:t>
      </w:r>
      <w:r>
        <w:rPr>
          <w:rFonts w:hint="eastAsia"/>
        </w:rPr>
        <w:t>未调整的工作量，单位为人月；</w:t>
      </w:r>
    </w:p>
    <w:p w14:paraId="5DCCB50A" w14:textId="77777777" w:rsidR="00633085" w:rsidRDefault="00000000">
      <w:pPr>
        <w:pStyle w:val="afff"/>
      </w:pPr>
      <w:r>
        <w:t>SWF</w:t>
      </w:r>
      <w:r>
        <w:t>——</w:t>
      </w:r>
      <w:r>
        <w:rPr>
          <w:rFonts w:hint="eastAsia"/>
        </w:rPr>
        <w:t>软件因素调整因子，取值可参考</w:t>
      </w:r>
      <w:r>
        <w:t>SJ/T 11619-2016</w:t>
      </w:r>
      <w:r>
        <w:rPr>
          <w:rFonts w:hint="eastAsia"/>
        </w:rPr>
        <w:t>中附录A、取值参考行业基准数据或本组织历史数据模型，附录B</w:t>
      </w:r>
      <w:r>
        <w:t>.</w:t>
      </w:r>
      <w:r>
        <w:rPr>
          <w:rFonts w:hint="eastAsia"/>
        </w:rPr>
        <w:t>3、附录</w:t>
      </w:r>
      <w:r>
        <w:t>B.</w:t>
      </w:r>
      <w:r>
        <w:rPr>
          <w:rFonts w:hint="eastAsia"/>
        </w:rPr>
        <w:t>4、附录</w:t>
      </w:r>
      <w:r>
        <w:t>B.</w:t>
      </w:r>
      <w:r>
        <w:rPr>
          <w:rFonts w:hint="eastAsia"/>
        </w:rPr>
        <w:t>5给出了本文件的参考取值；</w:t>
      </w:r>
    </w:p>
    <w:p w14:paraId="114A3AFE" w14:textId="77777777" w:rsidR="00633085" w:rsidRDefault="00000000">
      <w:pPr>
        <w:pStyle w:val="afff"/>
      </w:pPr>
      <w:r>
        <w:t>RDF</w:t>
      </w:r>
      <w:r>
        <w:t>——</w:t>
      </w:r>
      <w:r>
        <w:rPr>
          <w:rFonts w:hint="eastAsia"/>
        </w:rPr>
        <w:t>开发因素调整因子，取值可参考取值参考行业基准数据或本组织历史数据模型，附录B</w:t>
      </w:r>
      <w:r>
        <w:t>.</w:t>
      </w:r>
      <w:r>
        <w:rPr>
          <w:rFonts w:hint="eastAsia"/>
        </w:rPr>
        <w:t>4、附录B</w:t>
      </w:r>
      <w:r>
        <w:t>.</w:t>
      </w:r>
      <w:r>
        <w:rPr>
          <w:rFonts w:hint="eastAsia"/>
        </w:rPr>
        <w:t>5、附录B</w:t>
      </w:r>
      <w:r>
        <w:t>.</w:t>
      </w:r>
      <w:r>
        <w:rPr>
          <w:rFonts w:hint="eastAsia"/>
        </w:rPr>
        <w:t>6给出了本文件的参考取值。</w:t>
      </w:r>
    </w:p>
    <w:p w14:paraId="67C5ED80" w14:textId="77777777" w:rsidR="00633085" w:rsidRDefault="00000000">
      <w:pPr>
        <w:pStyle w:val="afff"/>
      </w:pPr>
      <w:r>
        <w:rPr>
          <w:rFonts w:hint="eastAsia"/>
        </w:rPr>
        <w:t>其中，未调整的工作量估算使用以下公式</w:t>
      </w:r>
    </w:p>
    <w:p w14:paraId="2F352F6D" w14:textId="77777777" w:rsidR="00633085" w:rsidRDefault="00000000">
      <w:pPr>
        <w:pStyle w:val="afff"/>
        <w:tabs>
          <w:tab w:val="right" w:leader="middleDot" w:pos="9298"/>
        </w:tabs>
        <w:ind w:firstLineChars="0" w:firstLine="0"/>
        <w:rPr>
          <w:rFonts w:hAnsi="宋体" w:cs="宋体"/>
          <w:color w:val="000000"/>
          <w:szCs w:val="21"/>
        </w:rPr>
      </w:pPr>
      <w:r>
        <w:rPr>
          <w:rFonts w:hAnsi="宋体" w:cs="宋体"/>
          <w:color w:val="000000"/>
          <w:szCs w:val="21"/>
        </w:rPr>
        <w:tab/>
      </w:r>
      <w:r>
        <w:rPr>
          <w:rFonts w:hAnsi="宋体" w:cs="宋体" w:hint="eastAsia"/>
          <w:color w:val="000000"/>
          <w:szCs w:val="21"/>
        </w:rPr>
        <w:t>UE= S*PDR</w:t>
      </w:r>
      <w:r>
        <w:rPr>
          <w:rFonts w:hAnsi="宋体" w:cs="宋体"/>
          <w:color w:val="000000"/>
          <w:szCs w:val="21"/>
        </w:rPr>
        <w:t>/176</w:t>
      </w:r>
      <w:r>
        <w:rPr>
          <w:rFonts w:hAnsi="宋体" w:cs="宋体"/>
          <w:color w:val="000000"/>
          <w:szCs w:val="21"/>
        </w:rPr>
        <w:tab/>
      </w:r>
      <w:r>
        <w:rPr>
          <w:rFonts w:hAnsi="宋体" w:cs="宋体" w:hint="eastAsia"/>
          <w:color w:val="000000"/>
          <w:szCs w:val="21"/>
        </w:rPr>
        <w:t>（</w:t>
      </w:r>
      <w:r>
        <w:rPr>
          <w:rFonts w:hAnsi="宋体" w:cs="宋体"/>
          <w:color w:val="000000"/>
          <w:szCs w:val="21"/>
        </w:rPr>
        <w:t>4</w:t>
      </w:r>
      <w:r>
        <w:rPr>
          <w:rFonts w:hAnsi="宋体" w:cs="宋体" w:hint="eastAsia"/>
          <w:color w:val="000000"/>
          <w:szCs w:val="21"/>
        </w:rPr>
        <w:t>）</w:t>
      </w:r>
    </w:p>
    <w:p w14:paraId="26693FF7" w14:textId="77777777" w:rsidR="00633085" w:rsidRDefault="00000000">
      <w:pPr>
        <w:pStyle w:val="afff"/>
        <w:ind w:firstLineChars="0"/>
        <w:jc w:val="left"/>
      </w:pPr>
      <w:r>
        <w:rPr>
          <w:rFonts w:hint="eastAsia"/>
        </w:rPr>
        <w:t>式中：</w:t>
      </w:r>
    </w:p>
    <w:p w14:paraId="2EC7B8A1" w14:textId="77777777" w:rsidR="00633085" w:rsidRDefault="00000000">
      <w:pPr>
        <w:pStyle w:val="afff"/>
      </w:pPr>
      <w:r>
        <w:rPr>
          <w:rFonts w:hAnsi="宋体" w:cs="宋体"/>
          <w:color w:val="000000"/>
          <w:szCs w:val="21"/>
        </w:rPr>
        <w:t xml:space="preserve">UE </w:t>
      </w:r>
      <w:r>
        <w:t>——</w:t>
      </w:r>
      <w:r>
        <w:rPr>
          <w:rFonts w:hint="eastAsia"/>
        </w:rPr>
        <w:t>未调整的工作量，单位为人月；</w:t>
      </w:r>
    </w:p>
    <w:p w14:paraId="3F02C06B" w14:textId="77777777" w:rsidR="00633085" w:rsidRDefault="00000000">
      <w:pPr>
        <w:pStyle w:val="afff"/>
      </w:pPr>
      <w:r>
        <w:t xml:space="preserve">S  </w:t>
      </w:r>
      <w:r>
        <w:t>——</w:t>
      </w:r>
      <w:r>
        <w:rPr>
          <w:rFonts w:hint="eastAsia"/>
        </w:rPr>
        <w:t>功能规模，单位为功能点；</w:t>
      </w:r>
    </w:p>
    <w:p w14:paraId="679CB118" w14:textId="77777777" w:rsidR="00633085" w:rsidRDefault="00000000">
      <w:pPr>
        <w:pStyle w:val="afff"/>
      </w:pPr>
      <w:r>
        <w:t>PDR</w:t>
      </w:r>
      <w:r>
        <w:t>——</w:t>
      </w:r>
      <w:r>
        <w:rPr>
          <w:rFonts w:hint="eastAsia"/>
        </w:rPr>
        <w:t>生产率基准数据，表示完成单个功能点所耗人时，单位为人时每功能点，取值参考行业基准数据或本组织历史数据模型；</w:t>
      </w:r>
    </w:p>
    <w:p w14:paraId="0142D8F6" w14:textId="77777777" w:rsidR="00633085" w:rsidRDefault="00000000">
      <w:pPr>
        <w:pStyle w:val="afff"/>
      </w:pPr>
      <w:r>
        <w:t>176</w:t>
      </w:r>
      <w:r>
        <w:t>——</w:t>
      </w:r>
      <w:r>
        <w:rPr>
          <w:rFonts w:hint="eastAsia"/>
        </w:rPr>
        <w:t>人时至人月转换系数，本文件按每月2</w:t>
      </w:r>
      <w:r>
        <w:t>2</w:t>
      </w:r>
      <w:r>
        <w:rPr>
          <w:rFonts w:hint="eastAsia"/>
        </w:rPr>
        <w:t>个工作日，每个工作日8个工时，即2</w:t>
      </w:r>
      <w:r>
        <w:t>2</w:t>
      </w:r>
      <w:r>
        <w:rPr>
          <w:rFonts w:hint="eastAsia"/>
        </w:rPr>
        <w:t>×</w:t>
      </w:r>
      <w:r>
        <w:t>8=176</w:t>
      </w:r>
      <w:r>
        <w:rPr>
          <w:rFonts w:hint="eastAsia"/>
        </w:rPr>
        <w:t>。</w:t>
      </w:r>
    </w:p>
    <w:p w14:paraId="7C8A16C7" w14:textId="77777777" w:rsidR="00633085" w:rsidRDefault="00000000">
      <w:pPr>
        <w:pStyle w:val="afffe"/>
        <w:keepNext/>
        <w:numPr>
          <w:ilvl w:val="2"/>
          <w:numId w:val="24"/>
        </w:numPr>
        <w:ind w:left="426"/>
      </w:pPr>
      <w:bookmarkStart w:id="22" w:name="_Toc127963240"/>
      <w:r>
        <w:rPr>
          <w:rFonts w:hint="eastAsia"/>
        </w:rPr>
        <w:t>成本估算</w:t>
      </w:r>
      <w:bookmarkEnd w:id="22"/>
    </w:p>
    <w:p w14:paraId="5898C016" w14:textId="77777777" w:rsidR="00633085" w:rsidRDefault="00000000">
      <w:pPr>
        <w:ind w:firstLineChars="200" w:firstLine="420"/>
      </w:pPr>
      <w:r>
        <w:rPr>
          <w:rFonts w:hint="eastAsia"/>
        </w:rPr>
        <w:t>成本估算使用以下公式：</w:t>
      </w:r>
    </w:p>
    <w:p w14:paraId="770DF1AB" w14:textId="77777777" w:rsidR="00633085" w:rsidRDefault="00000000">
      <w:pPr>
        <w:pStyle w:val="aff1"/>
        <w:tabs>
          <w:tab w:val="left" w:pos="4200"/>
          <w:tab w:val="right" w:leader="middleDot" w:pos="9299"/>
        </w:tabs>
        <w:jc w:val="left"/>
        <w:rPr>
          <w:rFonts w:ascii="宋体" w:eastAsia="宋体" w:hAnsi="宋体" w:cs="宋体"/>
          <w:color w:val="000000"/>
          <w:sz w:val="21"/>
          <w:szCs w:val="21"/>
        </w:rPr>
      </w:pPr>
      <w:r>
        <w:rPr>
          <w:rFonts w:ascii="宋体" w:eastAsia="宋体" w:hAnsi="宋体" w:cs="宋体"/>
          <w:color w:val="000000"/>
          <w:sz w:val="21"/>
          <w:szCs w:val="21"/>
        </w:rPr>
        <w:tab/>
        <w:t>P=AE*F+DNC</w:t>
      </w:r>
      <w:r>
        <w:rPr>
          <w:rFonts w:ascii="宋体" w:eastAsia="宋体" w:hAnsi="宋体" w:cs="宋体"/>
          <w:color w:val="000000"/>
          <w:sz w:val="21"/>
          <w:szCs w:val="21"/>
        </w:rPr>
        <w:tab/>
      </w:r>
      <w:r>
        <w:rPr>
          <w:rFonts w:ascii="宋体" w:eastAsia="宋体" w:hAnsi="宋体" w:cs="宋体" w:hint="eastAsia"/>
          <w:color w:val="000000"/>
          <w:sz w:val="21"/>
          <w:szCs w:val="21"/>
        </w:rPr>
        <w:t>（5）</w:t>
      </w:r>
    </w:p>
    <w:p w14:paraId="6CFD199D" w14:textId="77777777" w:rsidR="00633085" w:rsidRDefault="00000000">
      <w:pPr>
        <w:pStyle w:val="afff"/>
        <w:ind w:firstLineChars="0"/>
        <w:jc w:val="left"/>
      </w:pPr>
      <w:r>
        <w:rPr>
          <w:rFonts w:hint="eastAsia"/>
        </w:rPr>
        <w:t>式中：</w:t>
      </w:r>
    </w:p>
    <w:p w14:paraId="44CC9CD6" w14:textId="77777777" w:rsidR="00633085" w:rsidRDefault="00000000">
      <w:pPr>
        <w:pStyle w:val="afff"/>
      </w:pPr>
      <w:r>
        <w:rPr>
          <w:rFonts w:hAnsi="宋体" w:cs="宋体"/>
          <w:color w:val="000000"/>
          <w:szCs w:val="21"/>
        </w:rPr>
        <w:t xml:space="preserve">P </w:t>
      </w:r>
      <w:r>
        <w:t xml:space="preserve"> </w:t>
      </w:r>
      <w:r>
        <w:t>——</w:t>
      </w:r>
      <w:r>
        <w:rPr>
          <w:rFonts w:hint="eastAsia"/>
        </w:rPr>
        <w:t>软件开发成本，单位为万元；</w:t>
      </w:r>
    </w:p>
    <w:p w14:paraId="78A9A0DF" w14:textId="77777777" w:rsidR="00633085" w:rsidRDefault="00000000">
      <w:pPr>
        <w:pStyle w:val="afff"/>
      </w:pPr>
      <w:r>
        <w:rPr>
          <w:rFonts w:hAnsi="宋体" w:cs="宋体" w:hint="eastAsia"/>
          <w:color w:val="000000"/>
          <w:szCs w:val="21"/>
        </w:rPr>
        <w:t>AE</w:t>
      </w:r>
      <w:r>
        <w:t xml:space="preserve"> </w:t>
      </w:r>
      <w:r>
        <w:t>——</w:t>
      </w:r>
      <w:r>
        <w:rPr>
          <w:rFonts w:hint="eastAsia"/>
        </w:rPr>
        <w:t>调整后的工作量，单位为人月；</w:t>
      </w:r>
    </w:p>
    <w:p w14:paraId="1E8D70C4" w14:textId="77777777" w:rsidR="00633085" w:rsidRDefault="00000000">
      <w:pPr>
        <w:pStyle w:val="afff"/>
        <w:widowControl w:val="0"/>
      </w:pPr>
      <w:r>
        <w:t xml:space="preserve">F  </w:t>
      </w:r>
      <w:r>
        <w:t>——</w:t>
      </w:r>
      <w:r>
        <w:rPr>
          <w:rFonts w:hint="eastAsia"/>
        </w:rPr>
        <w:t>平均人力成本费率（包括直接人力成本、间接人力成本、直接非人力成本），单位为万元每人月，取值参考行业基准数据或本组织历史数据模型；</w:t>
      </w:r>
    </w:p>
    <w:p w14:paraId="332BDC75" w14:textId="77777777" w:rsidR="00633085" w:rsidRDefault="00000000">
      <w:pPr>
        <w:pStyle w:val="afff"/>
      </w:pPr>
      <w:r>
        <w:t>DNC</w:t>
      </w:r>
      <w:r>
        <w:t>——</w:t>
      </w:r>
      <w:r>
        <w:rPr>
          <w:rFonts w:hint="eastAsia"/>
        </w:rPr>
        <w:t>直接非人力成本，单位为万元。(信创产品购置费按地方发布的目录指导价执行，监理费用、第三方测试费用等其他项目相关费用按地方发布指导文件中收费费率进行估算或按照本组织历史数据进行估算。)</w:t>
      </w:r>
    </w:p>
    <w:p w14:paraId="34B53265" w14:textId="77777777" w:rsidR="00633085" w:rsidRDefault="00000000">
      <w:pPr>
        <w:ind w:firstLineChars="200" w:firstLine="420"/>
      </w:pPr>
      <w:r>
        <w:rPr>
          <w:rFonts w:hint="eastAsia"/>
        </w:rPr>
        <w:t>专职评估员在完成成本估算后，应进行项目组内结果评审，达成内部结果统一互认，形成最终成本</w:t>
      </w:r>
      <w:r>
        <w:rPr>
          <w:rFonts w:hint="eastAsia"/>
        </w:rPr>
        <w:lastRenderedPageBreak/>
        <w:t>评估结果。</w:t>
      </w:r>
    </w:p>
    <w:p w14:paraId="265B27E2" w14:textId="77777777" w:rsidR="00633085" w:rsidRDefault="00000000">
      <w:pPr>
        <w:pStyle w:val="afffe"/>
        <w:numPr>
          <w:ilvl w:val="2"/>
          <w:numId w:val="24"/>
        </w:numPr>
        <w:ind w:left="426"/>
      </w:pPr>
      <w:bookmarkStart w:id="23" w:name="_Toc127963241"/>
      <w:r>
        <w:rPr>
          <w:rFonts w:hint="eastAsia"/>
        </w:rPr>
        <w:t>结果反馈确认</w:t>
      </w:r>
      <w:bookmarkEnd w:id="23"/>
    </w:p>
    <w:p w14:paraId="1215BEC1" w14:textId="77777777" w:rsidR="00633085" w:rsidRDefault="00000000">
      <w:pPr>
        <w:pStyle w:val="afff"/>
      </w:pPr>
      <w:r>
        <w:rPr>
          <w:rFonts w:hint="eastAsia"/>
        </w:rPr>
        <w:t>评估方与委托方对项目范围进行再次确认。工作量和成本宜给出结果的范围而不是单一的值。</w:t>
      </w:r>
    </w:p>
    <w:p w14:paraId="6743A7AF" w14:textId="77777777" w:rsidR="00633085" w:rsidRDefault="00000000">
      <w:pPr>
        <w:pStyle w:val="afffe"/>
        <w:numPr>
          <w:ilvl w:val="2"/>
          <w:numId w:val="24"/>
        </w:numPr>
        <w:ind w:left="426"/>
      </w:pPr>
      <w:bookmarkStart w:id="24" w:name="_Toc61873634"/>
      <w:bookmarkStart w:id="25" w:name="_Toc61874621"/>
      <w:bookmarkStart w:id="26" w:name="_Toc61874895"/>
      <w:bookmarkStart w:id="27" w:name="_Toc61873635"/>
      <w:bookmarkStart w:id="28" w:name="_Toc61874894"/>
      <w:bookmarkStart w:id="29" w:name="_Toc61874622"/>
      <w:bookmarkStart w:id="30" w:name="_Toc127963242"/>
      <w:bookmarkEnd w:id="17"/>
      <w:bookmarkEnd w:id="18"/>
      <w:bookmarkEnd w:id="24"/>
      <w:bookmarkEnd w:id="25"/>
      <w:bookmarkEnd w:id="26"/>
      <w:bookmarkEnd w:id="27"/>
      <w:bookmarkEnd w:id="28"/>
      <w:bookmarkEnd w:id="29"/>
      <w:r>
        <w:rPr>
          <w:rFonts w:hint="eastAsia"/>
        </w:rPr>
        <w:t>生成评估报告</w:t>
      </w:r>
      <w:bookmarkEnd w:id="30"/>
    </w:p>
    <w:p w14:paraId="2984DFE8" w14:textId="77777777" w:rsidR="00633085" w:rsidRDefault="00000000">
      <w:pPr>
        <w:pStyle w:val="afff"/>
      </w:pPr>
      <w:r>
        <w:rPr>
          <w:rFonts w:hint="eastAsia"/>
        </w:rPr>
        <w:t>经专职评估员自审、审核员审核、签发员签发出具正式项目报告及功能点报表交付委托方，此过程需留痕。评估报告宜包括项目概况、评估模型、调整因子取值、计算过程、评估结论等，评估报告参考架构见附录A</w:t>
      </w:r>
      <w:r>
        <w:t>.2</w:t>
      </w:r>
      <w:r>
        <w:rPr>
          <w:rFonts w:hint="eastAsia"/>
        </w:rPr>
        <w:t>。</w:t>
      </w:r>
    </w:p>
    <w:p w14:paraId="698EA05E" w14:textId="77777777" w:rsidR="00633085" w:rsidRDefault="00000000">
      <w:pPr>
        <w:pStyle w:val="a2"/>
        <w:keepNext/>
      </w:pPr>
      <w:bookmarkStart w:id="31" w:name="_Toc127963243"/>
      <w:r>
        <w:rPr>
          <w:rFonts w:hint="eastAsia"/>
        </w:rPr>
        <w:t>评估材料归档</w:t>
      </w:r>
      <w:bookmarkEnd w:id="31"/>
    </w:p>
    <w:p w14:paraId="1FAB353B" w14:textId="77777777" w:rsidR="00633085" w:rsidRDefault="00000000">
      <w:pPr>
        <w:pStyle w:val="afff"/>
      </w:pPr>
      <w:r>
        <w:rPr>
          <w:rFonts w:hint="eastAsia"/>
        </w:rPr>
        <w:t>评估流程结束后，应将项目过程材料及交付材料归档，归档材料包括历次版本的评估材料、功能点报表、评估报告、异议处理记录等，完成评估环节闭环。造价咨询档案的保存期应符合合同和国家等相关规定外，且不应少于5年。</w:t>
      </w:r>
    </w:p>
    <w:p w14:paraId="0625CE50" w14:textId="77777777" w:rsidR="00633085" w:rsidRDefault="00000000">
      <w:pPr>
        <w:pageBreakBefore/>
        <w:tabs>
          <w:tab w:val="left" w:pos="5534"/>
        </w:tabs>
        <w:spacing w:before="567" w:after="284"/>
        <w:jc w:val="center"/>
        <w:outlineLvl w:val="1"/>
        <w:rPr>
          <w:rFonts w:ascii="黑体" w:eastAsia="黑体"/>
          <w:kern w:val="0"/>
          <w:szCs w:val="20"/>
        </w:rPr>
      </w:pPr>
      <w:bookmarkStart w:id="32" w:name="_Toc127963244"/>
      <w:r>
        <w:rPr>
          <w:rFonts w:ascii="黑体" w:eastAsia="黑体" w:hint="eastAsia"/>
          <w:kern w:val="0"/>
          <w:szCs w:val="20"/>
        </w:rPr>
        <w:lastRenderedPageBreak/>
        <w:t>附录A</w:t>
      </w:r>
      <w:r>
        <w:rPr>
          <w:rFonts w:ascii="黑体" w:eastAsia="黑体"/>
          <w:kern w:val="0"/>
          <w:szCs w:val="20"/>
        </w:rPr>
        <w:br/>
      </w:r>
      <w:r>
        <w:rPr>
          <w:rFonts w:ascii="黑体" w:eastAsia="黑体" w:hint="eastAsia"/>
          <w:kern w:val="0"/>
          <w:szCs w:val="20"/>
        </w:rPr>
        <w:t>（资料性）</w:t>
      </w:r>
      <w:r>
        <w:rPr>
          <w:rFonts w:ascii="黑体" w:eastAsia="黑体"/>
          <w:kern w:val="0"/>
          <w:szCs w:val="20"/>
        </w:rPr>
        <w:br/>
      </w:r>
      <w:r>
        <w:rPr>
          <w:rFonts w:ascii="黑体" w:eastAsia="黑体" w:hint="eastAsia"/>
          <w:kern w:val="0"/>
          <w:szCs w:val="20"/>
        </w:rPr>
        <w:t>文档架构</w:t>
      </w:r>
      <w:bookmarkEnd w:id="32"/>
    </w:p>
    <w:p w14:paraId="7368772D" w14:textId="77777777" w:rsidR="00633085" w:rsidRDefault="00000000">
      <w:pPr>
        <w:spacing w:afterLines="100" w:after="312"/>
        <w:ind w:firstLineChars="200" w:firstLine="420"/>
        <w:jc w:val="left"/>
        <w:rPr>
          <w:rFonts w:ascii="宋体" w:hAnsi="宋体"/>
          <w:kern w:val="0"/>
          <w:szCs w:val="20"/>
        </w:rPr>
      </w:pPr>
      <w:bookmarkStart w:id="33" w:name="_Hlk114669355"/>
      <w:r>
        <w:rPr>
          <w:rFonts w:ascii="宋体" w:hAnsi="宋体" w:hint="eastAsia"/>
          <w:kern w:val="0"/>
          <w:szCs w:val="20"/>
        </w:rPr>
        <w:t>评估</w:t>
      </w:r>
      <w:bookmarkEnd w:id="33"/>
      <w:r>
        <w:rPr>
          <w:rFonts w:ascii="宋体" w:hAnsi="宋体" w:hint="eastAsia"/>
          <w:kern w:val="0"/>
          <w:szCs w:val="20"/>
        </w:rPr>
        <w:t>材料参考架构见图A</w:t>
      </w:r>
      <w:r>
        <w:rPr>
          <w:rFonts w:ascii="宋体" w:hAnsi="宋体"/>
          <w:kern w:val="0"/>
          <w:szCs w:val="20"/>
        </w:rPr>
        <w:t>.</w:t>
      </w:r>
      <w:r>
        <w:rPr>
          <w:rFonts w:ascii="宋体" w:hAnsi="宋体" w:hint="eastAsia"/>
          <w:kern w:val="0"/>
          <w:szCs w:val="20"/>
        </w:rPr>
        <w:t>1、评估报告参考架构见图</w:t>
      </w:r>
      <w:r>
        <w:rPr>
          <w:rFonts w:ascii="宋体" w:hAnsi="宋体"/>
          <w:kern w:val="0"/>
          <w:szCs w:val="20"/>
        </w:rPr>
        <w:t>A.2</w:t>
      </w:r>
      <w:r>
        <w:rPr>
          <w:rFonts w:ascii="宋体" w:hAnsi="宋体" w:hint="eastAsia"/>
          <w:kern w:val="0"/>
          <w:szCs w:val="20"/>
        </w:rPr>
        <w:t>。</w:t>
      </w:r>
    </w:p>
    <w:p w14:paraId="09B0E852" w14:textId="77777777" w:rsidR="00633085" w:rsidRDefault="00000000">
      <w:pPr>
        <w:tabs>
          <w:tab w:val="left" w:pos="5534"/>
        </w:tabs>
        <w:jc w:val="left"/>
        <w:rPr>
          <w:rFonts w:ascii="黑体" w:eastAsia="黑体"/>
          <w:color w:val="FF0000"/>
          <w:kern w:val="0"/>
          <w:szCs w:val="20"/>
        </w:rPr>
      </w:pPr>
      <w:r>
        <w:rPr>
          <w:rFonts w:ascii="黑体" w:eastAsia="黑体"/>
          <w:noProof/>
          <w:color w:val="FF0000"/>
          <w:kern w:val="0"/>
          <w:szCs w:val="20"/>
        </w:rPr>
        <mc:AlternateContent>
          <mc:Choice Requires="wpc">
            <w:drawing>
              <wp:inline distT="0" distB="0" distL="0" distR="0" wp14:anchorId="34A0A288" wp14:editId="1187FD1F">
                <wp:extent cx="5969635" cy="6610350"/>
                <wp:effectExtent l="0" t="0" r="0" b="0"/>
                <wp:docPr id="48" name="画布 48"/>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50" name="文本框 50"/>
                        <wps:cNvSpPr txBox="1"/>
                        <wps:spPr>
                          <a:xfrm>
                            <a:off x="0" y="1"/>
                            <a:ext cx="5934075" cy="6476999"/>
                          </a:xfrm>
                          <a:prstGeom prst="rect">
                            <a:avLst/>
                          </a:prstGeom>
                          <a:noFill/>
                          <a:ln w="6350">
                            <a:solidFill>
                              <a:prstClr val="black"/>
                            </a:solidFill>
                          </a:ln>
                        </wps:spPr>
                        <wps:txbx>
                          <w:txbxContent>
                            <w:p w14:paraId="665A74B0" w14:textId="77777777" w:rsidR="00633085" w:rsidRDefault="00000000">
                              <w:pPr>
                                <w:jc w:val="center"/>
                                <w:rPr>
                                  <w:rFonts w:ascii="宋体" w:hAnsi="宋体"/>
                                  <w:sz w:val="24"/>
                                  <w:szCs w:val="32"/>
                                </w:rPr>
                              </w:pPr>
                              <w:r>
                                <w:rPr>
                                  <w:rFonts w:ascii="宋体" w:hAnsi="宋体" w:hint="eastAsia"/>
                                  <w:sz w:val="24"/>
                                  <w:szCs w:val="32"/>
                                </w:rPr>
                                <w:t>X</w:t>
                              </w:r>
                              <w:r>
                                <w:rPr>
                                  <w:rFonts w:ascii="宋体" w:hAnsi="宋体"/>
                                  <w:sz w:val="24"/>
                                  <w:szCs w:val="32"/>
                                </w:rPr>
                                <w:t>XXX</w:t>
                              </w:r>
                              <w:r>
                                <w:rPr>
                                  <w:rFonts w:ascii="宋体" w:hAnsi="宋体" w:hint="eastAsia"/>
                                  <w:sz w:val="24"/>
                                  <w:szCs w:val="32"/>
                                </w:rPr>
                                <w:t>项目适配改造方案</w:t>
                              </w:r>
                            </w:p>
                            <w:p w14:paraId="373B6412" w14:textId="77777777" w:rsidR="00633085" w:rsidRDefault="00000000">
                              <w:pPr>
                                <w:pStyle w:val="aff1"/>
                                <w:numPr>
                                  <w:ilvl w:val="0"/>
                                  <w:numId w:val="26"/>
                                </w:numPr>
                                <w:rPr>
                                  <w:rFonts w:ascii="宋体" w:eastAsia="宋体" w:hAnsi="宋体"/>
                                  <w:sz w:val="21"/>
                                  <w:szCs w:val="21"/>
                                </w:rPr>
                              </w:pPr>
                              <w:r>
                                <w:rPr>
                                  <w:rFonts w:ascii="宋体" w:eastAsia="宋体" w:hAnsi="宋体" w:hint="eastAsia"/>
                                  <w:sz w:val="21"/>
                                  <w:szCs w:val="21"/>
                                </w:rPr>
                                <w:t>项目概述</w:t>
                              </w:r>
                            </w:p>
                            <w:p w14:paraId="7C7AE219" w14:textId="77777777" w:rsidR="00633085" w:rsidRDefault="00000000">
                              <w:pPr>
                                <w:pStyle w:val="aff1"/>
                                <w:ind w:left="480"/>
                                <w:rPr>
                                  <w:rFonts w:ascii="宋体" w:eastAsia="宋体" w:hAnsi="宋体"/>
                                  <w:sz w:val="21"/>
                                  <w:szCs w:val="21"/>
                                </w:rPr>
                              </w:pPr>
                              <w:r>
                                <w:rPr>
                                  <w:rFonts w:ascii="宋体" w:eastAsia="宋体" w:hAnsi="宋体" w:hint="eastAsia"/>
                                  <w:sz w:val="21"/>
                                  <w:szCs w:val="21"/>
                                </w:rPr>
                                <w:t>1</w:t>
                              </w:r>
                              <w:r>
                                <w:rPr>
                                  <w:rFonts w:ascii="宋体" w:eastAsia="宋体" w:hAnsi="宋体"/>
                                  <w:sz w:val="21"/>
                                  <w:szCs w:val="21"/>
                                </w:rPr>
                                <w:t>.1项目名称</w:t>
                              </w:r>
                            </w:p>
                            <w:p w14:paraId="1140D7F0" w14:textId="77777777" w:rsidR="00633085" w:rsidRDefault="00000000">
                              <w:pPr>
                                <w:pStyle w:val="aff1"/>
                                <w:ind w:left="480"/>
                                <w:rPr>
                                  <w:rFonts w:ascii="宋体" w:eastAsia="宋体" w:hAnsi="宋体"/>
                                  <w:sz w:val="21"/>
                                  <w:szCs w:val="21"/>
                                </w:rPr>
                              </w:pPr>
                              <w:r>
                                <w:rPr>
                                  <w:rFonts w:ascii="宋体" w:eastAsia="宋体" w:hAnsi="宋体" w:hint="eastAsia"/>
                                  <w:sz w:val="21"/>
                                  <w:szCs w:val="21"/>
                                </w:rPr>
                                <w:t>1</w:t>
                              </w:r>
                              <w:r>
                                <w:rPr>
                                  <w:rFonts w:ascii="宋体" w:eastAsia="宋体" w:hAnsi="宋体"/>
                                  <w:sz w:val="21"/>
                                  <w:szCs w:val="21"/>
                                </w:rPr>
                                <w:t>.2项目</w:t>
                              </w:r>
                              <w:r>
                                <w:rPr>
                                  <w:rFonts w:ascii="宋体" w:eastAsia="宋体" w:hAnsi="宋体" w:hint="eastAsia"/>
                                  <w:sz w:val="21"/>
                                  <w:szCs w:val="21"/>
                                </w:rPr>
                                <w:t>建设单位与职责</w:t>
                              </w:r>
                            </w:p>
                            <w:p w14:paraId="7FA8D997" w14:textId="77777777" w:rsidR="00633085" w:rsidRDefault="00000000">
                              <w:pPr>
                                <w:pStyle w:val="aff1"/>
                                <w:ind w:left="480"/>
                                <w:rPr>
                                  <w:rFonts w:ascii="宋体" w:eastAsia="宋体" w:hAnsi="宋体"/>
                                  <w:sz w:val="21"/>
                                  <w:szCs w:val="21"/>
                                </w:rPr>
                              </w:pPr>
                              <w:r>
                                <w:rPr>
                                  <w:rFonts w:ascii="宋体" w:eastAsia="宋体" w:hAnsi="宋体" w:hint="eastAsia"/>
                                  <w:sz w:val="21"/>
                                  <w:szCs w:val="21"/>
                                </w:rPr>
                                <w:t>1</w:t>
                              </w:r>
                              <w:r>
                                <w:rPr>
                                  <w:rFonts w:ascii="宋体" w:eastAsia="宋体" w:hAnsi="宋体"/>
                                  <w:sz w:val="21"/>
                                  <w:szCs w:val="21"/>
                                </w:rPr>
                                <w:t>.3项目建设</w:t>
                              </w:r>
                              <w:r>
                                <w:rPr>
                                  <w:rFonts w:ascii="宋体" w:eastAsia="宋体" w:hAnsi="宋体" w:hint="eastAsia"/>
                                  <w:sz w:val="21"/>
                                  <w:szCs w:val="21"/>
                                </w:rPr>
                                <w:t>目标、规模、内容、建设周期</w:t>
                              </w:r>
                            </w:p>
                            <w:p w14:paraId="0BB07A08" w14:textId="77777777" w:rsidR="00633085" w:rsidRDefault="00000000">
                              <w:pPr>
                                <w:pStyle w:val="aff1"/>
                                <w:numPr>
                                  <w:ilvl w:val="0"/>
                                  <w:numId w:val="26"/>
                                </w:numPr>
                                <w:rPr>
                                  <w:rFonts w:ascii="宋体" w:eastAsia="宋体" w:hAnsi="宋体"/>
                                  <w:sz w:val="21"/>
                                  <w:szCs w:val="21"/>
                                </w:rPr>
                              </w:pPr>
                              <w:r>
                                <w:rPr>
                                  <w:rFonts w:ascii="宋体" w:eastAsia="宋体" w:hAnsi="宋体" w:hint="eastAsia"/>
                                  <w:sz w:val="21"/>
                                  <w:szCs w:val="21"/>
                                </w:rPr>
                                <w:t>项目建设方案</w:t>
                              </w:r>
                            </w:p>
                            <w:p w14:paraId="0C464845" w14:textId="77777777" w:rsidR="00633085" w:rsidRDefault="00000000">
                              <w:pPr>
                                <w:pStyle w:val="aff1"/>
                                <w:ind w:left="480"/>
                                <w:rPr>
                                  <w:rFonts w:ascii="宋体" w:eastAsia="宋体" w:hAnsi="宋体"/>
                                  <w:sz w:val="21"/>
                                  <w:szCs w:val="21"/>
                                </w:rPr>
                              </w:pPr>
                              <w:r>
                                <w:rPr>
                                  <w:rFonts w:ascii="宋体" w:eastAsia="宋体" w:hAnsi="宋体" w:hint="eastAsia"/>
                                  <w:sz w:val="21"/>
                                  <w:szCs w:val="21"/>
                                </w:rPr>
                                <w:t>2</w:t>
                              </w:r>
                              <w:r>
                                <w:rPr>
                                  <w:rFonts w:ascii="宋体" w:eastAsia="宋体" w:hAnsi="宋体"/>
                                  <w:sz w:val="21"/>
                                  <w:szCs w:val="21"/>
                                </w:rPr>
                                <w:t>.1</w:t>
                              </w:r>
                              <w:r>
                                <w:rPr>
                                  <w:rFonts w:ascii="宋体" w:eastAsia="宋体" w:hAnsi="宋体" w:hint="eastAsia"/>
                                  <w:sz w:val="21"/>
                                  <w:szCs w:val="21"/>
                                </w:rPr>
                                <w:t>信创</w:t>
                              </w:r>
                              <w:r>
                                <w:rPr>
                                  <w:rFonts w:ascii="宋体" w:eastAsia="宋体" w:hAnsi="宋体"/>
                                  <w:sz w:val="21"/>
                                  <w:szCs w:val="21"/>
                                </w:rPr>
                                <w:t>改造</w:t>
                              </w:r>
                              <w:r>
                                <w:rPr>
                                  <w:rFonts w:ascii="宋体" w:eastAsia="宋体" w:hAnsi="宋体" w:hint="eastAsia"/>
                                  <w:sz w:val="21"/>
                                  <w:szCs w:val="21"/>
                                </w:rPr>
                                <w:t>方式</w:t>
                              </w:r>
                            </w:p>
                            <w:p w14:paraId="7F4F3DDA" w14:textId="77777777" w:rsidR="00633085" w:rsidRDefault="00000000">
                              <w:pPr>
                                <w:pStyle w:val="aff1"/>
                                <w:ind w:left="480"/>
                                <w:rPr>
                                  <w:rFonts w:ascii="宋体" w:eastAsia="宋体" w:hAnsi="宋体"/>
                                  <w:sz w:val="21"/>
                                  <w:szCs w:val="21"/>
                                </w:rPr>
                              </w:pPr>
                              <w:r>
                                <w:rPr>
                                  <w:rFonts w:ascii="宋体" w:eastAsia="宋体" w:hAnsi="宋体" w:hint="eastAsia"/>
                                  <w:sz w:val="21"/>
                                  <w:szCs w:val="21"/>
                                </w:rPr>
                                <w:t>2</w:t>
                              </w:r>
                              <w:r>
                                <w:rPr>
                                  <w:rFonts w:ascii="宋体" w:eastAsia="宋体" w:hAnsi="宋体"/>
                                  <w:sz w:val="21"/>
                                  <w:szCs w:val="21"/>
                                </w:rPr>
                                <w:t>.2部署方式</w:t>
                              </w:r>
                            </w:p>
                            <w:p w14:paraId="1E04DCA4" w14:textId="77777777" w:rsidR="00633085" w:rsidRDefault="00000000">
                              <w:pPr>
                                <w:pStyle w:val="aff1"/>
                                <w:ind w:left="480"/>
                                <w:rPr>
                                  <w:rFonts w:ascii="宋体" w:eastAsia="宋体" w:hAnsi="宋体"/>
                                  <w:sz w:val="21"/>
                                  <w:szCs w:val="21"/>
                                </w:rPr>
                              </w:pPr>
                              <w:r>
                                <w:rPr>
                                  <w:rFonts w:ascii="宋体" w:eastAsia="宋体" w:hAnsi="宋体" w:hint="eastAsia"/>
                                  <w:sz w:val="21"/>
                                  <w:szCs w:val="21"/>
                                </w:rPr>
                                <w:t>2</w:t>
                              </w:r>
                              <w:r>
                                <w:rPr>
                                  <w:rFonts w:ascii="宋体" w:eastAsia="宋体" w:hAnsi="宋体"/>
                                  <w:sz w:val="21"/>
                                  <w:szCs w:val="21"/>
                                </w:rPr>
                                <w:t>.3技术路线</w:t>
                              </w:r>
                            </w:p>
                            <w:p w14:paraId="3B915094" w14:textId="77777777" w:rsidR="00633085" w:rsidRDefault="00000000">
                              <w:pPr>
                                <w:pStyle w:val="aff1"/>
                                <w:ind w:left="480"/>
                                <w:rPr>
                                  <w:rFonts w:ascii="宋体" w:eastAsia="宋体" w:hAnsi="宋体"/>
                                  <w:sz w:val="21"/>
                                  <w:szCs w:val="21"/>
                                </w:rPr>
                              </w:pPr>
                              <w:r>
                                <w:rPr>
                                  <w:rFonts w:ascii="宋体" w:eastAsia="宋体" w:hAnsi="宋体" w:hint="eastAsia"/>
                                  <w:sz w:val="21"/>
                                  <w:szCs w:val="21"/>
                                </w:rPr>
                                <w:t>2</w:t>
                              </w:r>
                              <w:r>
                                <w:rPr>
                                  <w:rFonts w:ascii="宋体" w:eastAsia="宋体" w:hAnsi="宋体"/>
                                  <w:sz w:val="21"/>
                                  <w:szCs w:val="21"/>
                                </w:rPr>
                                <w:t>.4建设</w:t>
                              </w:r>
                              <w:r>
                                <w:rPr>
                                  <w:rFonts w:ascii="宋体" w:eastAsia="宋体" w:hAnsi="宋体" w:hint="eastAsia"/>
                                  <w:sz w:val="21"/>
                                  <w:szCs w:val="21"/>
                                </w:rPr>
                                <w:t>依据</w:t>
                              </w:r>
                            </w:p>
                            <w:p w14:paraId="50CCFECD" w14:textId="77777777" w:rsidR="00633085" w:rsidRDefault="00000000">
                              <w:pPr>
                                <w:pStyle w:val="aff1"/>
                                <w:ind w:left="480"/>
                                <w:rPr>
                                  <w:rFonts w:ascii="宋体" w:eastAsia="宋体" w:hAnsi="宋体"/>
                                  <w:sz w:val="21"/>
                                  <w:szCs w:val="21"/>
                                </w:rPr>
                              </w:pPr>
                              <w:r>
                                <w:rPr>
                                  <w:rFonts w:ascii="宋体" w:eastAsia="宋体" w:hAnsi="宋体" w:hint="eastAsia"/>
                                  <w:sz w:val="21"/>
                                  <w:szCs w:val="21"/>
                                </w:rPr>
                                <w:t>2</w:t>
                              </w:r>
                              <w:r>
                                <w:rPr>
                                  <w:rFonts w:ascii="宋体" w:eastAsia="宋体" w:hAnsi="宋体"/>
                                  <w:sz w:val="21"/>
                                  <w:szCs w:val="21"/>
                                </w:rPr>
                                <w:t>.5信息资源规划</w:t>
                              </w:r>
                              <w:r>
                                <w:rPr>
                                  <w:rFonts w:ascii="宋体" w:eastAsia="宋体" w:hAnsi="宋体" w:hint="eastAsia"/>
                                  <w:sz w:val="21"/>
                                  <w:szCs w:val="21"/>
                                </w:rPr>
                                <w:t>和数据库建设方案</w:t>
                              </w:r>
                            </w:p>
                            <w:p w14:paraId="6357F1C9" w14:textId="77777777" w:rsidR="00633085" w:rsidRDefault="00000000">
                              <w:pPr>
                                <w:pStyle w:val="aff1"/>
                                <w:ind w:left="480"/>
                                <w:rPr>
                                  <w:rFonts w:ascii="宋体" w:eastAsia="宋体" w:hAnsi="宋体"/>
                                  <w:sz w:val="21"/>
                                  <w:szCs w:val="21"/>
                                </w:rPr>
                              </w:pPr>
                              <w:r>
                                <w:rPr>
                                  <w:rFonts w:ascii="宋体" w:eastAsia="宋体" w:hAnsi="宋体" w:hint="eastAsia"/>
                                  <w:sz w:val="21"/>
                                  <w:szCs w:val="21"/>
                                </w:rPr>
                                <w:t>2</w:t>
                              </w:r>
                              <w:r>
                                <w:rPr>
                                  <w:rFonts w:ascii="宋体" w:eastAsia="宋体" w:hAnsi="宋体"/>
                                  <w:sz w:val="21"/>
                                  <w:szCs w:val="21"/>
                                </w:rPr>
                                <w:t>.6数据处理</w:t>
                              </w:r>
                              <w:r>
                                <w:rPr>
                                  <w:rFonts w:ascii="宋体" w:eastAsia="宋体" w:hAnsi="宋体" w:hint="eastAsia"/>
                                  <w:sz w:val="21"/>
                                  <w:szCs w:val="21"/>
                                </w:rPr>
                                <w:t>和存储系统建设方案</w:t>
                              </w:r>
                            </w:p>
                            <w:p w14:paraId="3FE39AC4" w14:textId="77777777" w:rsidR="00633085" w:rsidRDefault="00000000">
                              <w:pPr>
                                <w:pStyle w:val="aff1"/>
                                <w:ind w:left="480"/>
                                <w:rPr>
                                  <w:rFonts w:ascii="宋体" w:eastAsia="宋体" w:hAnsi="宋体"/>
                                  <w:sz w:val="21"/>
                                  <w:szCs w:val="21"/>
                                </w:rPr>
                              </w:pPr>
                              <w:r>
                                <w:rPr>
                                  <w:rFonts w:ascii="宋体" w:eastAsia="宋体" w:hAnsi="宋体" w:hint="eastAsia"/>
                                  <w:sz w:val="21"/>
                                  <w:szCs w:val="21"/>
                                </w:rPr>
                                <w:t>2</w:t>
                              </w:r>
                              <w:r>
                                <w:rPr>
                                  <w:rFonts w:ascii="宋体" w:eastAsia="宋体" w:hAnsi="宋体"/>
                                  <w:sz w:val="21"/>
                                  <w:szCs w:val="21"/>
                                </w:rPr>
                                <w:t>.7终端系统</w:t>
                              </w:r>
                              <w:r>
                                <w:rPr>
                                  <w:rFonts w:ascii="宋体" w:eastAsia="宋体" w:hAnsi="宋体" w:hint="eastAsia"/>
                                  <w:sz w:val="21"/>
                                  <w:szCs w:val="21"/>
                                </w:rPr>
                                <w:t>及接口建设方案</w:t>
                              </w:r>
                            </w:p>
                            <w:p w14:paraId="19B51684" w14:textId="77777777" w:rsidR="00633085" w:rsidRDefault="00000000">
                              <w:pPr>
                                <w:pStyle w:val="aff1"/>
                                <w:ind w:left="480"/>
                                <w:rPr>
                                  <w:rFonts w:ascii="宋体" w:eastAsia="宋体" w:hAnsi="宋体"/>
                                  <w:sz w:val="21"/>
                                  <w:szCs w:val="21"/>
                                </w:rPr>
                              </w:pPr>
                              <w:r>
                                <w:rPr>
                                  <w:rFonts w:ascii="宋体" w:eastAsia="宋体" w:hAnsi="宋体" w:hint="eastAsia"/>
                                  <w:sz w:val="21"/>
                                  <w:szCs w:val="21"/>
                                </w:rPr>
                                <w:t>2</w:t>
                              </w:r>
                              <w:r>
                                <w:rPr>
                                  <w:rFonts w:ascii="宋体" w:eastAsia="宋体" w:hAnsi="宋体"/>
                                  <w:sz w:val="21"/>
                                  <w:szCs w:val="21"/>
                                </w:rPr>
                                <w:t>.8网络系统</w:t>
                              </w:r>
                              <w:r>
                                <w:rPr>
                                  <w:rFonts w:ascii="宋体" w:eastAsia="宋体" w:hAnsi="宋体" w:hint="eastAsia"/>
                                  <w:sz w:val="21"/>
                                  <w:szCs w:val="21"/>
                                </w:rPr>
                                <w:t>建设方案</w:t>
                              </w:r>
                            </w:p>
                            <w:p w14:paraId="532D7A1A" w14:textId="77777777" w:rsidR="00633085" w:rsidRDefault="00000000">
                              <w:pPr>
                                <w:pStyle w:val="aff1"/>
                                <w:ind w:left="480"/>
                                <w:rPr>
                                  <w:rFonts w:ascii="宋体" w:eastAsia="宋体" w:hAnsi="宋体"/>
                                  <w:sz w:val="21"/>
                                  <w:szCs w:val="21"/>
                                </w:rPr>
                              </w:pPr>
                              <w:r>
                                <w:rPr>
                                  <w:rFonts w:ascii="宋体" w:eastAsia="宋体" w:hAnsi="宋体" w:hint="eastAsia"/>
                                  <w:sz w:val="21"/>
                                  <w:szCs w:val="21"/>
                                </w:rPr>
                                <w:t>2</w:t>
                              </w:r>
                              <w:r>
                                <w:rPr>
                                  <w:rFonts w:ascii="宋体" w:eastAsia="宋体" w:hAnsi="宋体"/>
                                  <w:sz w:val="21"/>
                                  <w:szCs w:val="21"/>
                                </w:rPr>
                                <w:t>.9安全</w:t>
                              </w:r>
                              <w:r>
                                <w:rPr>
                                  <w:rFonts w:ascii="宋体" w:eastAsia="宋体" w:hAnsi="宋体" w:hint="eastAsia"/>
                                  <w:sz w:val="21"/>
                                  <w:szCs w:val="21"/>
                                </w:rPr>
                                <w:t>等级保护系统建设方案</w:t>
                              </w:r>
                            </w:p>
                            <w:p w14:paraId="12B22179" w14:textId="77777777" w:rsidR="00633085" w:rsidRDefault="00000000">
                              <w:pPr>
                                <w:pStyle w:val="aff1"/>
                                <w:ind w:left="480"/>
                                <w:rPr>
                                  <w:rFonts w:ascii="宋体" w:eastAsia="宋体" w:hAnsi="宋体"/>
                                  <w:sz w:val="21"/>
                                  <w:szCs w:val="21"/>
                                </w:rPr>
                              </w:pPr>
                              <w:r>
                                <w:rPr>
                                  <w:rFonts w:ascii="宋体" w:eastAsia="宋体" w:hAnsi="宋体" w:hint="eastAsia"/>
                                  <w:sz w:val="21"/>
                                  <w:szCs w:val="21"/>
                                </w:rPr>
                                <w:t>2</w:t>
                              </w:r>
                              <w:r>
                                <w:rPr>
                                  <w:rFonts w:ascii="宋体" w:eastAsia="宋体" w:hAnsi="宋体"/>
                                  <w:sz w:val="21"/>
                                  <w:szCs w:val="21"/>
                                </w:rPr>
                                <w:t>.10密码</w:t>
                              </w:r>
                              <w:r>
                                <w:rPr>
                                  <w:rFonts w:ascii="宋体" w:eastAsia="宋体" w:hAnsi="宋体" w:hint="eastAsia"/>
                                  <w:sz w:val="21"/>
                                  <w:szCs w:val="21"/>
                                </w:rPr>
                                <w:t>保障系统建设方案</w:t>
                              </w:r>
                            </w:p>
                            <w:p w14:paraId="56BAD342" w14:textId="77777777" w:rsidR="00633085" w:rsidRDefault="00000000">
                              <w:pPr>
                                <w:pStyle w:val="aff1"/>
                                <w:ind w:left="480"/>
                                <w:rPr>
                                  <w:rFonts w:ascii="宋体" w:eastAsia="宋体" w:hAnsi="宋体"/>
                                  <w:sz w:val="21"/>
                                  <w:szCs w:val="21"/>
                                </w:rPr>
                              </w:pPr>
                              <w:r>
                                <w:rPr>
                                  <w:rFonts w:ascii="宋体" w:eastAsia="宋体" w:hAnsi="宋体" w:hint="eastAsia"/>
                                  <w:sz w:val="21"/>
                                  <w:szCs w:val="21"/>
                                </w:rPr>
                                <w:t>2</w:t>
                              </w:r>
                              <w:r>
                                <w:rPr>
                                  <w:rFonts w:ascii="宋体" w:eastAsia="宋体" w:hAnsi="宋体"/>
                                  <w:sz w:val="21"/>
                                  <w:szCs w:val="21"/>
                                </w:rPr>
                                <w:t>.11备份</w:t>
                              </w:r>
                              <w:r>
                                <w:rPr>
                                  <w:rFonts w:ascii="宋体" w:eastAsia="宋体" w:hAnsi="宋体" w:hint="eastAsia"/>
                                  <w:sz w:val="21"/>
                                  <w:szCs w:val="21"/>
                                </w:rPr>
                                <w:t>系统建设方案</w:t>
                              </w:r>
                            </w:p>
                            <w:p w14:paraId="58475C93" w14:textId="77777777" w:rsidR="00633085" w:rsidRDefault="00000000">
                              <w:pPr>
                                <w:pStyle w:val="aff1"/>
                                <w:ind w:left="480"/>
                                <w:rPr>
                                  <w:rFonts w:ascii="宋体" w:eastAsia="宋体" w:hAnsi="宋体"/>
                                  <w:sz w:val="21"/>
                                  <w:szCs w:val="21"/>
                                </w:rPr>
                              </w:pPr>
                              <w:r>
                                <w:rPr>
                                  <w:rFonts w:ascii="宋体" w:eastAsia="宋体" w:hAnsi="宋体" w:hint="eastAsia"/>
                                  <w:sz w:val="21"/>
                                  <w:szCs w:val="21"/>
                                </w:rPr>
                                <w:t>2</w:t>
                              </w:r>
                              <w:r>
                                <w:rPr>
                                  <w:rFonts w:ascii="宋体" w:eastAsia="宋体" w:hAnsi="宋体"/>
                                  <w:sz w:val="21"/>
                                  <w:szCs w:val="21"/>
                                </w:rPr>
                                <w:t>.12运行维护</w:t>
                              </w:r>
                              <w:r>
                                <w:rPr>
                                  <w:rFonts w:ascii="宋体" w:eastAsia="宋体" w:hAnsi="宋体" w:hint="eastAsia"/>
                                  <w:sz w:val="21"/>
                                  <w:szCs w:val="21"/>
                                </w:rPr>
                                <w:t>建设方案</w:t>
                              </w:r>
                            </w:p>
                            <w:p w14:paraId="44B745D3" w14:textId="77777777" w:rsidR="00633085" w:rsidRDefault="00000000">
                              <w:pPr>
                                <w:pStyle w:val="aff1"/>
                                <w:ind w:left="480"/>
                                <w:rPr>
                                  <w:rFonts w:ascii="宋体" w:eastAsia="宋体" w:hAnsi="宋体"/>
                                  <w:sz w:val="21"/>
                                  <w:szCs w:val="21"/>
                                </w:rPr>
                              </w:pPr>
                              <w:r>
                                <w:rPr>
                                  <w:rFonts w:ascii="宋体" w:eastAsia="宋体" w:hAnsi="宋体" w:hint="eastAsia"/>
                                  <w:sz w:val="21"/>
                                  <w:szCs w:val="21"/>
                                </w:rPr>
                                <w:t>2</w:t>
                              </w:r>
                              <w:r>
                                <w:rPr>
                                  <w:rFonts w:ascii="宋体" w:eastAsia="宋体" w:hAnsi="宋体"/>
                                  <w:sz w:val="21"/>
                                  <w:szCs w:val="21"/>
                                </w:rPr>
                                <w:t>.13主要软硬件</w:t>
                              </w:r>
                              <w:r>
                                <w:rPr>
                                  <w:rFonts w:ascii="宋体" w:eastAsia="宋体" w:hAnsi="宋体" w:hint="eastAsia"/>
                                  <w:sz w:val="21"/>
                                  <w:szCs w:val="21"/>
                                </w:rPr>
                                <w:t>选型原则和详细软硬件配置清单</w:t>
                              </w:r>
                            </w:p>
                            <w:p w14:paraId="45FE8200" w14:textId="77777777" w:rsidR="00633085" w:rsidRDefault="00000000">
                              <w:pPr>
                                <w:pStyle w:val="aff1"/>
                                <w:numPr>
                                  <w:ilvl w:val="0"/>
                                  <w:numId w:val="26"/>
                                </w:numPr>
                                <w:rPr>
                                  <w:rFonts w:ascii="宋体" w:eastAsia="宋体" w:hAnsi="宋体"/>
                                  <w:sz w:val="21"/>
                                  <w:szCs w:val="21"/>
                                </w:rPr>
                              </w:pPr>
                              <w:r>
                                <w:rPr>
                                  <w:rFonts w:ascii="宋体" w:eastAsia="宋体" w:hAnsi="宋体" w:hint="eastAsia"/>
                                  <w:sz w:val="21"/>
                                  <w:szCs w:val="21"/>
                                </w:rPr>
                                <w:t>应用系统建设内容</w:t>
                              </w:r>
                            </w:p>
                            <w:p w14:paraId="4FCE0561" w14:textId="77777777" w:rsidR="00633085" w:rsidRDefault="00000000">
                              <w:pPr>
                                <w:pStyle w:val="aff1"/>
                                <w:ind w:left="480"/>
                                <w:rPr>
                                  <w:rFonts w:ascii="宋体" w:eastAsia="宋体" w:hAnsi="宋体"/>
                                  <w:sz w:val="21"/>
                                  <w:szCs w:val="21"/>
                                </w:rPr>
                              </w:pPr>
                              <w:r>
                                <w:rPr>
                                  <w:rFonts w:ascii="宋体" w:eastAsia="宋体" w:hAnsi="宋体" w:hint="eastAsia"/>
                                  <w:sz w:val="21"/>
                                  <w:szCs w:val="21"/>
                                </w:rPr>
                                <w:t>3</w:t>
                              </w:r>
                              <w:r>
                                <w:rPr>
                                  <w:rFonts w:ascii="宋体" w:eastAsia="宋体" w:hAnsi="宋体"/>
                                  <w:sz w:val="21"/>
                                  <w:szCs w:val="21"/>
                                </w:rPr>
                                <w:t>.1功能性</w:t>
                              </w:r>
                              <w:r>
                                <w:rPr>
                                  <w:rFonts w:ascii="宋体" w:eastAsia="宋体" w:hAnsi="宋体" w:hint="eastAsia"/>
                                  <w:sz w:val="21"/>
                                  <w:szCs w:val="21"/>
                                </w:rPr>
                                <w:t>需求</w:t>
                              </w:r>
                            </w:p>
                            <w:p w14:paraId="2DB129BD" w14:textId="77777777" w:rsidR="00633085" w:rsidRDefault="00000000">
                              <w:pPr>
                                <w:pStyle w:val="aff1"/>
                                <w:ind w:left="480"/>
                                <w:rPr>
                                  <w:rFonts w:ascii="宋体" w:eastAsia="宋体" w:hAnsi="宋体"/>
                                  <w:sz w:val="21"/>
                                  <w:szCs w:val="21"/>
                                </w:rPr>
                              </w:pPr>
                              <w:r>
                                <w:rPr>
                                  <w:rFonts w:ascii="宋体" w:eastAsia="宋体" w:hAnsi="宋体" w:hint="eastAsia"/>
                                  <w:sz w:val="21"/>
                                  <w:szCs w:val="21"/>
                                </w:rPr>
                                <w:t>3</w:t>
                              </w:r>
                              <w:r>
                                <w:rPr>
                                  <w:rFonts w:ascii="宋体" w:eastAsia="宋体" w:hAnsi="宋体"/>
                                  <w:sz w:val="21"/>
                                  <w:szCs w:val="21"/>
                                </w:rPr>
                                <w:t>.2性能效率</w:t>
                              </w:r>
                              <w:r>
                                <w:rPr>
                                  <w:rFonts w:ascii="宋体" w:eastAsia="宋体" w:hAnsi="宋体" w:hint="eastAsia"/>
                                  <w:sz w:val="21"/>
                                  <w:szCs w:val="21"/>
                                </w:rPr>
                                <w:t>需求</w:t>
                              </w:r>
                            </w:p>
                            <w:p w14:paraId="009B06CA" w14:textId="77777777" w:rsidR="00633085" w:rsidRDefault="00000000">
                              <w:pPr>
                                <w:pStyle w:val="aff1"/>
                                <w:ind w:left="480"/>
                                <w:rPr>
                                  <w:rFonts w:ascii="宋体" w:eastAsia="宋体" w:hAnsi="宋体"/>
                                  <w:sz w:val="21"/>
                                  <w:szCs w:val="21"/>
                                </w:rPr>
                              </w:pPr>
                              <w:r>
                                <w:rPr>
                                  <w:rFonts w:ascii="宋体" w:eastAsia="宋体" w:hAnsi="宋体" w:hint="eastAsia"/>
                                  <w:sz w:val="21"/>
                                  <w:szCs w:val="21"/>
                                </w:rPr>
                                <w:t>3</w:t>
                              </w:r>
                              <w:r>
                                <w:rPr>
                                  <w:rFonts w:ascii="宋体" w:eastAsia="宋体" w:hAnsi="宋体"/>
                                  <w:sz w:val="21"/>
                                  <w:szCs w:val="21"/>
                                </w:rPr>
                                <w:t>.3安全性</w:t>
                              </w:r>
                              <w:r>
                                <w:rPr>
                                  <w:rFonts w:ascii="宋体" w:eastAsia="宋体" w:hAnsi="宋体" w:hint="eastAsia"/>
                                  <w:sz w:val="21"/>
                                  <w:szCs w:val="21"/>
                                </w:rPr>
                                <w:t>需求</w:t>
                              </w:r>
                            </w:p>
                            <w:p w14:paraId="56601FAA" w14:textId="77777777" w:rsidR="00633085" w:rsidRDefault="00000000">
                              <w:pPr>
                                <w:pStyle w:val="aff1"/>
                                <w:numPr>
                                  <w:ilvl w:val="0"/>
                                  <w:numId w:val="26"/>
                                </w:numPr>
                                <w:rPr>
                                  <w:rFonts w:ascii="宋体" w:eastAsia="宋体" w:hAnsi="宋体"/>
                                  <w:sz w:val="21"/>
                                  <w:szCs w:val="21"/>
                                </w:rPr>
                              </w:pPr>
                              <w:r>
                                <w:rPr>
                                  <w:rFonts w:ascii="宋体" w:eastAsia="宋体" w:hAnsi="宋体" w:hint="eastAsia"/>
                                  <w:sz w:val="21"/>
                                  <w:szCs w:val="21"/>
                                </w:rPr>
                                <w:t>第三方平台对接方案</w:t>
                              </w:r>
                            </w:p>
                            <w:p w14:paraId="40ABA403" w14:textId="77777777" w:rsidR="00633085" w:rsidRDefault="00000000">
                              <w:pPr>
                                <w:pStyle w:val="aff1"/>
                                <w:numPr>
                                  <w:ilvl w:val="0"/>
                                  <w:numId w:val="26"/>
                                </w:numPr>
                                <w:rPr>
                                  <w:rFonts w:ascii="宋体" w:eastAsia="宋体" w:hAnsi="宋体"/>
                                  <w:sz w:val="21"/>
                                  <w:szCs w:val="21"/>
                                </w:rPr>
                              </w:pPr>
                              <w:r>
                                <w:rPr>
                                  <w:rFonts w:ascii="宋体" w:eastAsia="宋体" w:hAnsi="宋体" w:hint="eastAsia"/>
                                  <w:sz w:val="21"/>
                                  <w:szCs w:val="21"/>
                                </w:rPr>
                                <w:t>项目采购方案</w:t>
                              </w:r>
                            </w:p>
                            <w:p w14:paraId="13BFD192" w14:textId="77777777" w:rsidR="00633085" w:rsidRDefault="00000000">
                              <w:pPr>
                                <w:pStyle w:val="aff1"/>
                                <w:ind w:left="480"/>
                                <w:rPr>
                                  <w:rFonts w:ascii="宋体" w:eastAsia="宋体" w:hAnsi="宋体"/>
                                  <w:sz w:val="21"/>
                                  <w:szCs w:val="21"/>
                                </w:rPr>
                              </w:pPr>
                              <w:r>
                                <w:rPr>
                                  <w:rFonts w:ascii="宋体" w:eastAsia="宋体" w:hAnsi="宋体" w:hint="eastAsia"/>
                                  <w:sz w:val="21"/>
                                  <w:szCs w:val="21"/>
                                </w:rPr>
                                <w:t>5</w:t>
                              </w:r>
                              <w:r>
                                <w:rPr>
                                  <w:rFonts w:ascii="宋体" w:eastAsia="宋体" w:hAnsi="宋体"/>
                                  <w:sz w:val="21"/>
                                  <w:szCs w:val="21"/>
                                </w:rPr>
                                <w:t>.1采购方式</w:t>
                              </w:r>
                            </w:p>
                            <w:p w14:paraId="40D796A5" w14:textId="77777777" w:rsidR="00633085" w:rsidRDefault="00000000">
                              <w:pPr>
                                <w:pStyle w:val="aff1"/>
                                <w:ind w:left="480"/>
                                <w:rPr>
                                  <w:rFonts w:ascii="宋体" w:eastAsia="宋体" w:hAnsi="宋体"/>
                                  <w:sz w:val="21"/>
                                  <w:szCs w:val="21"/>
                                </w:rPr>
                              </w:pPr>
                              <w:r>
                                <w:rPr>
                                  <w:rFonts w:ascii="宋体" w:eastAsia="宋体" w:hAnsi="宋体" w:hint="eastAsia"/>
                                  <w:sz w:val="21"/>
                                  <w:szCs w:val="21"/>
                                </w:rPr>
                                <w:t>5</w:t>
                              </w:r>
                              <w:r>
                                <w:rPr>
                                  <w:rFonts w:ascii="宋体" w:eastAsia="宋体" w:hAnsi="宋体"/>
                                  <w:sz w:val="21"/>
                                  <w:szCs w:val="21"/>
                                </w:rPr>
                                <w:t>.2采购</w:t>
                              </w:r>
                              <w:r>
                                <w:rPr>
                                  <w:rFonts w:ascii="宋体" w:eastAsia="宋体" w:hAnsi="宋体" w:hint="eastAsia"/>
                                  <w:sz w:val="21"/>
                                  <w:szCs w:val="21"/>
                                </w:rPr>
                                <w:t>组织形式</w:t>
                              </w:r>
                            </w:p>
                            <w:p w14:paraId="29BB1228" w14:textId="77777777" w:rsidR="00633085" w:rsidRDefault="00000000">
                              <w:pPr>
                                <w:pStyle w:val="aff1"/>
                                <w:numPr>
                                  <w:ilvl w:val="0"/>
                                  <w:numId w:val="26"/>
                                </w:numPr>
                                <w:rPr>
                                  <w:rFonts w:ascii="宋体" w:eastAsia="宋体" w:hAnsi="宋体"/>
                                  <w:sz w:val="21"/>
                                  <w:szCs w:val="21"/>
                                </w:rPr>
                              </w:pPr>
                              <w:r>
                                <w:rPr>
                                  <w:rFonts w:ascii="宋体" w:eastAsia="宋体" w:hAnsi="宋体" w:hint="eastAsia"/>
                                  <w:sz w:val="21"/>
                                  <w:szCs w:val="21"/>
                                </w:rPr>
                                <w:t>投资估算和资金来源</w:t>
                              </w:r>
                            </w:p>
                            <w:p w14:paraId="08B456AF" w14:textId="77777777" w:rsidR="00633085" w:rsidRDefault="00000000">
                              <w:pPr>
                                <w:pStyle w:val="aff1"/>
                                <w:ind w:left="480"/>
                                <w:rPr>
                                  <w:rFonts w:ascii="宋体" w:eastAsia="宋体" w:hAnsi="宋体"/>
                                  <w:sz w:val="21"/>
                                  <w:szCs w:val="21"/>
                                </w:rPr>
                              </w:pPr>
                              <w:r>
                                <w:rPr>
                                  <w:rFonts w:ascii="宋体" w:eastAsia="宋体" w:hAnsi="宋体" w:hint="eastAsia"/>
                                  <w:sz w:val="21"/>
                                  <w:szCs w:val="21"/>
                                </w:rPr>
                                <w:t>6</w:t>
                              </w:r>
                              <w:r>
                                <w:rPr>
                                  <w:rFonts w:ascii="宋体" w:eastAsia="宋体" w:hAnsi="宋体"/>
                                  <w:sz w:val="21"/>
                                  <w:szCs w:val="21"/>
                                </w:rPr>
                                <w:t>.1项目总投资估算</w:t>
                              </w:r>
                            </w:p>
                            <w:p w14:paraId="096E3C5D" w14:textId="77777777" w:rsidR="00633085" w:rsidRDefault="00000000">
                              <w:pPr>
                                <w:pStyle w:val="aff1"/>
                                <w:ind w:left="480"/>
                                <w:rPr>
                                  <w:rFonts w:ascii="宋体" w:eastAsia="宋体" w:hAnsi="宋体"/>
                                  <w:sz w:val="21"/>
                                  <w:szCs w:val="21"/>
                                </w:rPr>
                              </w:pPr>
                              <w:r>
                                <w:rPr>
                                  <w:rFonts w:ascii="宋体" w:eastAsia="宋体" w:hAnsi="宋体" w:hint="eastAsia"/>
                                  <w:sz w:val="21"/>
                                  <w:szCs w:val="21"/>
                                </w:rPr>
                                <w:t>6</w:t>
                              </w:r>
                              <w:r>
                                <w:rPr>
                                  <w:rFonts w:ascii="宋体" w:eastAsia="宋体" w:hAnsi="宋体"/>
                                  <w:sz w:val="21"/>
                                  <w:szCs w:val="21"/>
                                </w:rPr>
                                <w:t>.2</w:t>
                              </w:r>
                              <w:r>
                                <w:rPr>
                                  <w:rFonts w:ascii="宋体" w:eastAsia="宋体" w:hAnsi="宋体" w:hint="eastAsia"/>
                                  <w:sz w:val="21"/>
                                  <w:szCs w:val="21"/>
                                </w:rPr>
                                <w:t>硬件购置清单预算</w:t>
                              </w:r>
                            </w:p>
                            <w:p w14:paraId="650E6585" w14:textId="77777777" w:rsidR="00633085" w:rsidRDefault="00000000">
                              <w:pPr>
                                <w:pStyle w:val="aff1"/>
                                <w:ind w:left="480"/>
                                <w:rPr>
                                  <w:rFonts w:ascii="宋体" w:eastAsia="宋体" w:hAnsi="宋体"/>
                                  <w:sz w:val="21"/>
                                  <w:szCs w:val="21"/>
                                </w:rPr>
                              </w:pPr>
                              <w:r>
                                <w:rPr>
                                  <w:rFonts w:ascii="宋体" w:eastAsia="宋体" w:hAnsi="宋体" w:hint="eastAsia"/>
                                  <w:sz w:val="21"/>
                                  <w:szCs w:val="21"/>
                                </w:rPr>
                                <w:t>6</w:t>
                              </w:r>
                              <w:r>
                                <w:rPr>
                                  <w:rFonts w:ascii="宋体" w:eastAsia="宋体" w:hAnsi="宋体"/>
                                  <w:sz w:val="21"/>
                                  <w:szCs w:val="21"/>
                                </w:rPr>
                                <w:t>.3</w:t>
                              </w:r>
                              <w:r>
                                <w:rPr>
                                  <w:rFonts w:ascii="宋体" w:eastAsia="宋体" w:hAnsi="宋体" w:hint="eastAsia"/>
                                  <w:sz w:val="21"/>
                                  <w:szCs w:val="21"/>
                                </w:rPr>
                                <w:t>定制开发工作量核算</w:t>
                              </w:r>
                            </w:p>
                            <w:p w14:paraId="74597FD2" w14:textId="77777777" w:rsidR="00633085" w:rsidRDefault="00000000">
                              <w:pPr>
                                <w:pStyle w:val="aff1"/>
                                <w:ind w:left="480"/>
                                <w:rPr>
                                  <w:rFonts w:ascii="宋体" w:eastAsia="宋体" w:hAnsi="宋体"/>
                                  <w:sz w:val="21"/>
                                  <w:szCs w:val="21"/>
                                </w:rPr>
                              </w:pPr>
                              <w:r>
                                <w:rPr>
                                  <w:rFonts w:ascii="宋体" w:eastAsia="宋体" w:hAnsi="宋体" w:hint="eastAsia"/>
                                  <w:sz w:val="21"/>
                                  <w:szCs w:val="21"/>
                                </w:rPr>
                                <w:t>6</w:t>
                              </w:r>
                              <w:r>
                                <w:rPr>
                                  <w:rFonts w:ascii="宋体" w:eastAsia="宋体" w:hAnsi="宋体"/>
                                  <w:sz w:val="21"/>
                                  <w:szCs w:val="21"/>
                                </w:rPr>
                                <w:t>.4资金</w:t>
                              </w:r>
                              <w:r>
                                <w:rPr>
                                  <w:rFonts w:ascii="宋体" w:eastAsia="宋体" w:hAnsi="宋体" w:hint="eastAsia"/>
                                  <w:sz w:val="21"/>
                                  <w:szCs w:val="21"/>
                                </w:rPr>
                                <w:t>使用计划</w:t>
                              </w:r>
                            </w:p>
                          </w:txbxContent>
                        </wps:txbx>
                        <wps:bodyPr rot="0" spcFirstLastPara="0" vertOverflow="overflow" horzOverflow="overflow" vert="horz" wrap="square" lIns="91440" tIns="45720" rIns="91440" bIns="45720" numCol="1" spcCol="0" rtlCol="0" fromWordArt="0" anchor="t" anchorCtr="0" forceAA="0" compatLnSpc="1">
                          <a:noAutofit/>
                        </wps:bodyPr>
                      </wps:wsp>
                    </wpc:wpc>
                  </a:graphicData>
                </a:graphic>
              </wp:inline>
            </w:drawing>
          </mc:Choice>
          <mc:Fallback>
            <w:pict>
              <v:group w14:anchorId="34A0A288" id="画布 48" o:spid="_x0000_s1067" editas="canvas" style="width:470.05pt;height:520.5pt;mso-position-horizontal-relative:char;mso-position-vertical-relative:line" coordsize="59696,66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">
                <v:shape id="_x0000_s1068" type="#_x0000_t75" style="position:absolute;width:59696;height:66103;visibility:visible;mso-wrap-style:square" filled="t">
                  <v:fill o:detectmouseclick="t"/>
                  <v:path o:connecttype="none"/>
                </v:shape>
                <v:shape id="文本框 50" o:spid="_x0000_s1069" type="#_x0000_t202" style="position:absolute;width:59340;height:64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" filled="f" strokeweight=".5pt">
                  <v:textbox>
                    <w:txbxContent>
                      <w:p w14:paraId="665A74B0" w14:textId="77777777" w:rsidR="00633085" w:rsidRDefault="00000000">
                        <w:pPr>
                          <w:jc w:val="center"/>
                          <w:rPr>
                            <w:rFonts w:ascii="宋体" w:hAnsi="宋体"/>
                            <w:sz w:val="24"/>
                            <w:szCs w:val="32"/>
                          </w:rPr>
                        </w:pPr>
                        <w:r>
                          <w:rPr>
                            <w:rFonts w:ascii="宋体" w:hAnsi="宋体" w:hint="eastAsia"/>
                            <w:sz w:val="24"/>
                            <w:szCs w:val="32"/>
                          </w:rPr>
                          <w:t>X</w:t>
                        </w:r>
                        <w:r>
                          <w:rPr>
                            <w:rFonts w:ascii="宋体" w:hAnsi="宋体"/>
                            <w:sz w:val="24"/>
                            <w:szCs w:val="32"/>
                          </w:rPr>
                          <w:t>XXX</w:t>
                        </w:r>
                        <w:r>
                          <w:rPr>
                            <w:rFonts w:ascii="宋体" w:hAnsi="宋体" w:hint="eastAsia"/>
                            <w:sz w:val="24"/>
                            <w:szCs w:val="32"/>
                          </w:rPr>
                          <w:t>项目适配改造方案</w:t>
                        </w:r>
                      </w:p>
                      <w:p w14:paraId="373B6412" w14:textId="77777777" w:rsidR="00633085" w:rsidRDefault="00000000">
                        <w:pPr>
                          <w:pStyle w:val="aff1"/>
                          <w:numPr>
                            <w:ilvl w:val="0"/>
                            <w:numId w:val="26"/>
                          </w:numPr>
                          <w:rPr>
                            <w:rFonts w:ascii="宋体" w:eastAsia="宋体" w:hAnsi="宋体"/>
                            <w:sz w:val="21"/>
                            <w:szCs w:val="21"/>
                          </w:rPr>
                        </w:pPr>
                        <w:r>
                          <w:rPr>
                            <w:rFonts w:ascii="宋体" w:eastAsia="宋体" w:hAnsi="宋体" w:hint="eastAsia"/>
                            <w:sz w:val="21"/>
                            <w:szCs w:val="21"/>
                          </w:rPr>
                          <w:t>项目概述</w:t>
                        </w:r>
                      </w:p>
                      <w:p w14:paraId="7C7AE219" w14:textId="77777777" w:rsidR="00633085" w:rsidRDefault="00000000">
                        <w:pPr>
                          <w:pStyle w:val="aff1"/>
                          <w:ind w:left="480"/>
                          <w:rPr>
                            <w:rFonts w:ascii="宋体" w:eastAsia="宋体" w:hAnsi="宋体"/>
                            <w:sz w:val="21"/>
                            <w:szCs w:val="21"/>
                          </w:rPr>
                        </w:pPr>
                        <w:r>
                          <w:rPr>
                            <w:rFonts w:ascii="宋体" w:eastAsia="宋体" w:hAnsi="宋体" w:hint="eastAsia"/>
                            <w:sz w:val="21"/>
                            <w:szCs w:val="21"/>
                          </w:rPr>
                          <w:t>1</w:t>
                        </w:r>
                        <w:r>
                          <w:rPr>
                            <w:rFonts w:ascii="宋体" w:eastAsia="宋体" w:hAnsi="宋体"/>
                            <w:sz w:val="21"/>
                            <w:szCs w:val="21"/>
                          </w:rPr>
                          <w:t>.1项目名称</w:t>
                        </w:r>
                      </w:p>
                      <w:p w14:paraId="1140D7F0" w14:textId="77777777" w:rsidR="00633085" w:rsidRDefault="00000000">
                        <w:pPr>
                          <w:pStyle w:val="aff1"/>
                          <w:ind w:left="480"/>
                          <w:rPr>
                            <w:rFonts w:ascii="宋体" w:eastAsia="宋体" w:hAnsi="宋体"/>
                            <w:sz w:val="21"/>
                            <w:szCs w:val="21"/>
                          </w:rPr>
                        </w:pPr>
                        <w:r>
                          <w:rPr>
                            <w:rFonts w:ascii="宋体" w:eastAsia="宋体" w:hAnsi="宋体" w:hint="eastAsia"/>
                            <w:sz w:val="21"/>
                            <w:szCs w:val="21"/>
                          </w:rPr>
                          <w:t>1</w:t>
                        </w:r>
                        <w:r>
                          <w:rPr>
                            <w:rFonts w:ascii="宋体" w:eastAsia="宋体" w:hAnsi="宋体"/>
                            <w:sz w:val="21"/>
                            <w:szCs w:val="21"/>
                          </w:rPr>
                          <w:t>.2项目</w:t>
                        </w:r>
                        <w:r>
                          <w:rPr>
                            <w:rFonts w:ascii="宋体" w:eastAsia="宋体" w:hAnsi="宋体" w:hint="eastAsia"/>
                            <w:sz w:val="21"/>
                            <w:szCs w:val="21"/>
                          </w:rPr>
                          <w:t>建设单位与职责</w:t>
                        </w:r>
                      </w:p>
                      <w:p w14:paraId="7FA8D997" w14:textId="77777777" w:rsidR="00633085" w:rsidRDefault="00000000">
                        <w:pPr>
                          <w:pStyle w:val="aff1"/>
                          <w:ind w:left="480"/>
                          <w:rPr>
                            <w:rFonts w:ascii="宋体" w:eastAsia="宋体" w:hAnsi="宋体"/>
                            <w:sz w:val="21"/>
                            <w:szCs w:val="21"/>
                          </w:rPr>
                        </w:pPr>
                        <w:r>
                          <w:rPr>
                            <w:rFonts w:ascii="宋体" w:eastAsia="宋体" w:hAnsi="宋体" w:hint="eastAsia"/>
                            <w:sz w:val="21"/>
                            <w:szCs w:val="21"/>
                          </w:rPr>
                          <w:t>1</w:t>
                        </w:r>
                        <w:r>
                          <w:rPr>
                            <w:rFonts w:ascii="宋体" w:eastAsia="宋体" w:hAnsi="宋体"/>
                            <w:sz w:val="21"/>
                            <w:szCs w:val="21"/>
                          </w:rPr>
                          <w:t>.3项目建设</w:t>
                        </w:r>
                        <w:r>
                          <w:rPr>
                            <w:rFonts w:ascii="宋体" w:eastAsia="宋体" w:hAnsi="宋体" w:hint="eastAsia"/>
                            <w:sz w:val="21"/>
                            <w:szCs w:val="21"/>
                          </w:rPr>
                          <w:t>目标、规模、内容、建设周期</w:t>
                        </w:r>
                      </w:p>
                      <w:p w14:paraId="0BB07A08" w14:textId="77777777" w:rsidR="00633085" w:rsidRDefault="00000000">
                        <w:pPr>
                          <w:pStyle w:val="aff1"/>
                          <w:numPr>
                            <w:ilvl w:val="0"/>
                            <w:numId w:val="26"/>
                          </w:numPr>
                          <w:rPr>
                            <w:rFonts w:ascii="宋体" w:eastAsia="宋体" w:hAnsi="宋体"/>
                            <w:sz w:val="21"/>
                            <w:szCs w:val="21"/>
                          </w:rPr>
                        </w:pPr>
                        <w:r>
                          <w:rPr>
                            <w:rFonts w:ascii="宋体" w:eastAsia="宋体" w:hAnsi="宋体" w:hint="eastAsia"/>
                            <w:sz w:val="21"/>
                            <w:szCs w:val="21"/>
                          </w:rPr>
                          <w:t>项目建设方案</w:t>
                        </w:r>
                      </w:p>
                      <w:p w14:paraId="0C464845" w14:textId="77777777" w:rsidR="00633085" w:rsidRDefault="00000000">
                        <w:pPr>
                          <w:pStyle w:val="aff1"/>
                          <w:ind w:left="480"/>
                          <w:rPr>
                            <w:rFonts w:ascii="宋体" w:eastAsia="宋体" w:hAnsi="宋体"/>
                            <w:sz w:val="21"/>
                            <w:szCs w:val="21"/>
                          </w:rPr>
                        </w:pPr>
                        <w:r>
                          <w:rPr>
                            <w:rFonts w:ascii="宋体" w:eastAsia="宋体" w:hAnsi="宋体" w:hint="eastAsia"/>
                            <w:sz w:val="21"/>
                            <w:szCs w:val="21"/>
                          </w:rPr>
                          <w:t>2</w:t>
                        </w:r>
                        <w:r>
                          <w:rPr>
                            <w:rFonts w:ascii="宋体" w:eastAsia="宋体" w:hAnsi="宋体"/>
                            <w:sz w:val="21"/>
                            <w:szCs w:val="21"/>
                          </w:rPr>
                          <w:t>.1</w:t>
                        </w:r>
                        <w:r>
                          <w:rPr>
                            <w:rFonts w:ascii="宋体" w:eastAsia="宋体" w:hAnsi="宋体" w:hint="eastAsia"/>
                            <w:sz w:val="21"/>
                            <w:szCs w:val="21"/>
                          </w:rPr>
                          <w:t>信创</w:t>
                        </w:r>
                        <w:r>
                          <w:rPr>
                            <w:rFonts w:ascii="宋体" w:eastAsia="宋体" w:hAnsi="宋体"/>
                            <w:sz w:val="21"/>
                            <w:szCs w:val="21"/>
                          </w:rPr>
                          <w:t>改造</w:t>
                        </w:r>
                        <w:r>
                          <w:rPr>
                            <w:rFonts w:ascii="宋体" w:eastAsia="宋体" w:hAnsi="宋体" w:hint="eastAsia"/>
                            <w:sz w:val="21"/>
                            <w:szCs w:val="21"/>
                          </w:rPr>
                          <w:t>方式</w:t>
                        </w:r>
                      </w:p>
                      <w:p w14:paraId="7F4F3DDA" w14:textId="77777777" w:rsidR="00633085" w:rsidRDefault="00000000">
                        <w:pPr>
                          <w:pStyle w:val="aff1"/>
                          <w:ind w:left="480"/>
                          <w:rPr>
                            <w:rFonts w:ascii="宋体" w:eastAsia="宋体" w:hAnsi="宋体"/>
                            <w:sz w:val="21"/>
                            <w:szCs w:val="21"/>
                          </w:rPr>
                        </w:pPr>
                        <w:r>
                          <w:rPr>
                            <w:rFonts w:ascii="宋体" w:eastAsia="宋体" w:hAnsi="宋体" w:hint="eastAsia"/>
                            <w:sz w:val="21"/>
                            <w:szCs w:val="21"/>
                          </w:rPr>
                          <w:t>2</w:t>
                        </w:r>
                        <w:r>
                          <w:rPr>
                            <w:rFonts w:ascii="宋体" w:eastAsia="宋体" w:hAnsi="宋体"/>
                            <w:sz w:val="21"/>
                            <w:szCs w:val="21"/>
                          </w:rPr>
                          <w:t>.2部署方式</w:t>
                        </w:r>
                      </w:p>
                      <w:p w14:paraId="1E04DCA4" w14:textId="77777777" w:rsidR="00633085" w:rsidRDefault="00000000">
                        <w:pPr>
                          <w:pStyle w:val="aff1"/>
                          <w:ind w:left="480"/>
                          <w:rPr>
                            <w:rFonts w:ascii="宋体" w:eastAsia="宋体" w:hAnsi="宋体"/>
                            <w:sz w:val="21"/>
                            <w:szCs w:val="21"/>
                          </w:rPr>
                        </w:pPr>
                        <w:r>
                          <w:rPr>
                            <w:rFonts w:ascii="宋体" w:eastAsia="宋体" w:hAnsi="宋体" w:hint="eastAsia"/>
                            <w:sz w:val="21"/>
                            <w:szCs w:val="21"/>
                          </w:rPr>
                          <w:t>2</w:t>
                        </w:r>
                        <w:r>
                          <w:rPr>
                            <w:rFonts w:ascii="宋体" w:eastAsia="宋体" w:hAnsi="宋体"/>
                            <w:sz w:val="21"/>
                            <w:szCs w:val="21"/>
                          </w:rPr>
                          <w:t>.3技术路线</w:t>
                        </w:r>
                      </w:p>
                      <w:p w14:paraId="3B915094" w14:textId="77777777" w:rsidR="00633085" w:rsidRDefault="00000000">
                        <w:pPr>
                          <w:pStyle w:val="aff1"/>
                          <w:ind w:left="480"/>
                          <w:rPr>
                            <w:rFonts w:ascii="宋体" w:eastAsia="宋体" w:hAnsi="宋体"/>
                            <w:sz w:val="21"/>
                            <w:szCs w:val="21"/>
                          </w:rPr>
                        </w:pPr>
                        <w:r>
                          <w:rPr>
                            <w:rFonts w:ascii="宋体" w:eastAsia="宋体" w:hAnsi="宋体" w:hint="eastAsia"/>
                            <w:sz w:val="21"/>
                            <w:szCs w:val="21"/>
                          </w:rPr>
                          <w:t>2</w:t>
                        </w:r>
                        <w:r>
                          <w:rPr>
                            <w:rFonts w:ascii="宋体" w:eastAsia="宋体" w:hAnsi="宋体"/>
                            <w:sz w:val="21"/>
                            <w:szCs w:val="21"/>
                          </w:rPr>
                          <w:t>.4建设</w:t>
                        </w:r>
                        <w:r>
                          <w:rPr>
                            <w:rFonts w:ascii="宋体" w:eastAsia="宋体" w:hAnsi="宋体" w:hint="eastAsia"/>
                            <w:sz w:val="21"/>
                            <w:szCs w:val="21"/>
                          </w:rPr>
                          <w:t>依据</w:t>
                        </w:r>
                      </w:p>
                      <w:p w14:paraId="50CCFECD" w14:textId="77777777" w:rsidR="00633085" w:rsidRDefault="00000000">
                        <w:pPr>
                          <w:pStyle w:val="aff1"/>
                          <w:ind w:left="480"/>
                          <w:rPr>
                            <w:rFonts w:ascii="宋体" w:eastAsia="宋体" w:hAnsi="宋体"/>
                            <w:sz w:val="21"/>
                            <w:szCs w:val="21"/>
                          </w:rPr>
                        </w:pPr>
                        <w:r>
                          <w:rPr>
                            <w:rFonts w:ascii="宋体" w:eastAsia="宋体" w:hAnsi="宋体" w:hint="eastAsia"/>
                            <w:sz w:val="21"/>
                            <w:szCs w:val="21"/>
                          </w:rPr>
                          <w:t>2</w:t>
                        </w:r>
                        <w:r>
                          <w:rPr>
                            <w:rFonts w:ascii="宋体" w:eastAsia="宋体" w:hAnsi="宋体"/>
                            <w:sz w:val="21"/>
                            <w:szCs w:val="21"/>
                          </w:rPr>
                          <w:t>.5信息资源规划</w:t>
                        </w:r>
                        <w:r>
                          <w:rPr>
                            <w:rFonts w:ascii="宋体" w:eastAsia="宋体" w:hAnsi="宋体" w:hint="eastAsia"/>
                            <w:sz w:val="21"/>
                            <w:szCs w:val="21"/>
                          </w:rPr>
                          <w:t>和数据库建设方案</w:t>
                        </w:r>
                      </w:p>
                      <w:p w14:paraId="6357F1C9" w14:textId="77777777" w:rsidR="00633085" w:rsidRDefault="00000000">
                        <w:pPr>
                          <w:pStyle w:val="aff1"/>
                          <w:ind w:left="480"/>
                          <w:rPr>
                            <w:rFonts w:ascii="宋体" w:eastAsia="宋体" w:hAnsi="宋体"/>
                            <w:sz w:val="21"/>
                            <w:szCs w:val="21"/>
                          </w:rPr>
                        </w:pPr>
                        <w:r>
                          <w:rPr>
                            <w:rFonts w:ascii="宋体" w:eastAsia="宋体" w:hAnsi="宋体" w:hint="eastAsia"/>
                            <w:sz w:val="21"/>
                            <w:szCs w:val="21"/>
                          </w:rPr>
                          <w:t>2</w:t>
                        </w:r>
                        <w:r>
                          <w:rPr>
                            <w:rFonts w:ascii="宋体" w:eastAsia="宋体" w:hAnsi="宋体"/>
                            <w:sz w:val="21"/>
                            <w:szCs w:val="21"/>
                          </w:rPr>
                          <w:t>.6数据处理</w:t>
                        </w:r>
                        <w:r>
                          <w:rPr>
                            <w:rFonts w:ascii="宋体" w:eastAsia="宋体" w:hAnsi="宋体" w:hint="eastAsia"/>
                            <w:sz w:val="21"/>
                            <w:szCs w:val="21"/>
                          </w:rPr>
                          <w:t>和存储系统建设方案</w:t>
                        </w:r>
                      </w:p>
                      <w:p w14:paraId="3FE39AC4" w14:textId="77777777" w:rsidR="00633085" w:rsidRDefault="00000000">
                        <w:pPr>
                          <w:pStyle w:val="aff1"/>
                          <w:ind w:left="480"/>
                          <w:rPr>
                            <w:rFonts w:ascii="宋体" w:eastAsia="宋体" w:hAnsi="宋体"/>
                            <w:sz w:val="21"/>
                            <w:szCs w:val="21"/>
                          </w:rPr>
                        </w:pPr>
                        <w:r>
                          <w:rPr>
                            <w:rFonts w:ascii="宋体" w:eastAsia="宋体" w:hAnsi="宋体" w:hint="eastAsia"/>
                            <w:sz w:val="21"/>
                            <w:szCs w:val="21"/>
                          </w:rPr>
                          <w:t>2</w:t>
                        </w:r>
                        <w:r>
                          <w:rPr>
                            <w:rFonts w:ascii="宋体" w:eastAsia="宋体" w:hAnsi="宋体"/>
                            <w:sz w:val="21"/>
                            <w:szCs w:val="21"/>
                          </w:rPr>
                          <w:t>.7终端系统</w:t>
                        </w:r>
                        <w:r>
                          <w:rPr>
                            <w:rFonts w:ascii="宋体" w:eastAsia="宋体" w:hAnsi="宋体" w:hint="eastAsia"/>
                            <w:sz w:val="21"/>
                            <w:szCs w:val="21"/>
                          </w:rPr>
                          <w:t>及接口建设方案</w:t>
                        </w:r>
                      </w:p>
                      <w:p w14:paraId="19B51684" w14:textId="77777777" w:rsidR="00633085" w:rsidRDefault="00000000">
                        <w:pPr>
                          <w:pStyle w:val="aff1"/>
                          <w:ind w:left="480"/>
                          <w:rPr>
                            <w:rFonts w:ascii="宋体" w:eastAsia="宋体" w:hAnsi="宋体"/>
                            <w:sz w:val="21"/>
                            <w:szCs w:val="21"/>
                          </w:rPr>
                        </w:pPr>
                        <w:r>
                          <w:rPr>
                            <w:rFonts w:ascii="宋体" w:eastAsia="宋体" w:hAnsi="宋体" w:hint="eastAsia"/>
                            <w:sz w:val="21"/>
                            <w:szCs w:val="21"/>
                          </w:rPr>
                          <w:t>2</w:t>
                        </w:r>
                        <w:r>
                          <w:rPr>
                            <w:rFonts w:ascii="宋体" w:eastAsia="宋体" w:hAnsi="宋体"/>
                            <w:sz w:val="21"/>
                            <w:szCs w:val="21"/>
                          </w:rPr>
                          <w:t>.8网络系统</w:t>
                        </w:r>
                        <w:r>
                          <w:rPr>
                            <w:rFonts w:ascii="宋体" w:eastAsia="宋体" w:hAnsi="宋体" w:hint="eastAsia"/>
                            <w:sz w:val="21"/>
                            <w:szCs w:val="21"/>
                          </w:rPr>
                          <w:t>建设方案</w:t>
                        </w:r>
                      </w:p>
                      <w:p w14:paraId="532D7A1A" w14:textId="77777777" w:rsidR="00633085" w:rsidRDefault="00000000">
                        <w:pPr>
                          <w:pStyle w:val="aff1"/>
                          <w:ind w:left="480"/>
                          <w:rPr>
                            <w:rFonts w:ascii="宋体" w:eastAsia="宋体" w:hAnsi="宋体"/>
                            <w:sz w:val="21"/>
                            <w:szCs w:val="21"/>
                          </w:rPr>
                        </w:pPr>
                        <w:r>
                          <w:rPr>
                            <w:rFonts w:ascii="宋体" w:eastAsia="宋体" w:hAnsi="宋体" w:hint="eastAsia"/>
                            <w:sz w:val="21"/>
                            <w:szCs w:val="21"/>
                          </w:rPr>
                          <w:t>2</w:t>
                        </w:r>
                        <w:r>
                          <w:rPr>
                            <w:rFonts w:ascii="宋体" w:eastAsia="宋体" w:hAnsi="宋体"/>
                            <w:sz w:val="21"/>
                            <w:szCs w:val="21"/>
                          </w:rPr>
                          <w:t>.9安全</w:t>
                        </w:r>
                        <w:r>
                          <w:rPr>
                            <w:rFonts w:ascii="宋体" w:eastAsia="宋体" w:hAnsi="宋体" w:hint="eastAsia"/>
                            <w:sz w:val="21"/>
                            <w:szCs w:val="21"/>
                          </w:rPr>
                          <w:t>等级保护系统建设方案</w:t>
                        </w:r>
                      </w:p>
                      <w:p w14:paraId="12B22179" w14:textId="77777777" w:rsidR="00633085" w:rsidRDefault="00000000">
                        <w:pPr>
                          <w:pStyle w:val="aff1"/>
                          <w:ind w:left="480"/>
                          <w:rPr>
                            <w:rFonts w:ascii="宋体" w:eastAsia="宋体" w:hAnsi="宋体"/>
                            <w:sz w:val="21"/>
                            <w:szCs w:val="21"/>
                          </w:rPr>
                        </w:pPr>
                        <w:r>
                          <w:rPr>
                            <w:rFonts w:ascii="宋体" w:eastAsia="宋体" w:hAnsi="宋体" w:hint="eastAsia"/>
                            <w:sz w:val="21"/>
                            <w:szCs w:val="21"/>
                          </w:rPr>
                          <w:t>2</w:t>
                        </w:r>
                        <w:r>
                          <w:rPr>
                            <w:rFonts w:ascii="宋体" w:eastAsia="宋体" w:hAnsi="宋体"/>
                            <w:sz w:val="21"/>
                            <w:szCs w:val="21"/>
                          </w:rPr>
                          <w:t>.10密码</w:t>
                        </w:r>
                        <w:r>
                          <w:rPr>
                            <w:rFonts w:ascii="宋体" w:eastAsia="宋体" w:hAnsi="宋体" w:hint="eastAsia"/>
                            <w:sz w:val="21"/>
                            <w:szCs w:val="21"/>
                          </w:rPr>
                          <w:t>保障系统建设方案</w:t>
                        </w:r>
                      </w:p>
                      <w:p w14:paraId="56BAD342" w14:textId="77777777" w:rsidR="00633085" w:rsidRDefault="00000000">
                        <w:pPr>
                          <w:pStyle w:val="aff1"/>
                          <w:ind w:left="480"/>
                          <w:rPr>
                            <w:rFonts w:ascii="宋体" w:eastAsia="宋体" w:hAnsi="宋体"/>
                            <w:sz w:val="21"/>
                            <w:szCs w:val="21"/>
                          </w:rPr>
                        </w:pPr>
                        <w:r>
                          <w:rPr>
                            <w:rFonts w:ascii="宋体" w:eastAsia="宋体" w:hAnsi="宋体" w:hint="eastAsia"/>
                            <w:sz w:val="21"/>
                            <w:szCs w:val="21"/>
                          </w:rPr>
                          <w:t>2</w:t>
                        </w:r>
                        <w:r>
                          <w:rPr>
                            <w:rFonts w:ascii="宋体" w:eastAsia="宋体" w:hAnsi="宋体"/>
                            <w:sz w:val="21"/>
                            <w:szCs w:val="21"/>
                          </w:rPr>
                          <w:t>.11备份</w:t>
                        </w:r>
                        <w:r>
                          <w:rPr>
                            <w:rFonts w:ascii="宋体" w:eastAsia="宋体" w:hAnsi="宋体" w:hint="eastAsia"/>
                            <w:sz w:val="21"/>
                            <w:szCs w:val="21"/>
                          </w:rPr>
                          <w:t>系统建设方案</w:t>
                        </w:r>
                      </w:p>
                      <w:p w14:paraId="58475C93" w14:textId="77777777" w:rsidR="00633085" w:rsidRDefault="00000000">
                        <w:pPr>
                          <w:pStyle w:val="aff1"/>
                          <w:ind w:left="480"/>
                          <w:rPr>
                            <w:rFonts w:ascii="宋体" w:eastAsia="宋体" w:hAnsi="宋体"/>
                            <w:sz w:val="21"/>
                            <w:szCs w:val="21"/>
                          </w:rPr>
                        </w:pPr>
                        <w:r>
                          <w:rPr>
                            <w:rFonts w:ascii="宋体" w:eastAsia="宋体" w:hAnsi="宋体" w:hint="eastAsia"/>
                            <w:sz w:val="21"/>
                            <w:szCs w:val="21"/>
                          </w:rPr>
                          <w:t>2</w:t>
                        </w:r>
                        <w:r>
                          <w:rPr>
                            <w:rFonts w:ascii="宋体" w:eastAsia="宋体" w:hAnsi="宋体"/>
                            <w:sz w:val="21"/>
                            <w:szCs w:val="21"/>
                          </w:rPr>
                          <w:t>.12运行维护</w:t>
                        </w:r>
                        <w:r>
                          <w:rPr>
                            <w:rFonts w:ascii="宋体" w:eastAsia="宋体" w:hAnsi="宋体" w:hint="eastAsia"/>
                            <w:sz w:val="21"/>
                            <w:szCs w:val="21"/>
                          </w:rPr>
                          <w:t>建设方案</w:t>
                        </w:r>
                      </w:p>
                      <w:p w14:paraId="44B745D3" w14:textId="77777777" w:rsidR="00633085" w:rsidRDefault="00000000">
                        <w:pPr>
                          <w:pStyle w:val="aff1"/>
                          <w:ind w:left="480"/>
                          <w:rPr>
                            <w:rFonts w:ascii="宋体" w:eastAsia="宋体" w:hAnsi="宋体"/>
                            <w:sz w:val="21"/>
                            <w:szCs w:val="21"/>
                          </w:rPr>
                        </w:pPr>
                        <w:r>
                          <w:rPr>
                            <w:rFonts w:ascii="宋体" w:eastAsia="宋体" w:hAnsi="宋体" w:hint="eastAsia"/>
                            <w:sz w:val="21"/>
                            <w:szCs w:val="21"/>
                          </w:rPr>
                          <w:t>2</w:t>
                        </w:r>
                        <w:r>
                          <w:rPr>
                            <w:rFonts w:ascii="宋体" w:eastAsia="宋体" w:hAnsi="宋体"/>
                            <w:sz w:val="21"/>
                            <w:szCs w:val="21"/>
                          </w:rPr>
                          <w:t>.13主要软硬件</w:t>
                        </w:r>
                        <w:r>
                          <w:rPr>
                            <w:rFonts w:ascii="宋体" w:eastAsia="宋体" w:hAnsi="宋体" w:hint="eastAsia"/>
                            <w:sz w:val="21"/>
                            <w:szCs w:val="21"/>
                          </w:rPr>
                          <w:t>选型原则和详细软硬件配置清单</w:t>
                        </w:r>
                      </w:p>
                      <w:p w14:paraId="45FE8200" w14:textId="77777777" w:rsidR="00633085" w:rsidRDefault="00000000">
                        <w:pPr>
                          <w:pStyle w:val="aff1"/>
                          <w:numPr>
                            <w:ilvl w:val="0"/>
                            <w:numId w:val="26"/>
                          </w:numPr>
                          <w:rPr>
                            <w:rFonts w:ascii="宋体" w:eastAsia="宋体" w:hAnsi="宋体"/>
                            <w:sz w:val="21"/>
                            <w:szCs w:val="21"/>
                          </w:rPr>
                        </w:pPr>
                        <w:r>
                          <w:rPr>
                            <w:rFonts w:ascii="宋体" w:eastAsia="宋体" w:hAnsi="宋体" w:hint="eastAsia"/>
                            <w:sz w:val="21"/>
                            <w:szCs w:val="21"/>
                          </w:rPr>
                          <w:t>应用系统建设内容</w:t>
                        </w:r>
                      </w:p>
                      <w:p w14:paraId="4FCE0561" w14:textId="77777777" w:rsidR="00633085" w:rsidRDefault="00000000">
                        <w:pPr>
                          <w:pStyle w:val="aff1"/>
                          <w:ind w:left="480"/>
                          <w:rPr>
                            <w:rFonts w:ascii="宋体" w:eastAsia="宋体" w:hAnsi="宋体"/>
                            <w:sz w:val="21"/>
                            <w:szCs w:val="21"/>
                          </w:rPr>
                        </w:pPr>
                        <w:r>
                          <w:rPr>
                            <w:rFonts w:ascii="宋体" w:eastAsia="宋体" w:hAnsi="宋体" w:hint="eastAsia"/>
                            <w:sz w:val="21"/>
                            <w:szCs w:val="21"/>
                          </w:rPr>
                          <w:t>3</w:t>
                        </w:r>
                        <w:r>
                          <w:rPr>
                            <w:rFonts w:ascii="宋体" w:eastAsia="宋体" w:hAnsi="宋体"/>
                            <w:sz w:val="21"/>
                            <w:szCs w:val="21"/>
                          </w:rPr>
                          <w:t>.1功能性</w:t>
                        </w:r>
                        <w:r>
                          <w:rPr>
                            <w:rFonts w:ascii="宋体" w:eastAsia="宋体" w:hAnsi="宋体" w:hint="eastAsia"/>
                            <w:sz w:val="21"/>
                            <w:szCs w:val="21"/>
                          </w:rPr>
                          <w:t>需求</w:t>
                        </w:r>
                      </w:p>
                      <w:p w14:paraId="2DB129BD" w14:textId="77777777" w:rsidR="00633085" w:rsidRDefault="00000000">
                        <w:pPr>
                          <w:pStyle w:val="aff1"/>
                          <w:ind w:left="480"/>
                          <w:rPr>
                            <w:rFonts w:ascii="宋体" w:eastAsia="宋体" w:hAnsi="宋体"/>
                            <w:sz w:val="21"/>
                            <w:szCs w:val="21"/>
                          </w:rPr>
                        </w:pPr>
                        <w:r>
                          <w:rPr>
                            <w:rFonts w:ascii="宋体" w:eastAsia="宋体" w:hAnsi="宋体" w:hint="eastAsia"/>
                            <w:sz w:val="21"/>
                            <w:szCs w:val="21"/>
                          </w:rPr>
                          <w:t>3</w:t>
                        </w:r>
                        <w:r>
                          <w:rPr>
                            <w:rFonts w:ascii="宋体" w:eastAsia="宋体" w:hAnsi="宋体"/>
                            <w:sz w:val="21"/>
                            <w:szCs w:val="21"/>
                          </w:rPr>
                          <w:t>.2性能效率</w:t>
                        </w:r>
                        <w:r>
                          <w:rPr>
                            <w:rFonts w:ascii="宋体" w:eastAsia="宋体" w:hAnsi="宋体" w:hint="eastAsia"/>
                            <w:sz w:val="21"/>
                            <w:szCs w:val="21"/>
                          </w:rPr>
                          <w:t>需求</w:t>
                        </w:r>
                      </w:p>
                      <w:p w14:paraId="009B06CA" w14:textId="77777777" w:rsidR="00633085" w:rsidRDefault="00000000">
                        <w:pPr>
                          <w:pStyle w:val="aff1"/>
                          <w:ind w:left="480"/>
                          <w:rPr>
                            <w:rFonts w:ascii="宋体" w:eastAsia="宋体" w:hAnsi="宋体"/>
                            <w:sz w:val="21"/>
                            <w:szCs w:val="21"/>
                          </w:rPr>
                        </w:pPr>
                        <w:r>
                          <w:rPr>
                            <w:rFonts w:ascii="宋体" w:eastAsia="宋体" w:hAnsi="宋体" w:hint="eastAsia"/>
                            <w:sz w:val="21"/>
                            <w:szCs w:val="21"/>
                          </w:rPr>
                          <w:t>3</w:t>
                        </w:r>
                        <w:r>
                          <w:rPr>
                            <w:rFonts w:ascii="宋体" w:eastAsia="宋体" w:hAnsi="宋体"/>
                            <w:sz w:val="21"/>
                            <w:szCs w:val="21"/>
                          </w:rPr>
                          <w:t>.3安全性</w:t>
                        </w:r>
                        <w:r>
                          <w:rPr>
                            <w:rFonts w:ascii="宋体" w:eastAsia="宋体" w:hAnsi="宋体" w:hint="eastAsia"/>
                            <w:sz w:val="21"/>
                            <w:szCs w:val="21"/>
                          </w:rPr>
                          <w:t>需求</w:t>
                        </w:r>
                      </w:p>
                      <w:p w14:paraId="56601FAA" w14:textId="77777777" w:rsidR="00633085" w:rsidRDefault="00000000">
                        <w:pPr>
                          <w:pStyle w:val="aff1"/>
                          <w:numPr>
                            <w:ilvl w:val="0"/>
                            <w:numId w:val="26"/>
                          </w:numPr>
                          <w:rPr>
                            <w:rFonts w:ascii="宋体" w:eastAsia="宋体" w:hAnsi="宋体"/>
                            <w:sz w:val="21"/>
                            <w:szCs w:val="21"/>
                          </w:rPr>
                        </w:pPr>
                        <w:r>
                          <w:rPr>
                            <w:rFonts w:ascii="宋体" w:eastAsia="宋体" w:hAnsi="宋体" w:hint="eastAsia"/>
                            <w:sz w:val="21"/>
                            <w:szCs w:val="21"/>
                          </w:rPr>
                          <w:t>第三方平台对接方案</w:t>
                        </w:r>
                      </w:p>
                      <w:p w14:paraId="40ABA403" w14:textId="77777777" w:rsidR="00633085" w:rsidRDefault="00000000">
                        <w:pPr>
                          <w:pStyle w:val="aff1"/>
                          <w:numPr>
                            <w:ilvl w:val="0"/>
                            <w:numId w:val="26"/>
                          </w:numPr>
                          <w:rPr>
                            <w:rFonts w:ascii="宋体" w:eastAsia="宋体" w:hAnsi="宋体"/>
                            <w:sz w:val="21"/>
                            <w:szCs w:val="21"/>
                          </w:rPr>
                        </w:pPr>
                        <w:r>
                          <w:rPr>
                            <w:rFonts w:ascii="宋体" w:eastAsia="宋体" w:hAnsi="宋体" w:hint="eastAsia"/>
                            <w:sz w:val="21"/>
                            <w:szCs w:val="21"/>
                          </w:rPr>
                          <w:t>项目采购方案</w:t>
                        </w:r>
                      </w:p>
                      <w:p w14:paraId="13BFD192" w14:textId="77777777" w:rsidR="00633085" w:rsidRDefault="00000000">
                        <w:pPr>
                          <w:pStyle w:val="aff1"/>
                          <w:ind w:left="480"/>
                          <w:rPr>
                            <w:rFonts w:ascii="宋体" w:eastAsia="宋体" w:hAnsi="宋体"/>
                            <w:sz w:val="21"/>
                            <w:szCs w:val="21"/>
                          </w:rPr>
                        </w:pPr>
                        <w:r>
                          <w:rPr>
                            <w:rFonts w:ascii="宋体" w:eastAsia="宋体" w:hAnsi="宋体" w:hint="eastAsia"/>
                            <w:sz w:val="21"/>
                            <w:szCs w:val="21"/>
                          </w:rPr>
                          <w:t>5</w:t>
                        </w:r>
                        <w:r>
                          <w:rPr>
                            <w:rFonts w:ascii="宋体" w:eastAsia="宋体" w:hAnsi="宋体"/>
                            <w:sz w:val="21"/>
                            <w:szCs w:val="21"/>
                          </w:rPr>
                          <w:t>.1采购方式</w:t>
                        </w:r>
                      </w:p>
                      <w:p w14:paraId="40D796A5" w14:textId="77777777" w:rsidR="00633085" w:rsidRDefault="00000000">
                        <w:pPr>
                          <w:pStyle w:val="aff1"/>
                          <w:ind w:left="480"/>
                          <w:rPr>
                            <w:rFonts w:ascii="宋体" w:eastAsia="宋体" w:hAnsi="宋体"/>
                            <w:sz w:val="21"/>
                            <w:szCs w:val="21"/>
                          </w:rPr>
                        </w:pPr>
                        <w:r>
                          <w:rPr>
                            <w:rFonts w:ascii="宋体" w:eastAsia="宋体" w:hAnsi="宋体" w:hint="eastAsia"/>
                            <w:sz w:val="21"/>
                            <w:szCs w:val="21"/>
                          </w:rPr>
                          <w:t>5</w:t>
                        </w:r>
                        <w:r>
                          <w:rPr>
                            <w:rFonts w:ascii="宋体" w:eastAsia="宋体" w:hAnsi="宋体"/>
                            <w:sz w:val="21"/>
                            <w:szCs w:val="21"/>
                          </w:rPr>
                          <w:t>.2采购</w:t>
                        </w:r>
                        <w:r>
                          <w:rPr>
                            <w:rFonts w:ascii="宋体" w:eastAsia="宋体" w:hAnsi="宋体" w:hint="eastAsia"/>
                            <w:sz w:val="21"/>
                            <w:szCs w:val="21"/>
                          </w:rPr>
                          <w:t>组织形式</w:t>
                        </w:r>
                      </w:p>
                      <w:p w14:paraId="29BB1228" w14:textId="77777777" w:rsidR="00633085" w:rsidRDefault="00000000">
                        <w:pPr>
                          <w:pStyle w:val="aff1"/>
                          <w:numPr>
                            <w:ilvl w:val="0"/>
                            <w:numId w:val="26"/>
                          </w:numPr>
                          <w:rPr>
                            <w:rFonts w:ascii="宋体" w:eastAsia="宋体" w:hAnsi="宋体"/>
                            <w:sz w:val="21"/>
                            <w:szCs w:val="21"/>
                          </w:rPr>
                        </w:pPr>
                        <w:r>
                          <w:rPr>
                            <w:rFonts w:ascii="宋体" w:eastAsia="宋体" w:hAnsi="宋体" w:hint="eastAsia"/>
                            <w:sz w:val="21"/>
                            <w:szCs w:val="21"/>
                          </w:rPr>
                          <w:t>投资估算和资金来源</w:t>
                        </w:r>
                      </w:p>
                      <w:p w14:paraId="08B456AF" w14:textId="77777777" w:rsidR="00633085" w:rsidRDefault="00000000">
                        <w:pPr>
                          <w:pStyle w:val="aff1"/>
                          <w:ind w:left="480"/>
                          <w:rPr>
                            <w:rFonts w:ascii="宋体" w:eastAsia="宋体" w:hAnsi="宋体"/>
                            <w:sz w:val="21"/>
                            <w:szCs w:val="21"/>
                          </w:rPr>
                        </w:pPr>
                        <w:r>
                          <w:rPr>
                            <w:rFonts w:ascii="宋体" w:eastAsia="宋体" w:hAnsi="宋体" w:hint="eastAsia"/>
                            <w:sz w:val="21"/>
                            <w:szCs w:val="21"/>
                          </w:rPr>
                          <w:t>6</w:t>
                        </w:r>
                        <w:r>
                          <w:rPr>
                            <w:rFonts w:ascii="宋体" w:eastAsia="宋体" w:hAnsi="宋体"/>
                            <w:sz w:val="21"/>
                            <w:szCs w:val="21"/>
                          </w:rPr>
                          <w:t>.1项目总投资估算</w:t>
                        </w:r>
                      </w:p>
                      <w:p w14:paraId="096E3C5D" w14:textId="77777777" w:rsidR="00633085" w:rsidRDefault="00000000">
                        <w:pPr>
                          <w:pStyle w:val="aff1"/>
                          <w:ind w:left="480"/>
                          <w:rPr>
                            <w:rFonts w:ascii="宋体" w:eastAsia="宋体" w:hAnsi="宋体"/>
                            <w:sz w:val="21"/>
                            <w:szCs w:val="21"/>
                          </w:rPr>
                        </w:pPr>
                        <w:r>
                          <w:rPr>
                            <w:rFonts w:ascii="宋体" w:eastAsia="宋体" w:hAnsi="宋体" w:hint="eastAsia"/>
                            <w:sz w:val="21"/>
                            <w:szCs w:val="21"/>
                          </w:rPr>
                          <w:t>6</w:t>
                        </w:r>
                        <w:r>
                          <w:rPr>
                            <w:rFonts w:ascii="宋体" w:eastAsia="宋体" w:hAnsi="宋体"/>
                            <w:sz w:val="21"/>
                            <w:szCs w:val="21"/>
                          </w:rPr>
                          <w:t>.2</w:t>
                        </w:r>
                        <w:r>
                          <w:rPr>
                            <w:rFonts w:ascii="宋体" w:eastAsia="宋体" w:hAnsi="宋体" w:hint="eastAsia"/>
                            <w:sz w:val="21"/>
                            <w:szCs w:val="21"/>
                          </w:rPr>
                          <w:t>硬件购置清单预算</w:t>
                        </w:r>
                      </w:p>
                      <w:p w14:paraId="650E6585" w14:textId="77777777" w:rsidR="00633085" w:rsidRDefault="00000000">
                        <w:pPr>
                          <w:pStyle w:val="aff1"/>
                          <w:ind w:left="480"/>
                          <w:rPr>
                            <w:rFonts w:ascii="宋体" w:eastAsia="宋体" w:hAnsi="宋体"/>
                            <w:sz w:val="21"/>
                            <w:szCs w:val="21"/>
                          </w:rPr>
                        </w:pPr>
                        <w:r>
                          <w:rPr>
                            <w:rFonts w:ascii="宋体" w:eastAsia="宋体" w:hAnsi="宋体" w:hint="eastAsia"/>
                            <w:sz w:val="21"/>
                            <w:szCs w:val="21"/>
                          </w:rPr>
                          <w:t>6</w:t>
                        </w:r>
                        <w:r>
                          <w:rPr>
                            <w:rFonts w:ascii="宋体" w:eastAsia="宋体" w:hAnsi="宋体"/>
                            <w:sz w:val="21"/>
                            <w:szCs w:val="21"/>
                          </w:rPr>
                          <w:t>.3</w:t>
                        </w:r>
                        <w:r>
                          <w:rPr>
                            <w:rFonts w:ascii="宋体" w:eastAsia="宋体" w:hAnsi="宋体" w:hint="eastAsia"/>
                            <w:sz w:val="21"/>
                            <w:szCs w:val="21"/>
                          </w:rPr>
                          <w:t>定制开发工作量核算</w:t>
                        </w:r>
                      </w:p>
                      <w:p w14:paraId="74597FD2" w14:textId="77777777" w:rsidR="00633085" w:rsidRDefault="00000000">
                        <w:pPr>
                          <w:pStyle w:val="aff1"/>
                          <w:ind w:left="480"/>
                          <w:rPr>
                            <w:rFonts w:ascii="宋体" w:eastAsia="宋体" w:hAnsi="宋体"/>
                            <w:sz w:val="21"/>
                            <w:szCs w:val="21"/>
                          </w:rPr>
                        </w:pPr>
                        <w:r>
                          <w:rPr>
                            <w:rFonts w:ascii="宋体" w:eastAsia="宋体" w:hAnsi="宋体" w:hint="eastAsia"/>
                            <w:sz w:val="21"/>
                            <w:szCs w:val="21"/>
                          </w:rPr>
                          <w:t>6</w:t>
                        </w:r>
                        <w:r>
                          <w:rPr>
                            <w:rFonts w:ascii="宋体" w:eastAsia="宋体" w:hAnsi="宋体"/>
                            <w:sz w:val="21"/>
                            <w:szCs w:val="21"/>
                          </w:rPr>
                          <w:t>.4资金</w:t>
                        </w:r>
                        <w:r>
                          <w:rPr>
                            <w:rFonts w:ascii="宋体" w:eastAsia="宋体" w:hAnsi="宋体" w:hint="eastAsia"/>
                            <w:sz w:val="21"/>
                            <w:szCs w:val="21"/>
                          </w:rPr>
                          <w:t>使用计划</w:t>
                        </w:r>
                      </w:p>
                    </w:txbxContent>
                  </v:textbox>
                </v:shape>
                <w10:anchorlock/>
              </v:group>
            </w:pict>
          </mc:Fallback>
        </mc:AlternateContent>
      </w:r>
    </w:p>
    <w:p w14:paraId="62CD45B6" w14:textId="77777777" w:rsidR="00633085" w:rsidRDefault="00000000">
      <w:pPr>
        <w:tabs>
          <w:tab w:val="left" w:pos="5534"/>
        </w:tabs>
        <w:spacing w:beforeLines="50" w:before="156" w:afterLines="50" w:after="156"/>
        <w:jc w:val="center"/>
        <w:rPr>
          <w:rFonts w:ascii="黑体" w:eastAsia="黑体" w:hAnsi="黑体"/>
          <w:kern w:val="0"/>
          <w:szCs w:val="20"/>
        </w:rPr>
      </w:pPr>
      <w:r>
        <w:rPr>
          <w:rFonts w:ascii="黑体" w:eastAsia="黑体" w:hAnsi="黑体" w:hint="eastAsia"/>
          <w:kern w:val="0"/>
          <w:szCs w:val="20"/>
        </w:rPr>
        <w:t>图</w:t>
      </w:r>
      <w:r>
        <w:rPr>
          <w:rFonts w:ascii="黑体" w:eastAsia="黑体" w:hAnsi="黑体"/>
          <w:kern w:val="0"/>
          <w:szCs w:val="20"/>
        </w:rPr>
        <w:t>A.1</w:t>
      </w:r>
      <w:r>
        <w:rPr>
          <w:rFonts w:ascii="黑体" w:eastAsia="黑体" w:hAnsi="黑体" w:hint="eastAsia"/>
          <w:szCs w:val="21"/>
        </w:rPr>
        <w:t xml:space="preserve">　</w:t>
      </w:r>
      <w:r>
        <w:rPr>
          <w:rFonts w:ascii="黑体" w:eastAsia="黑体" w:hAnsi="黑体" w:hint="eastAsia"/>
          <w:kern w:val="0"/>
          <w:szCs w:val="20"/>
        </w:rPr>
        <w:t>评估材料参考架构</w:t>
      </w:r>
    </w:p>
    <w:p w14:paraId="77F85299" w14:textId="77777777" w:rsidR="00633085" w:rsidRDefault="00000000">
      <w:pPr>
        <w:tabs>
          <w:tab w:val="left" w:pos="5534"/>
        </w:tabs>
        <w:jc w:val="left"/>
        <w:rPr>
          <w:rFonts w:ascii="黑体" w:eastAsia="黑体"/>
          <w:color w:val="FF0000"/>
          <w:kern w:val="0"/>
          <w:szCs w:val="20"/>
        </w:rPr>
      </w:pPr>
      <w:r>
        <w:rPr>
          <w:rFonts w:ascii="黑体" w:eastAsia="黑体"/>
          <w:noProof/>
          <w:color w:val="FF0000"/>
          <w:kern w:val="0"/>
          <w:szCs w:val="20"/>
        </w:rPr>
        <w:lastRenderedPageBreak/>
        <mc:AlternateContent>
          <mc:Choice Requires="wpc">
            <w:drawing>
              <wp:inline distT="0" distB="0" distL="0" distR="0" wp14:anchorId="29064D34" wp14:editId="71CC8D8B">
                <wp:extent cx="5969635" cy="2971800"/>
                <wp:effectExtent l="0" t="0" r="0" b="0"/>
                <wp:docPr id="52" name="画布 5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51" name="文本框 51"/>
                        <wps:cNvSpPr txBox="1"/>
                        <wps:spPr>
                          <a:xfrm>
                            <a:off x="0" y="1"/>
                            <a:ext cx="5934075" cy="2914649"/>
                          </a:xfrm>
                          <a:prstGeom prst="rect">
                            <a:avLst/>
                          </a:prstGeom>
                          <a:noFill/>
                          <a:ln w="6350">
                            <a:solidFill>
                              <a:prstClr val="black"/>
                            </a:solidFill>
                          </a:ln>
                        </wps:spPr>
                        <wps:txbx>
                          <w:txbxContent>
                            <w:p w14:paraId="41DA05A0" w14:textId="77777777" w:rsidR="00633085" w:rsidRDefault="00000000">
                              <w:pPr>
                                <w:jc w:val="center"/>
                                <w:rPr>
                                  <w:rFonts w:ascii="宋体" w:hAnsi="宋体"/>
                                  <w:sz w:val="24"/>
                                  <w:szCs w:val="32"/>
                                </w:rPr>
                              </w:pPr>
                              <w:r>
                                <w:rPr>
                                  <w:rFonts w:ascii="宋体" w:hAnsi="宋体" w:hint="eastAsia"/>
                                  <w:sz w:val="24"/>
                                  <w:szCs w:val="32"/>
                                </w:rPr>
                                <w:t>X</w:t>
                              </w:r>
                              <w:r>
                                <w:rPr>
                                  <w:rFonts w:ascii="宋体" w:hAnsi="宋体"/>
                                  <w:sz w:val="24"/>
                                  <w:szCs w:val="32"/>
                                </w:rPr>
                                <w:t>XXX</w:t>
                              </w:r>
                              <w:r>
                                <w:rPr>
                                  <w:rFonts w:ascii="宋体" w:hAnsi="宋体" w:hint="eastAsia"/>
                                  <w:sz w:val="24"/>
                                  <w:szCs w:val="32"/>
                                </w:rPr>
                                <w:t>项目适配改造软件开发成本评估报告</w:t>
                              </w:r>
                            </w:p>
                            <w:p w14:paraId="64169B4C" w14:textId="77777777" w:rsidR="00633085" w:rsidRDefault="00000000">
                              <w:pPr>
                                <w:pStyle w:val="aff1"/>
                                <w:numPr>
                                  <w:ilvl w:val="0"/>
                                  <w:numId w:val="27"/>
                                </w:numPr>
                                <w:rPr>
                                  <w:rFonts w:ascii="宋体" w:eastAsia="宋体" w:hAnsi="宋体"/>
                                  <w:sz w:val="21"/>
                                  <w:szCs w:val="21"/>
                                </w:rPr>
                              </w:pPr>
                              <w:r>
                                <w:rPr>
                                  <w:rFonts w:ascii="宋体" w:eastAsia="宋体" w:hAnsi="宋体" w:hint="eastAsia"/>
                                  <w:sz w:val="21"/>
                                  <w:szCs w:val="21"/>
                                </w:rPr>
                                <w:t>概述</w:t>
                              </w:r>
                            </w:p>
                            <w:p w14:paraId="52509A16" w14:textId="77777777" w:rsidR="00633085" w:rsidRDefault="00000000">
                              <w:pPr>
                                <w:pStyle w:val="aff1"/>
                                <w:ind w:left="480"/>
                                <w:rPr>
                                  <w:rFonts w:ascii="宋体" w:eastAsia="宋体" w:hAnsi="宋体"/>
                                  <w:sz w:val="21"/>
                                  <w:szCs w:val="21"/>
                                </w:rPr>
                              </w:pPr>
                              <w:r>
                                <w:rPr>
                                  <w:rFonts w:ascii="宋体" w:eastAsia="宋体" w:hAnsi="宋体" w:hint="eastAsia"/>
                                  <w:sz w:val="21"/>
                                  <w:szCs w:val="21"/>
                                </w:rPr>
                                <w:t>1</w:t>
                              </w:r>
                              <w:r>
                                <w:rPr>
                                  <w:rFonts w:ascii="宋体" w:eastAsia="宋体" w:hAnsi="宋体"/>
                                  <w:sz w:val="21"/>
                                  <w:szCs w:val="21"/>
                                </w:rPr>
                                <w:t>.1项目委托信息</w:t>
                              </w:r>
                            </w:p>
                            <w:p w14:paraId="793411E9" w14:textId="77777777" w:rsidR="00633085" w:rsidRDefault="00000000">
                              <w:pPr>
                                <w:pStyle w:val="aff1"/>
                                <w:ind w:left="480"/>
                                <w:rPr>
                                  <w:rFonts w:ascii="宋体" w:eastAsia="宋体" w:hAnsi="宋体"/>
                                  <w:sz w:val="21"/>
                                  <w:szCs w:val="21"/>
                                </w:rPr>
                              </w:pPr>
                              <w:r>
                                <w:rPr>
                                  <w:rFonts w:ascii="宋体" w:eastAsia="宋体" w:hAnsi="宋体" w:hint="eastAsia"/>
                                  <w:sz w:val="21"/>
                                  <w:szCs w:val="21"/>
                                </w:rPr>
                                <w:t>1</w:t>
                              </w:r>
                              <w:r>
                                <w:rPr>
                                  <w:rFonts w:ascii="宋体" w:eastAsia="宋体" w:hAnsi="宋体"/>
                                  <w:sz w:val="21"/>
                                  <w:szCs w:val="21"/>
                                </w:rPr>
                                <w:t>.2</w:t>
                              </w:r>
                              <w:r>
                                <w:rPr>
                                  <w:rFonts w:ascii="宋体" w:eastAsia="宋体" w:hAnsi="宋体" w:hint="eastAsia"/>
                                  <w:sz w:val="21"/>
                                  <w:szCs w:val="21"/>
                                </w:rPr>
                                <w:t>评估依据及方法</w:t>
                              </w:r>
                            </w:p>
                            <w:p w14:paraId="5DA00244" w14:textId="77777777" w:rsidR="00633085" w:rsidRDefault="00000000">
                              <w:pPr>
                                <w:pStyle w:val="aff1"/>
                                <w:numPr>
                                  <w:ilvl w:val="0"/>
                                  <w:numId w:val="27"/>
                                </w:numPr>
                                <w:rPr>
                                  <w:rFonts w:ascii="宋体" w:eastAsia="宋体" w:hAnsi="宋体"/>
                                  <w:sz w:val="21"/>
                                  <w:szCs w:val="21"/>
                                </w:rPr>
                              </w:pPr>
                              <w:r>
                                <w:rPr>
                                  <w:rFonts w:ascii="宋体" w:eastAsia="宋体" w:hAnsi="宋体" w:hint="eastAsia"/>
                                  <w:sz w:val="21"/>
                                  <w:szCs w:val="21"/>
                                </w:rPr>
                                <w:t>项目概要</w:t>
                              </w:r>
                            </w:p>
                            <w:p w14:paraId="5E83D6D3" w14:textId="77777777" w:rsidR="00633085" w:rsidRDefault="00000000">
                              <w:pPr>
                                <w:pStyle w:val="aff1"/>
                                <w:numPr>
                                  <w:ilvl w:val="0"/>
                                  <w:numId w:val="27"/>
                                </w:numPr>
                                <w:rPr>
                                  <w:rFonts w:ascii="宋体" w:eastAsia="宋体" w:hAnsi="宋体"/>
                                  <w:sz w:val="21"/>
                                  <w:szCs w:val="21"/>
                                </w:rPr>
                              </w:pPr>
                              <w:r>
                                <w:rPr>
                                  <w:rFonts w:ascii="宋体" w:eastAsia="宋体" w:hAnsi="宋体" w:hint="eastAsia"/>
                                  <w:sz w:val="21"/>
                                  <w:szCs w:val="21"/>
                                </w:rPr>
                                <w:t>总体评估</w:t>
                              </w:r>
                            </w:p>
                            <w:p w14:paraId="02D53A9E" w14:textId="77777777" w:rsidR="00633085" w:rsidRDefault="00000000">
                              <w:pPr>
                                <w:pStyle w:val="aff1"/>
                                <w:ind w:left="480"/>
                                <w:rPr>
                                  <w:rFonts w:ascii="宋体" w:eastAsia="宋体" w:hAnsi="宋体"/>
                                  <w:sz w:val="21"/>
                                  <w:szCs w:val="21"/>
                                </w:rPr>
                              </w:pPr>
                              <w:r>
                                <w:rPr>
                                  <w:rFonts w:ascii="宋体" w:eastAsia="宋体" w:hAnsi="宋体" w:hint="eastAsia"/>
                                  <w:sz w:val="21"/>
                                  <w:szCs w:val="21"/>
                                </w:rPr>
                                <w:t>3</w:t>
                              </w:r>
                              <w:r>
                                <w:rPr>
                                  <w:rFonts w:ascii="宋体" w:eastAsia="宋体" w:hAnsi="宋体"/>
                                  <w:sz w:val="21"/>
                                  <w:szCs w:val="21"/>
                                </w:rPr>
                                <w:t>.1</w:t>
                              </w:r>
                              <w:r>
                                <w:rPr>
                                  <w:rFonts w:ascii="宋体" w:eastAsia="宋体" w:hAnsi="宋体" w:hint="eastAsia"/>
                                  <w:sz w:val="21"/>
                                  <w:szCs w:val="21"/>
                                </w:rPr>
                                <w:t>项目功能模块统计情况</w:t>
                              </w:r>
                            </w:p>
                            <w:p w14:paraId="49366A55" w14:textId="77777777" w:rsidR="00633085" w:rsidRDefault="00000000">
                              <w:pPr>
                                <w:pStyle w:val="aff1"/>
                                <w:ind w:left="480"/>
                                <w:rPr>
                                  <w:rFonts w:ascii="宋体" w:eastAsia="宋体" w:hAnsi="宋体"/>
                                  <w:sz w:val="21"/>
                                  <w:szCs w:val="21"/>
                                </w:rPr>
                              </w:pPr>
                              <w:r>
                                <w:rPr>
                                  <w:rFonts w:ascii="宋体" w:eastAsia="宋体" w:hAnsi="宋体" w:hint="eastAsia"/>
                                  <w:sz w:val="21"/>
                                  <w:szCs w:val="21"/>
                                </w:rPr>
                                <w:t>3</w:t>
                              </w:r>
                              <w:r>
                                <w:rPr>
                                  <w:rFonts w:ascii="宋体" w:eastAsia="宋体" w:hAnsi="宋体"/>
                                  <w:sz w:val="21"/>
                                  <w:szCs w:val="21"/>
                                </w:rPr>
                                <w:t>.2</w:t>
                              </w:r>
                              <w:r>
                                <w:rPr>
                                  <w:rFonts w:ascii="宋体" w:eastAsia="宋体" w:hAnsi="宋体" w:hint="eastAsia"/>
                                  <w:sz w:val="21"/>
                                  <w:szCs w:val="21"/>
                                </w:rPr>
                                <w:t>各参数取值情况</w:t>
                              </w:r>
                            </w:p>
                            <w:p w14:paraId="479A1BCB" w14:textId="77777777" w:rsidR="00633085" w:rsidRDefault="00000000">
                              <w:pPr>
                                <w:pStyle w:val="aff1"/>
                                <w:ind w:left="480"/>
                                <w:rPr>
                                  <w:rFonts w:ascii="宋体" w:eastAsia="宋体" w:hAnsi="宋体"/>
                                  <w:sz w:val="21"/>
                                  <w:szCs w:val="21"/>
                                </w:rPr>
                              </w:pPr>
                              <w:r>
                                <w:rPr>
                                  <w:rFonts w:ascii="宋体" w:eastAsia="宋体" w:hAnsi="宋体" w:hint="eastAsia"/>
                                  <w:sz w:val="21"/>
                                  <w:szCs w:val="21"/>
                                </w:rPr>
                                <w:t>3</w:t>
                              </w:r>
                              <w:r>
                                <w:rPr>
                                  <w:rFonts w:ascii="宋体" w:eastAsia="宋体" w:hAnsi="宋体"/>
                                  <w:sz w:val="21"/>
                                  <w:szCs w:val="21"/>
                                </w:rPr>
                                <w:t>.3</w:t>
                              </w:r>
                              <w:r>
                                <w:rPr>
                                  <w:rFonts w:ascii="宋体" w:eastAsia="宋体" w:hAnsi="宋体" w:hint="eastAsia"/>
                                  <w:sz w:val="21"/>
                                  <w:szCs w:val="21"/>
                                </w:rPr>
                                <w:t>项目功能点确定情况</w:t>
                              </w:r>
                            </w:p>
                            <w:p w14:paraId="7E290E36" w14:textId="77777777" w:rsidR="00633085" w:rsidRDefault="00000000">
                              <w:pPr>
                                <w:pStyle w:val="aff1"/>
                                <w:numPr>
                                  <w:ilvl w:val="0"/>
                                  <w:numId w:val="27"/>
                                </w:numPr>
                                <w:rPr>
                                  <w:rFonts w:ascii="宋体" w:eastAsia="宋体" w:hAnsi="宋体"/>
                                  <w:sz w:val="21"/>
                                  <w:szCs w:val="21"/>
                                </w:rPr>
                              </w:pPr>
                              <w:r>
                                <w:rPr>
                                  <w:rFonts w:ascii="宋体" w:eastAsia="宋体" w:hAnsi="宋体" w:hint="eastAsia"/>
                                  <w:sz w:val="21"/>
                                  <w:szCs w:val="21"/>
                                </w:rPr>
                                <w:t>项目构成费用评估情况</w:t>
                              </w:r>
                            </w:p>
                            <w:p w14:paraId="08133B29" w14:textId="77777777" w:rsidR="00633085" w:rsidRDefault="00000000">
                              <w:pPr>
                                <w:pStyle w:val="aff1"/>
                                <w:ind w:left="480"/>
                                <w:rPr>
                                  <w:rFonts w:ascii="宋体" w:eastAsia="宋体" w:hAnsi="宋体"/>
                                  <w:sz w:val="21"/>
                                  <w:szCs w:val="21"/>
                                </w:rPr>
                              </w:pPr>
                              <w:r>
                                <w:rPr>
                                  <w:rFonts w:ascii="宋体" w:eastAsia="宋体" w:hAnsi="宋体" w:hint="eastAsia"/>
                                  <w:sz w:val="21"/>
                                  <w:szCs w:val="21"/>
                                </w:rPr>
                                <w:t>4</w:t>
                              </w:r>
                              <w:r>
                                <w:rPr>
                                  <w:rFonts w:ascii="宋体" w:eastAsia="宋体" w:hAnsi="宋体"/>
                                  <w:sz w:val="21"/>
                                  <w:szCs w:val="21"/>
                                </w:rPr>
                                <w:t>.1</w:t>
                              </w:r>
                              <w:r>
                                <w:rPr>
                                  <w:rFonts w:ascii="宋体" w:eastAsia="宋体" w:hAnsi="宋体" w:hint="eastAsia"/>
                                  <w:sz w:val="21"/>
                                  <w:szCs w:val="21"/>
                                </w:rPr>
                                <w:t>评估模型及计算</w:t>
                              </w:r>
                            </w:p>
                            <w:p w14:paraId="64D14C04" w14:textId="77777777" w:rsidR="00633085" w:rsidRDefault="00000000">
                              <w:pPr>
                                <w:pStyle w:val="aff1"/>
                                <w:ind w:left="480"/>
                                <w:rPr>
                                  <w:rFonts w:ascii="宋体" w:eastAsia="宋体" w:hAnsi="宋体"/>
                                  <w:sz w:val="21"/>
                                  <w:szCs w:val="21"/>
                                </w:rPr>
                              </w:pPr>
                              <w:r>
                                <w:rPr>
                                  <w:rFonts w:ascii="宋体" w:eastAsia="宋体" w:hAnsi="宋体" w:hint="eastAsia"/>
                                  <w:sz w:val="21"/>
                                  <w:szCs w:val="21"/>
                                </w:rPr>
                                <w:t>4</w:t>
                              </w:r>
                              <w:r>
                                <w:rPr>
                                  <w:rFonts w:ascii="宋体" w:eastAsia="宋体" w:hAnsi="宋体"/>
                                  <w:sz w:val="21"/>
                                  <w:szCs w:val="21"/>
                                </w:rPr>
                                <w:t>.2</w:t>
                              </w:r>
                              <w:r>
                                <w:rPr>
                                  <w:rFonts w:ascii="宋体" w:eastAsia="宋体" w:hAnsi="宋体" w:hint="eastAsia"/>
                                  <w:sz w:val="21"/>
                                  <w:szCs w:val="21"/>
                                </w:rPr>
                                <w:t>工作量及成本估算结果</w:t>
                              </w:r>
                            </w:p>
                            <w:p w14:paraId="4C5E112A" w14:textId="77777777" w:rsidR="00633085" w:rsidRDefault="00000000">
                              <w:pPr>
                                <w:pStyle w:val="aff1"/>
                                <w:numPr>
                                  <w:ilvl w:val="0"/>
                                  <w:numId w:val="27"/>
                                </w:numPr>
                                <w:rPr>
                                  <w:rFonts w:ascii="宋体" w:eastAsia="宋体" w:hAnsi="宋体"/>
                                  <w:sz w:val="21"/>
                                  <w:szCs w:val="21"/>
                                </w:rPr>
                              </w:pPr>
                              <w:r>
                                <w:rPr>
                                  <w:rFonts w:ascii="宋体" w:eastAsia="宋体" w:hAnsi="宋体" w:hint="eastAsia"/>
                                  <w:sz w:val="21"/>
                                  <w:szCs w:val="21"/>
                                </w:rPr>
                                <w:t>项目评估结论</w:t>
                              </w:r>
                            </w:p>
                            <w:p w14:paraId="4FC55EAF" w14:textId="77777777" w:rsidR="00633085" w:rsidRDefault="00000000">
                              <w:pPr>
                                <w:pStyle w:val="aff1"/>
                                <w:numPr>
                                  <w:ilvl w:val="0"/>
                                  <w:numId w:val="27"/>
                                </w:numPr>
                                <w:rPr>
                                  <w:rFonts w:ascii="宋体" w:eastAsia="宋体" w:hAnsi="宋体"/>
                                  <w:sz w:val="21"/>
                                  <w:szCs w:val="21"/>
                                </w:rPr>
                              </w:pPr>
                              <w:r>
                                <w:rPr>
                                  <w:rFonts w:ascii="宋体" w:eastAsia="宋体" w:hAnsi="宋体" w:hint="eastAsia"/>
                                  <w:sz w:val="21"/>
                                  <w:szCs w:val="21"/>
                                </w:rPr>
                                <w:t>文档范围</w:t>
                              </w:r>
                            </w:p>
                          </w:txbxContent>
                        </wps:txbx>
                        <wps:bodyPr rot="0" spcFirstLastPara="0" vertOverflow="overflow" horzOverflow="overflow" vert="horz" wrap="square" lIns="91440" tIns="45720" rIns="91440" bIns="45720" numCol="1" spcCol="0" rtlCol="0" fromWordArt="0" anchor="t" anchorCtr="0" forceAA="0" compatLnSpc="1">
                          <a:noAutofit/>
                        </wps:bodyPr>
                      </wps:wsp>
                    </wpc:wpc>
                  </a:graphicData>
                </a:graphic>
              </wp:inline>
            </w:drawing>
          </mc:Choice>
          <mc:Fallback>
            <w:pict>
              <v:group w14:anchorId="29064D34" id="画布 52" o:spid="_x0000_s1070" editas="canvas" style="width:470.05pt;height:234pt;mso-position-horizontal-relative:char;mso-position-vertical-relative:line" coordsize="59696,29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">
                <v:shape id="_x0000_s1071" type="#_x0000_t75" style="position:absolute;width:59696;height:29718;visibility:visible;mso-wrap-style:square" filled="t">
                  <v:fill o:detectmouseclick="t"/>
                  <v:path o:connecttype="none"/>
                </v:shape>
                <v:shape id="文本框 51" o:spid="_x0000_s1072" type="#_x0000_t202" style="position:absolute;width:59340;height:29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" filled="f" strokeweight=".5pt">
                  <v:textbox>
                    <w:txbxContent>
                      <w:p w14:paraId="41DA05A0" w14:textId="77777777" w:rsidR="00633085" w:rsidRDefault="00000000">
                        <w:pPr>
                          <w:jc w:val="center"/>
                          <w:rPr>
                            <w:rFonts w:ascii="宋体" w:hAnsi="宋体"/>
                            <w:sz w:val="24"/>
                            <w:szCs w:val="32"/>
                          </w:rPr>
                        </w:pPr>
                        <w:r>
                          <w:rPr>
                            <w:rFonts w:ascii="宋体" w:hAnsi="宋体" w:hint="eastAsia"/>
                            <w:sz w:val="24"/>
                            <w:szCs w:val="32"/>
                          </w:rPr>
                          <w:t>X</w:t>
                        </w:r>
                        <w:r>
                          <w:rPr>
                            <w:rFonts w:ascii="宋体" w:hAnsi="宋体"/>
                            <w:sz w:val="24"/>
                            <w:szCs w:val="32"/>
                          </w:rPr>
                          <w:t>XXX</w:t>
                        </w:r>
                        <w:r>
                          <w:rPr>
                            <w:rFonts w:ascii="宋体" w:hAnsi="宋体" w:hint="eastAsia"/>
                            <w:sz w:val="24"/>
                            <w:szCs w:val="32"/>
                          </w:rPr>
                          <w:t>项目适配改造软件开发成本评估报告</w:t>
                        </w:r>
                      </w:p>
                      <w:p w14:paraId="64169B4C" w14:textId="77777777" w:rsidR="00633085" w:rsidRDefault="00000000">
                        <w:pPr>
                          <w:pStyle w:val="aff1"/>
                          <w:numPr>
                            <w:ilvl w:val="0"/>
                            <w:numId w:val="27"/>
                          </w:numPr>
                          <w:rPr>
                            <w:rFonts w:ascii="宋体" w:eastAsia="宋体" w:hAnsi="宋体"/>
                            <w:sz w:val="21"/>
                            <w:szCs w:val="21"/>
                          </w:rPr>
                        </w:pPr>
                        <w:r>
                          <w:rPr>
                            <w:rFonts w:ascii="宋体" w:eastAsia="宋体" w:hAnsi="宋体" w:hint="eastAsia"/>
                            <w:sz w:val="21"/>
                            <w:szCs w:val="21"/>
                          </w:rPr>
                          <w:t>概述</w:t>
                        </w:r>
                      </w:p>
                      <w:p w14:paraId="52509A16" w14:textId="77777777" w:rsidR="00633085" w:rsidRDefault="00000000">
                        <w:pPr>
                          <w:pStyle w:val="aff1"/>
                          <w:ind w:left="480"/>
                          <w:rPr>
                            <w:rFonts w:ascii="宋体" w:eastAsia="宋体" w:hAnsi="宋体"/>
                            <w:sz w:val="21"/>
                            <w:szCs w:val="21"/>
                          </w:rPr>
                        </w:pPr>
                        <w:r>
                          <w:rPr>
                            <w:rFonts w:ascii="宋体" w:eastAsia="宋体" w:hAnsi="宋体" w:hint="eastAsia"/>
                            <w:sz w:val="21"/>
                            <w:szCs w:val="21"/>
                          </w:rPr>
                          <w:t>1</w:t>
                        </w:r>
                        <w:r>
                          <w:rPr>
                            <w:rFonts w:ascii="宋体" w:eastAsia="宋体" w:hAnsi="宋体"/>
                            <w:sz w:val="21"/>
                            <w:szCs w:val="21"/>
                          </w:rPr>
                          <w:t>.1项目委托信息</w:t>
                        </w:r>
                      </w:p>
                      <w:p w14:paraId="793411E9" w14:textId="77777777" w:rsidR="00633085" w:rsidRDefault="00000000">
                        <w:pPr>
                          <w:pStyle w:val="aff1"/>
                          <w:ind w:left="480"/>
                          <w:rPr>
                            <w:rFonts w:ascii="宋体" w:eastAsia="宋体" w:hAnsi="宋体"/>
                            <w:sz w:val="21"/>
                            <w:szCs w:val="21"/>
                          </w:rPr>
                        </w:pPr>
                        <w:r>
                          <w:rPr>
                            <w:rFonts w:ascii="宋体" w:eastAsia="宋体" w:hAnsi="宋体" w:hint="eastAsia"/>
                            <w:sz w:val="21"/>
                            <w:szCs w:val="21"/>
                          </w:rPr>
                          <w:t>1</w:t>
                        </w:r>
                        <w:r>
                          <w:rPr>
                            <w:rFonts w:ascii="宋体" w:eastAsia="宋体" w:hAnsi="宋体"/>
                            <w:sz w:val="21"/>
                            <w:szCs w:val="21"/>
                          </w:rPr>
                          <w:t>.2</w:t>
                        </w:r>
                        <w:r>
                          <w:rPr>
                            <w:rFonts w:ascii="宋体" w:eastAsia="宋体" w:hAnsi="宋体" w:hint="eastAsia"/>
                            <w:sz w:val="21"/>
                            <w:szCs w:val="21"/>
                          </w:rPr>
                          <w:t>评估依据及方法</w:t>
                        </w:r>
                      </w:p>
                      <w:p w14:paraId="5DA00244" w14:textId="77777777" w:rsidR="00633085" w:rsidRDefault="00000000">
                        <w:pPr>
                          <w:pStyle w:val="aff1"/>
                          <w:numPr>
                            <w:ilvl w:val="0"/>
                            <w:numId w:val="27"/>
                          </w:numPr>
                          <w:rPr>
                            <w:rFonts w:ascii="宋体" w:eastAsia="宋体" w:hAnsi="宋体"/>
                            <w:sz w:val="21"/>
                            <w:szCs w:val="21"/>
                          </w:rPr>
                        </w:pPr>
                        <w:r>
                          <w:rPr>
                            <w:rFonts w:ascii="宋体" w:eastAsia="宋体" w:hAnsi="宋体" w:hint="eastAsia"/>
                            <w:sz w:val="21"/>
                            <w:szCs w:val="21"/>
                          </w:rPr>
                          <w:t>项目概要</w:t>
                        </w:r>
                      </w:p>
                      <w:p w14:paraId="5E83D6D3" w14:textId="77777777" w:rsidR="00633085" w:rsidRDefault="00000000">
                        <w:pPr>
                          <w:pStyle w:val="aff1"/>
                          <w:numPr>
                            <w:ilvl w:val="0"/>
                            <w:numId w:val="27"/>
                          </w:numPr>
                          <w:rPr>
                            <w:rFonts w:ascii="宋体" w:eastAsia="宋体" w:hAnsi="宋体"/>
                            <w:sz w:val="21"/>
                            <w:szCs w:val="21"/>
                          </w:rPr>
                        </w:pPr>
                        <w:r>
                          <w:rPr>
                            <w:rFonts w:ascii="宋体" w:eastAsia="宋体" w:hAnsi="宋体" w:hint="eastAsia"/>
                            <w:sz w:val="21"/>
                            <w:szCs w:val="21"/>
                          </w:rPr>
                          <w:t>总体评估</w:t>
                        </w:r>
                      </w:p>
                      <w:p w14:paraId="02D53A9E" w14:textId="77777777" w:rsidR="00633085" w:rsidRDefault="00000000">
                        <w:pPr>
                          <w:pStyle w:val="aff1"/>
                          <w:ind w:left="480"/>
                          <w:rPr>
                            <w:rFonts w:ascii="宋体" w:eastAsia="宋体" w:hAnsi="宋体"/>
                            <w:sz w:val="21"/>
                            <w:szCs w:val="21"/>
                          </w:rPr>
                        </w:pPr>
                        <w:r>
                          <w:rPr>
                            <w:rFonts w:ascii="宋体" w:eastAsia="宋体" w:hAnsi="宋体" w:hint="eastAsia"/>
                            <w:sz w:val="21"/>
                            <w:szCs w:val="21"/>
                          </w:rPr>
                          <w:t>3</w:t>
                        </w:r>
                        <w:r>
                          <w:rPr>
                            <w:rFonts w:ascii="宋体" w:eastAsia="宋体" w:hAnsi="宋体"/>
                            <w:sz w:val="21"/>
                            <w:szCs w:val="21"/>
                          </w:rPr>
                          <w:t>.1</w:t>
                        </w:r>
                        <w:r>
                          <w:rPr>
                            <w:rFonts w:ascii="宋体" w:eastAsia="宋体" w:hAnsi="宋体" w:hint="eastAsia"/>
                            <w:sz w:val="21"/>
                            <w:szCs w:val="21"/>
                          </w:rPr>
                          <w:t>项目功能模块统计情况</w:t>
                        </w:r>
                      </w:p>
                      <w:p w14:paraId="49366A55" w14:textId="77777777" w:rsidR="00633085" w:rsidRDefault="00000000">
                        <w:pPr>
                          <w:pStyle w:val="aff1"/>
                          <w:ind w:left="480"/>
                          <w:rPr>
                            <w:rFonts w:ascii="宋体" w:eastAsia="宋体" w:hAnsi="宋体"/>
                            <w:sz w:val="21"/>
                            <w:szCs w:val="21"/>
                          </w:rPr>
                        </w:pPr>
                        <w:r>
                          <w:rPr>
                            <w:rFonts w:ascii="宋体" w:eastAsia="宋体" w:hAnsi="宋体" w:hint="eastAsia"/>
                            <w:sz w:val="21"/>
                            <w:szCs w:val="21"/>
                          </w:rPr>
                          <w:t>3</w:t>
                        </w:r>
                        <w:r>
                          <w:rPr>
                            <w:rFonts w:ascii="宋体" w:eastAsia="宋体" w:hAnsi="宋体"/>
                            <w:sz w:val="21"/>
                            <w:szCs w:val="21"/>
                          </w:rPr>
                          <w:t>.2</w:t>
                        </w:r>
                        <w:r>
                          <w:rPr>
                            <w:rFonts w:ascii="宋体" w:eastAsia="宋体" w:hAnsi="宋体" w:hint="eastAsia"/>
                            <w:sz w:val="21"/>
                            <w:szCs w:val="21"/>
                          </w:rPr>
                          <w:t>各参数取值情况</w:t>
                        </w:r>
                      </w:p>
                      <w:p w14:paraId="479A1BCB" w14:textId="77777777" w:rsidR="00633085" w:rsidRDefault="00000000">
                        <w:pPr>
                          <w:pStyle w:val="aff1"/>
                          <w:ind w:left="480"/>
                          <w:rPr>
                            <w:rFonts w:ascii="宋体" w:eastAsia="宋体" w:hAnsi="宋体"/>
                            <w:sz w:val="21"/>
                            <w:szCs w:val="21"/>
                          </w:rPr>
                        </w:pPr>
                        <w:r>
                          <w:rPr>
                            <w:rFonts w:ascii="宋体" w:eastAsia="宋体" w:hAnsi="宋体" w:hint="eastAsia"/>
                            <w:sz w:val="21"/>
                            <w:szCs w:val="21"/>
                          </w:rPr>
                          <w:t>3</w:t>
                        </w:r>
                        <w:r>
                          <w:rPr>
                            <w:rFonts w:ascii="宋体" w:eastAsia="宋体" w:hAnsi="宋体"/>
                            <w:sz w:val="21"/>
                            <w:szCs w:val="21"/>
                          </w:rPr>
                          <w:t>.3</w:t>
                        </w:r>
                        <w:r>
                          <w:rPr>
                            <w:rFonts w:ascii="宋体" w:eastAsia="宋体" w:hAnsi="宋体" w:hint="eastAsia"/>
                            <w:sz w:val="21"/>
                            <w:szCs w:val="21"/>
                          </w:rPr>
                          <w:t>项目功能点确定情况</w:t>
                        </w:r>
                      </w:p>
                      <w:p w14:paraId="7E290E36" w14:textId="77777777" w:rsidR="00633085" w:rsidRDefault="00000000">
                        <w:pPr>
                          <w:pStyle w:val="aff1"/>
                          <w:numPr>
                            <w:ilvl w:val="0"/>
                            <w:numId w:val="27"/>
                          </w:numPr>
                          <w:rPr>
                            <w:rFonts w:ascii="宋体" w:eastAsia="宋体" w:hAnsi="宋体"/>
                            <w:sz w:val="21"/>
                            <w:szCs w:val="21"/>
                          </w:rPr>
                        </w:pPr>
                        <w:r>
                          <w:rPr>
                            <w:rFonts w:ascii="宋体" w:eastAsia="宋体" w:hAnsi="宋体" w:hint="eastAsia"/>
                            <w:sz w:val="21"/>
                            <w:szCs w:val="21"/>
                          </w:rPr>
                          <w:t>项目构成费用评估情况</w:t>
                        </w:r>
                      </w:p>
                      <w:p w14:paraId="08133B29" w14:textId="77777777" w:rsidR="00633085" w:rsidRDefault="00000000">
                        <w:pPr>
                          <w:pStyle w:val="aff1"/>
                          <w:ind w:left="480"/>
                          <w:rPr>
                            <w:rFonts w:ascii="宋体" w:eastAsia="宋体" w:hAnsi="宋体"/>
                            <w:sz w:val="21"/>
                            <w:szCs w:val="21"/>
                          </w:rPr>
                        </w:pPr>
                        <w:r>
                          <w:rPr>
                            <w:rFonts w:ascii="宋体" w:eastAsia="宋体" w:hAnsi="宋体" w:hint="eastAsia"/>
                            <w:sz w:val="21"/>
                            <w:szCs w:val="21"/>
                          </w:rPr>
                          <w:t>4</w:t>
                        </w:r>
                        <w:r>
                          <w:rPr>
                            <w:rFonts w:ascii="宋体" w:eastAsia="宋体" w:hAnsi="宋体"/>
                            <w:sz w:val="21"/>
                            <w:szCs w:val="21"/>
                          </w:rPr>
                          <w:t>.1</w:t>
                        </w:r>
                        <w:r>
                          <w:rPr>
                            <w:rFonts w:ascii="宋体" w:eastAsia="宋体" w:hAnsi="宋体" w:hint="eastAsia"/>
                            <w:sz w:val="21"/>
                            <w:szCs w:val="21"/>
                          </w:rPr>
                          <w:t>评估模型及计算</w:t>
                        </w:r>
                      </w:p>
                      <w:p w14:paraId="64D14C04" w14:textId="77777777" w:rsidR="00633085" w:rsidRDefault="00000000">
                        <w:pPr>
                          <w:pStyle w:val="aff1"/>
                          <w:ind w:left="480"/>
                          <w:rPr>
                            <w:rFonts w:ascii="宋体" w:eastAsia="宋体" w:hAnsi="宋体"/>
                            <w:sz w:val="21"/>
                            <w:szCs w:val="21"/>
                          </w:rPr>
                        </w:pPr>
                        <w:r>
                          <w:rPr>
                            <w:rFonts w:ascii="宋体" w:eastAsia="宋体" w:hAnsi="宋体" w:hint="eastAsia"/>
                            <w:sz w:val="21"/>
                            <w:szCs w:val="21"/>
                          </w:rPr>
                          <w:t>4</w:t>
                        </w:r>
                        <w:r>
                          <w:rPr>
                            <w:rFonts w:ascii="宋体" w:eastAsia="宋体" w:hAnsi="宋体"/>
                            <w:sz w:val="21"/>
                            <w:szCs w:val="21"/>
                          </w:rPr>
                          <w:t>.2</w:t>
                        </w:r>
                        <w:r>
                          <w:rPr>
                            <w:rFonts w:ascii="宋体" w:eastAsia="宋体" w:hAnsi="宋体" w:hint="eastAsia"/>
                            <w:sz w:val="21"/>
                            <w:szCs w:val="21"/>
                          </w:rPr>
                          <w:t>工作量及成本估算结果</w:t>
                        </w:r>
                      </w:p>
                      <w:p w14:paraId="4C5E112A" w14:textId="77777777" w:rsidR="00633085" w:rsidRDefault="00000000">
                        <w:pPr>
                          <w:pStyle w:val="aff1"/>
                          <w:numPr>
                            <w:ilvl w:val="0"/>
                            <w:numId w:val="27"/>
                          </w:numPr>
                          <w:rPr>
                            <w:rFonts w:ascii="宋体" w:eastAsia="宋体" w:hAnsi="宋体"/>
                            <w:sz w:val="21"/>
                            <w:szCs w:val="21"/>
                          </w:rPr>
                        </w:pPr>
                        <w:r>
                          <w:rPr>
                            <w:rFonts w:ascii="宋体" w:eastAsia="宋体" w:hAnsi="宋体" w:hint="eastAsia"/>
                            <w:sz w:val="21"/>
                            <w:szCs w:val="21"/>
                          </w:rPr>
                          <w:t>项目评估结论</w:t>
                        </w:r>
                      </w:p>
                      <w:p w14:paraId="4FC55EAF" w14:textId="77777777" w:rsidR="00633085" w:rsidRDefault="00000000">
                        <w:pPr>
                          <w:pStyle w:val="aff1"/>
                          <w:numPr>
                            <w:ilvl w:val="0"/>
                            <w:numId w:val="27"/>
                          </w:numPr>
                          <w:rPr>
                            <w:rFonts w:ascii="宋体" w:eastAsia="宋体" w:hAnsi="宋体"/>
                            <w:sz w:val="21"/>
                            <w:szCs w:val="21"/>
                          </w:rPr>
                        </w:pPr>
                        <w:r>
                          <w:rPr>
                            <w:rFonts w:ascii="宋体" w:eastAsia="宋体" w:hAnsi="宋体" w:hint="eastAsia"/>
                            <w:sz w:val="21"/>
                            <w:szCs w:val="21"/>
                          </w:rPr>
                          <w:t>文档范围</w:t>
                        </w:r>
                      </w:p>
                    </w:txbxContent>
                  </v:textbox>
                </v:shape>
                <w10:anchorlock/>
              </v:group>
            </w:pict>
          </mc:Fallback>
        </mc:AlternateContent>
      </w:r>
    </w:p>
    <w:p w14:paraId="0C859E9D" w14:textId="77777777" w:rsidR="00633085" w:rsidRDefault="00000000">
      <w:pPr>
        <w:tabs>
          <w:tab w:val="left" w:pos="5534"/>
        </w:tabs>
        <w:spacing w:beforeLines="50" w:before="156" w:afterLines="50" w:after="156"/>
        <w:jc w:val="center"/>
        <w:rPr>
          <w:rFonts w:ascii="黑体" w:eastAsia="黑体" w:hAnsi="黑体"/>
          <w:kern w:val="0"/>
          <w:szCs w:val="20"/>
        </w:rPr>
      </w:pPr>
      <w:r>
        <w:rPr>
          <w:rFonts w:ascii="黑体" w:eastAsia="黑体" w:hAnsi="黑体" w:hint="eastAsia"/>
          <w:kern w:val="0"/>
          <w:szCs w:val="20"/>
        </w:rPr>
        <w:t>图</w:t>
      </w:r>
      <w:r>
        <w:rPr>
          <w:rFonts w:ascii="黑体" w:eastAsia="黑体" w:hAnsi="黑体"/>
          <w:kern w:val="0"/>
          <w:szCs w:val="20"/>
        </w:rPr>
        <w:t>A.2</w:t>
      </w:r>
      <w:r>
        <w:rPr>
          <w:rFonts w:ascii="黑体" w:eastAsia="黑体" w:hAnsi="黑体" w:hint="eastAsia"/>
          <w:szCs w:val="21"/>
        </w:rPr>
        <w:t xml:space="preserve">　</w:t>
      </w:r>
      <w:r>
        <w:rPr>
          <w:rFonts w:ascii="黑体" w:eastAsia="黑体" w:hAnsi="黑体" w:hint="eastAsia"/>
          <w:kern w:val="0"/>
          <w:szCs w:val="20"/>
        </w:rPr>
        <w:t>评估报告参考架构</w:t>
      </w:r>
    </w:p>
    <w:p w14:paraId="7D229737" w14:textId="77777777" w:rsidR="00633085" w:rsidRDefault="00633085">
      <w:pPr>
        <w:pStyle w:val="aff1"/>
      </w:pPr>
    </w:p>
    <w:p w14:paraId="3310234D" w14:textId="77777777" w:rsidR="00633085" w:rsidRDefault="00000000">
      <w:pPr>
        <w:pageBreakBefore/>
        <w:tabs>
          <w:tab w:val="left" w:pos="5534"/>
        </w:tabs>
        <w:spacing w:before="567" w:after="284"/>
        <w:jc w:val="center"/>
        <w:outlineLvl w:val="1"/>
        <w:rPr>
          <w:rFonts w:ascii="黑体" w:eastAsia="黑体"/>
          <w:kern w:val="0"/>
          <w:szCs w:val="20"/>
        </w:rPr>
      </w:pPr>
      <w:bookmarkStart w:id="34" w:name="_Toc127963245"/>
      <w:r>
        <w:rPr>
          <w:rFonts w:ascii="黑体" w:eastAsia="黑体" w:hint="eastAsia"/>
          <w:kern w:val="0"/>
          <w:szCs w:val="20"/>
        </w:rPr>
        <w:lastRenderedPageBreak/>
        <w:t>附录</w:t>
      </w:r>
      <w:r>
        <w:rPr>
          <w:rFonts w:ascii="黑体" w:eastAsia="黑体"/>
          <w:kern w:val="0"/>
          <w:szCs w:val="20"/>
        </w:rPr>
        <w:t>B</w:t>
      </w:r>
      <w:r>
        <w:rPr>
          <w:rFonts w:ascii="黑体" w:eastAsia="黑体"/>
          <w:kern w:val="0"/>
          <w:szCs w:val="20"/>
        </w:rPr>
        <w:br/>
      </w:r>
      <w:r>
        <w:rPr>
          <w:rFonts w:ascii="黑体" w:eastAsia="黑体" w:hint="eastAsia"/>
          <w:kern w:val="0"/>
          <w:szCs w:val="20"/>
        </w:rPr>
        <w:t>（资料性）</w:t>
      </w:r>
      <w:r>
        <w:rPr>
          <w:rFonts w:ascii="黑体" w:eastAsia="黑体"/>
          <w:kern w:val="0"/>
          <w:szCs w:val="20"/>
        </w:rPr>
        <w:br/>
      </w:r>
      <w:r>
        <w:rPr>
          <w:rFonts w:ascii="黑体" w:eastAsia="黑体" w:hint="eastAsia"/>
          <w:kern w:val="0"/>
          <w:szCs w:val="20"/>
        </w:rPr>
        <w:t>调整因子参数表</w:t>
      </w:r>
      <w:bookmarkEnd w:id="34"/>
    </w:p>
    <w:p w14:paraId="0D270071" w14:textId="77777777" w:rsidR="00633085" w:rsidRDefault="00000000">
      <w:pPr>
        <w:tabs>
          <w:tab w:val="left" w:pos="5534"/>
        </w:tabs>
        <w:ind w:firstLineChars="200" w:firstLine="420"/>
        <w:jc w:val="left"/>
        <w:rPr>
          <w:rFonts w:ascii="宋体" w:hAnsi="宋体"/>
          <w:kern w:val="0"/>
          <w:szCs w:val="20"/>
        </w:rPr>
      </w:pPr>
      <w:r>
        <w:rPr>
          <w:rFonts w:ascii="宋体" w:hAnsi="宋体" w:hint="eastAsia"/>
          <w:kern w:val="0"/>
          <w:szCs w:val="20"/>
        </w:rPr>
        <w:t>信息技术应用创新软件适配改造开发项目工作量调整因子取值见表</w:t>
      </w:r>
      <w:r>
        <w:rPr>
          <w:rFonts w:ascii="宋体" w:hAnsi="宋体"/>
          <w:kern w:val="0"/>
          <w:szCs w:val="20"/>
        </w:rPr>
        <w:t>B.</w:t>
      </w:r>
      <w:r>
        <w:rPr>
          <w:rFonts w:ascii="宋体" w:hAnsi="宋体" w:hint="eastAsia"/>
          <w:kern w:val="0"/>
          <w:szCs w:val="20"/>
        </w:rPr>
        <w:t>1</w:t>
      </w:r>
      <w:r>
        <w:rPr>
          <w:rFonts w:ascii="宋体" w:hAnsi="宋体"/>
          <w:kern w:val="0"/>
          <w:szCs w:val="20"/>
        </w:rPr>
        <w:t>-</w:t>
      </w:r>
      <w:r>
        <w:rPr>
          <w:rFonts w:ascii="宋体" w:hAnsi="宋体" w:hint="eastAsia"/>
          <w:kern w:val="0"/>
          <w:szCs w:val="20"/>
        </w:rPr>
        <w:t>表B.6。</w:t>
      </w:r>
    </w:p>
    <w:p w14:paraId="2C489CC2" w14:textId="77777777" w:rsidR="00633085" w:rsidRDefault="00000000">
      <w:pPr>
        <w:pStyle w:val="aff1"/>
        <w:spacing w:beforeLines="100" w:before="312" w:afterLines="100" w:after="312"/>
        <w:rPr>
          <w:rFonts w:ascii="黑体" w:eastAsia="黑体" w:hAnsi="黑体"/>
          <w:sz w:val="21"/>
          <w:szCs w:val="21"/>
        </w:rPr>
      </w:pPr>
      <w:r>
        <w:rPr>
          <w:rFonts w:ascii="黑体" w:eastAsia="黑体" w:hAnsi="黑体" w:hint="eastAsia"/>
          <w:sz w:val="21"/>
          <w:szCs w:val="21"/>
        </w:rPr>
        <w:t>B</w:t>
      </w:r>
      <w:r>
        <w:rPr>
          <w:rFonts w:ascii="黑体" w:eastAsia="黑体" w:hAnsi="黑体"/>
          <w:sz w:val="21"/>
          <w:szCs w:val="21"/>
        </w:rPr>
        <w:t>.</w:t>
      </w:r>
      <w:r>
        <w:rPr>
          <w:rFonts w:ascii="黑体" w:eastAsia="黑体" w:hAnsi="黑体" w:hint="eastAsia"/>
          <w:sz w:val="21"/>
          <w:szCs w:val="21"/>
        </w:rPr>
        <w:t>1　应用类型因子</w:t>
      </w:r>
    </w:p>
    <w:p w14:paraId="78B290AB" w14:textId="77777777" w:rsidR="00633085" w:rsidRDefault="00000000">
      <w:pPr>
        <w:pStyle w:val="aff1"/>
        <w:spacing w:beforeLines="100" w:before="312" w:afterLines="100" w:after="312"/>
        <w:ind w:firstLineChars="200" w:firstLine="420"/>
        <w:rPr>
          <w:rFonts w:ascii="宋体" w:eastAsia="宋体" w:hAnsi="宋体"/>
          <w:sz w:val="21"/>
        </w:rPr>
      </w:pPr>
      <w:r>
        <w:rPr>
          <w:rFonts w:ascii="宋体" w:eastAsia="宋体" w:hAnsi="宋体" w:hint="eastAsia"/>
          <w:sz w:val="21"/>
        </w:rPr>
        <w:t>应用类型因子由软件应用类型的技术实现难度决定，参考取值见表B</w:t>
      </w:r>
      <w:r>
        <w:rPr>
          <w:rFonts w:ascii="宋体" w:eastAsia="宋体" w:hAnsi="宋体"/>
          <w:sz w:val="21"/>
        </w:rPr>
        <w:t>.</w:t>
      </w:r>
      <w:r>
        <w:rPr>
          <w:rFonts w:ascii="宋体" w:eastAsia="宋体" w:hAnsi="宋体" w:hint="eastAsia"/>
          <w:sz w:val="21"/>
        </w:rPr>
        <w:t>1。</w:t>
      </w:r>
    </w:p>
    <w:p w14:paraId="7564FA49" w14:textId="77777777" w:rsidR="00633085" w:rsidRDefault="00000000">
      <w:pPr>
        <w:tabs>
          <w:tab w:val="left" w:pos="5534"/>
        </w:tabs>
        <w:spacing w:beforeLines="50" w:before="156" w:afterLines="50" w:after="156"/>
        <w:jc w:val="center"/>
        <w:rPr>
          <w:rFonts w:ascii="黑体" w:eastAsia="黑体" w:hAnsi="黑体"/>
          <w:kern w:val="0"/>
          <w:szCs w:val="20"/>
        </w:rPr>
      </w:pPr>
      <w:r>
        <w:rPr>
          <w:rFonts w:ascii="黑体" w:eastAsia="黑体" w:hAnsi="黑体" w:hint="eastAsia"/>
          <w:kern w:val="0"/>
          <w:szCs w:val="20"/>
        </w:rPr>
        <w:t>表</w:t>
      </w:r>
      <w:r>
        <w:rPr>
          <w:rFonts w:ascii="黑体" w:eastAsia="黑体" w:hAnsi="黑体"/>
          <w:kern w:val="0"/>
          <w:szCs w:val="20"/>
        </w:rPr>
        <w:t>B.</w:t>
      </w:r>
      <w:r>
        <w:rPr>
          <w:rFonts w:ascii="黑体" w:eastAsia="黑体" w:hAnsi="黑体" w:hint="eastAsia"/>
          <w:kern w:val="0"/>
          <w:szCs w:val="20"/>
        </w:rPr>
        <w:t>1</w:t>
      </w:r>
      <w:r>
        <w:rPr>
          <w:rFonts w:ascii="黑体" w:eastAsia="黑体" w:hAnsi="黑体" w:hint="eastAsia"/>
          <w:szCs w:val="21"/>
        </w:rPr>
        <w:t xml:space="preserve">　</w:t>
      </w:r>
      <w:r>
        <w:rPr>
          <w:rFonts w:ascii="黑体" w:eastAsia="黑体" w:hAnsi="黑体" w:hint="eastAsia"/>
          <w:kern w:val="0"/>
          <w:szCs w:val="20"/>
        </w:rPr>
        <w:t>应用类型因子参数表</w:t>
      </w:r>
    </w:p>
    <w:tbl>
      <w:tblPr>
        <w:tblW w:w="920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80"/>
        <w:gridCol w:w="6128"/>
        <w:gridCol w:w="1701"/>
      </w:tblGrid>
      <w:tr w:rsidR="00633085" w14:paraId="7024356D" w14:textId="77777777">
        <w:trPr>
          <w:trHeight w:val="425"/>
        </w:trPr>
        <w:tc>
          <w:tcPr>
            <w:tcW w:w="1380" w:type="dxa"/>
            <w:tcBorders>
              <w:top w:val="single" w:sz="12" w:space="0" w:color="auto"/>
              <w:bottom w:val="single" w:sz="12" w:space="0" w:color="auto"/>
            </w:tcBorders>
            <w:shd w:val="clear" w:color="auto" w:fill="auto"/>
            <w:vAlign w:val="center"/>
          </w:tcPr>
          <w:p w14:paraId="3DE2C0A0" w14:textId="77777777" w:rsidR="00633085" w:rsidRDefault="00000000">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应用类型</w:t>
            </w:r>
          </w:p>
        </w:tc>
        <w:tc>
          <w:tcPr>
            <w:tcW w:w="6128" w:type="dxa"/>
            <w:tcBorders>
              <w:top w:val="single" w:sz="12" w:space="0" w:color="auto"/>
              <w:bottom w:val="single" w:sz="12" w:space="0" w:color="auto"/>
            </w:tcBorders>
            <w:shd w:val="clear" w:color="auto" w:fill="auto"/>
            <w:vAlign w:val="center"/>
          </w:tcPr>
          <w:p w14:paraId="3F048893" w14:textId="77777777" w:rsidR="00633085" w:rsidRDefault="00000000">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描述</w:t>
            </w:r>
          </w:p>
        </w:tc>
        <w:tc>
          <w:tcPr>
            <w:tcW w:w="1701" w:type="dxa"/>
            <w:tcBorders>
              <w:top w:val="single" w:sz="12" w:space="0" w:color="auto"/>
              <w:bottom w:val="single" w:sz="12" w:space="0" w:color="auto"/>
            </w:tcBorders>
            <w:shd w:val="clear" w:color="auto" w:fill="auto"/>
            <w:vAlign w:val="center"/>
          </w:tcPr>
          <w:p w14:paraId="2BF85010" w14:textId="77777777" w:rsidR="00633085" w:rsidRDefault="00000000">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因子取值</w:t>
            </w:r>
          </w:p>
        </w:tc>
      </w:tr>
      <w:tr w:rsidR="00633085" w14:paraId="2A7F13E4" w14:textId="77777777">
        <w:trPr>
          <w:trHeight w:val="425"/>
        </w:trPr>
        <w:tc>
          <w:tcPr>
            <w:tcW w:w="1380" w:type="dxa"/>
            <w:tcBorders>
              <w:top w:val="single" w:sz="12" w:space="0" w:color="auto"/>
            </w:tcBorders>
            <w:shd w:val="clear" w:color="auto" w:fill="auto"/>
            <w:vAlign w:val="center"/>
          </w:tcPr>
          <w:p w14:paraId="3822789B" w14:textId="77777777" w:rsidR="00633085" w:rsidRDefault="00000000">
            <w:pPr>
              <w:widowControl/>
              <w:jc w:val="center"/>
              <w:rPr>
                <w:rFonts w:ascii="宋体" w:hAnsi="宋体" w:cs="宋体"/>
                <w:color w:val="000000"/>
                <w:kern w:val="0"/>
                <w:sz w:val="18"/>
                <w:szCs w:val="18"/>
              </w:rPr>
            </w:pPr>
            <w:r>
              <w:rPr>
                <w:rFonts w:ascii="宋体" w:hAnsi="宋体" w:cs="宋体" w:hint="eastAsia"/>
                <w:color w:val="000000"/>
                <w:kern w:val="0"/>
                <w:sz w:val="18"/>
                <w:szCs w:val="18"/>
              </w:rPr>
              <w:t>业务处理</w:t>
            </w:r>
          </w:p>
        </w:tc>
        <w:tc>
          <w:tcPr>
            <w:tcW w:w="6128" w:type="dxa"/>
            <w:tcBorders>
              <w:top w:val="single" w:sz="12" w:space="0" w:color="auto"/>
            </w:tcBorders>
            <w:shd w:val="clear" w:color="auto" w:fill="auto"/>
            <w:vAlign w:val="center"/>
          </w:tcPr>
          <w:p w14:paraId="1D799C44" w14:textId="77777777" w:rsidR="00633085" w:rsidRDefault="00000000">
            <w:pPr>
              <w:widowControl/>
              <w:rPr>
                <w:rFonts w:ascii="宋体" w:hAnsi="宋体" w:cs="宋体"/>
                <w:color w:val="000000"/>
                <w:kern w:val="0"/>
                <w:sz w:val="18"/>
                <w:szCs w:val="18"/>
              </w:rPr>
            </w:pPr>
            <w:r>
              <w:rPr>
                <w:rFonts w:ascii="宋体" w:hAnsi="宋体" w:cs="宋体" w:hint="eastAsia"/>
                <w:color w:val="000000"/>
                <w:kern w:val="0"/>
                <w:sz w:val="18"/>
                <w:szCs w:val="18"/>
              </w:rPr>
              <w:t>办公自动化系统、日常管理及业务处理用软件等</w:t>
            </w:r>
          </w:p>
        </w:tc>
        <w:tc>
          <w:tcPr>
            <w:tcW w:w="1701" w:type="dxa"/>
            <w:tcBorders>
              <w:top w:val="single" w:sz="12" w:space="0" w:color="auto"/>
            </w:tcBorders>
            <w:shd w:val="clear" w:color="auto" w:fill="auto"/>
            <w:vAlign w:val="center"/>
          </w:tcPr>
          <w:p w14:paraId="5D6C9AE4" w14:textId="77777777" w:rsidR="00633085" w:rsidRDefault="00000000">
            <w:pPr>
              <w:widowControl/>
              <w:jc w:val="center"/>
              <w:rPr>
                <w:rFonts w:ascii="宋体" w:hAnsi="宋体" w:cs="Calibri"/>
                <w:color w:val="000000"/>
                <w:kern w:val="0"/>
                <w:sz w:val="18"/>
                <w:szCs w:val="18"/>
              </w:rPr>
            </w:pPr>
            <w:r>
              <w:rPr>
                <w:rFonts w:ascii="宋体" w:hAnsi="宋体" w:cs="Calibri"/>
                <w:color w:val="000000"/>
                <w:kern w:val="0"/>
                <w:sz w:val="18"/>
                <w:szCs w:val="18"/>
              </w:rPr>
              <w:t xml:space="preserve">1.0 </w:t>
            </w:r>
          </w:p>
        </w:tc>
      </w:tr>
      <w:tr w:rsidR="00633085" w14:paraId="33229736" w14:textId="77777777">
        <w:trPr>
          <w:trHeight w:val="425"/>
        </w:trPr>
        <w:tc>
          <w:tcPr>
            <w:tcW w:w="1380" w:type="dxa"/>
            <w:shd w:val="clear" w:color="auto" w:fill="auto"/>
            <w:vAlign w:val="center"/>
          </w:tcPr>
          <w:p w14:paraId="682ADD5B" w14:textId="77777777" w:rsidR="00633085" w:rsidRDefault="00000000">
            <w:pPr>
              <w:widowControl/>
              <w:jc w:val="center"/>
              <w:rPr>
                <w:rFonts w:ascii="宋体" w:hAnsi="宋体" w:cs="宋体"/>
                <w:color w:val="000000"/>
                <w:kern w:val="0"/>
                <w:sz w:val="18"/>
                <w:szCs w:val="18"/>
              </w:rPr>
            </w:pPr>
            <w:r>
              <w:rPr>
                <w:rFonts w:ascii="宋体" w:hAnsi="宋体" w:cs="宋体" w:hint="eastAsia"/>
                <w:color w:val="000000"/>
                <w:kern w:val="0"/>
                <w:sz w:val="18"/>
                <w:szCs w:val="18"/>
              </w:rPr>
              <w:t>应用集成</w:t>
            </w:r>
          </w:p>
        </w:tc>
        <w:tc>
          <w:tcPr>
            <w:tcW w:w="6128" w:type="dxa"/>
            <w:shd w:val="clear" w:color="auto" w:fill="auto"/>
            <w:vAlign w:val="center"/>
          </w:tcPr>
          <w:p w14:paraId="4F7AC97E" w14:textId="77777777" w:rsidR="00633085" w:rsidRDefault="00000000">
            <w:pPr>
              <w:widowControl/>
              <w:rPr>
                <w:rFonts w:ascii="宋体" w:hAnsi="宋体" w:cs="宋体"/>
                <w:color w:val="000000"/>
                <w:kern w:val="0"/>
                <w:sz w:val="18"/>
                <w:szCs w:val="18"/>
              </w:rPr>
            </w:pPr>
            <w:r>
              <w:rPr>
                <w:rFonts w:ascii="宋体" w:hAnsi="宋体" w:cs="宋体" w:hint="eastAsia"/>
                <w:color w:val="000000"/>
                <w:kern w:val="0"/>
                <w:sz w:val="18"/>
                <w:szCs w:val="18"/>
              </w:rPr>
              <w:t>企业服务总线、应用集成等</w:t>
            </w:r>
          </w:p>
        </w:tc>
        <w:tc>
          <w:tcPr>
            <w:tcW w:w="1701" w:type="dxa"/>
            <w:shd w:val="clear" w:color="auto" w:fill="auto"/>
            <w:vAlign w:val="center"/>
          </w:tcPr>
          <w:p w14:paraId="3490D405" w14:textId="77777777" w:rsidR="00633085" w:rsidRDefault="00000000">
            <w:pPr>
              <w:widowControl/>
              <w:jc w:val="center"/>
              <w:rPr>
                <w:rFonts w:ascii="宋体" w:hAnsi="宋体" w:cs="Calibri"/>
                <w:color w:val="000000"/>
                <w:kern w:val="0"/>
                <w:sz w:val="18"/>
                <w:szCs w:val="18"/>
              </w:rPr>
            </w:pPr>
            <w:r>
              <w:rPr>
                <w:rFonts w:ascii="宋体" w:hAnsi="宋体" w:cs="Calibri"/>
                <w:color w:val="000000"/>
                <w:kern w:val="0"/>
                <w:sz w:val="18"/>
                <w:szCs w:val="18"/>
              </w:rPr>
              <w:t xml:space="preserve">1.2 </w:t>
            </w:r>
          </w:p>
        </w:tc>
      </w:tr>
      <w:tr w:rsidR="00633085" w14:paraId="5BFD431E" w14:textId="77777777">
        <w:trPr>
          <w:trHeight w:val="425"/>
        </w:trPr>
        <w:tc>
          <w:tcPr>
            <w:tcW w:w="1380" w:type="dxa"/>
            <w:shd w:val="clear" w:color="auto" w:fill="auto"/>
            <w:vAlign w:val="center"/>
          </w:tcPr>
          <w:p w14:paraId="510FD2D3" w14:textId="77777777" w:rsidR="00633085" w:rsidRDefault="00000000">
            <w:pPr>
              <w:widowControl/>
              <w:jc w:val="center"/>
              <w:rPr>
                <w:rFonts w:ascii="宋体" w:hAnsi="宋体" w:cs="宋体"/>
                <w:color w:val="000000"/>
                <w:kern w:val="0"/>
                <w:sz w:val="18"/>
                <w:szCs w:val="18"/>
              </w:rPr>
            </w:pPr>
            <w:r>
              <w:rPr>
                <w:rFonts w:ascii="宋体" w:hAnsi="宋体" w:cs="宋体" w:hint="eastAsia"/>
                <w:color w:val="000000"/>
                <w:kern w:val="0"/>
                <w:sz w:val="18"/>
                <w:szCs w:val="18"/>
              </w:rPr>
              <w:t>科技</w:t>
            </w:r>
          </w:p>
        </w:tc>
        <w:tc>
          <w:tcPr>
            <w:tcW w:w="6128" w:type="dxa"/>
            <w:shd w:val="clear" w:color="auto" w:fill="auto"/>
            <w:vAlign w:val="center"/>
          </w:tcPr>
          <w:p w14:paraId="6717CB2E" w14:textId="77777777" w:rsidR="00633085" w:rsidRDefault="00000000">
            <w:pPr>
              <w:widowControl/>
              <w:rPr>
                <w:rFonts w:ascii="宋体" w:hAnsi="宋体" w:cs="宋体"/>
                <w:color w:val="000000"/>
                <w:kern w:val="0"/>
                <w:sz w:val="18"/>
                <w:szCs w:val="18"/>
              </w:rPr>
            </w:pPr>
            <w:r>
              <w:rPr>
                <w:rFonts w:ascii="宋体" w:hAnsi="宋体" w:cs="宋体" w:hint="eastAsia"/>
                <w:color w:val="000000"/>
                <w:kern w:val="0"/>
                <w:sz w:val="18"/>
                <w:szCs w:val="18"/>
              </w:rPr>
              <w:t>科学计算、仿真、基于复杂算法的统计分析等</w:t>
            </w:r>
          </w:p>
        </w:tc>
        <w:tc>
          <w:tcPr>
            <w:tcW w:w="1701" w:type="dxa"/>
            <w:shd w:val="clear" w:color="auto" w:fill="auto"/>
            <w:vAlign w:val="center"/>
          </w:tcPr>
          <w:p w14:paraId="16DA9E72" w14:textId="77777777" w:rsidR="00633085" w:rsidRDefault="00000000">
            <w:pPr>
              <w:widowControl/>
              <w:jc w:val="center"/>
              <w:rPr>
                <w:rFonts w:ascii="宋体" w:hAnsi="宋体" w:cs="Calibri"/>
                <w:color w:val="000000"/>
                <w:kern w:val="0"/>
                <w:sz w:val="18"/>
                <w:szCs w:val="18"/>
              </w:rPr>
            </w:pPr>
            <w:r>
              <w:rPr>
                <w:rFonts w:ascii="宋体" w:hAnsi="宋体" w:cs="Calibri"/>
                <w:color w:val="000000"/>
                <w:kern w:val="0"/>
                <w:sz w:val="18"/>
                <w:szCs w:val="18"/>
              </w:rPr>
              <w:t xml:space="preserve">1.2 </w:t>
            </w:r>
          </w:p>
        </w:tc>
      </w:tr>
      <w:tr w:rsidR="00633085" w14:paraId="44087878" w14:textId="77777777">
        <w:trPr>
          <w:trHeight w:val="425"/>
        </w:trPr>
        <w:tc>
          <w:tcPr>
            <w:tcW w:w="1380" w:type="dxa"/>
            <w:shd w:val="clear" w:color="auto" w:fill="auto"/>
            <w:vAlign w:val="center"/>
          </w:tcPr>
          <w:p w14:paraId="1E04CF96" w14:textId="77777777" w:rsidR="00633085" w:rsidRDefault="00000000">
            <w:pPr>
              <w:widowControl/>
              <w:jc w:val="center"/>
              <w:rPr>
                <w:rFonts w:ascii="宋体" w:hAnsi="宋体" w:cs="宋体"/>
                <w:color w:val="000000"/>
                <w:kern w:val="0"/>
                <w:sz w:val="18"/>
                <w:szCs w:val="18"/>
              </w:rPr>
            </w:pPr>
            <w:r>
              <w:rPr>
                <w:rFonts w:ascii="宋体" w:hAnsi="宋体" w:cs="宋体" w:hint="eastAsia"/>
                <w:color w:val="000000"/>
                <w:kern w:val="0"/>
                <w:sz w:val="18"/>
                <w:szCs w:val="18"/>
              </w:rPr>
              <w:t>多媒体</w:t>
            </w:r>
          </w:p>
        </w:tc>
        <w:tc>
          <w:tcPr>
            <w:tcW w:w="6128" w:type="dxa"/>
            <w:shd w:val="clear" w:color="auto" w:fill="auto"/>
            <w:vAlign w:val="center"/>
          </w:tcPr>
          <w:p w14:paraId="399C605F" w14:textId="77777777" w:rsidR="00633085" w:rsidRDefault="00000000">
            <w:pPr>
              <w:widowControl/>
              <w:rPr>
                <w:rFonts w:ascii="宋体" w:hAnsi="宋体" w:cs="宋体"/>
                <w:color w:val="000000"/>
                <w:kern w:val="0"/>
                <w:sz w:val="18"/>
                <w:szCs w:val="18"/>
              </w:rPr>
            </w:pPr>
            <w:r>
              <w:rPr>
                <w:rFonts w:ascii="宋体" w:hAnsi="宋体" w:cs="宋体" w:hint="eastAsia"/>
                <w:color w:val="000000"/>
                <w:kern w:val="0"/>
                <w:sz w:val="18"/>
                <w:szCs w:val="18"/>
              </w:rPr>
              <w:t>多媒体数据处理；地理信息系统；教育和娱乐应用等</w:t>
            </w:r>
          </w:p>
        </w:tc>
        <w:tc>
          <w:tcPr>
            <w:tcW w:w="1701" w:type="dxa"/>
            <w:shd w:val="clear" w:color="auto" w:fill="auto"/>
            <w:vAlign w:val="center"/>
          </w:tcPr>
          <w:p w14:paraId="3F29DCCD" w14:textId="77777777" w:rsidR="00633085" w:rsidRDefault="00000000">
            <w:pPr>
              <w:widowControl/>
              <w:jc w:val="center"/>
              <w:rPr>
                <w:rFonts w:ascii="宋体" w:hAnsi="宋体" w:cs="Calibri"/>
                <w:color w:val="000000"/>
                <w:kern w:val="0"/>
                <w:sz w:val="18"/>
                <w:szCs w:val="18"/>
              </w:rPr>
            </w:pPr>
            <w:r>
              <w:rPr>
                <w:rFonts w:ascii="宋体" w:hAnsi="宋体" w:cs="Calibri"/>
                <w:color w:val="000000"/>
                <w:kern w:val="0"/>
                <w:sz w:val="18"/>
                <w:szCs w:val="18"/>
              </w:rPr>
              <w:t xml:space="preserve">1.3 </w:t>
            </w:r>
          </w:p>
        </w:tc>
      </w:tr>
      <w:tr w:rsidR="00633085" w14:paraId="0313FF3C" w14:textId="77777777">
        <w:trPr>
          <w:trHeight w:val="425"/>
        </w:trPr>
        <w:tc>
          <w:tcPr>
            <w:tcW w:w="1380" w:type="dxa"/>
            <w:shd w:val="clear" w:color="auto" w:fill="auto"/>
            <w:vAlign w:val="center"/>
          </w:tcPr>
          <w:p w14:paraId="14025ED3" w14:textId="77777777" w:rsidR="00633085" w:rsidRDefault="00000000">
            <w:pPr>
              <w:widowControl/>
              <w:jc w:val="center"/>
              <w:rPr>
                <w:rFonts w:ascii="宋体" w:hAnsi="宋体" w:cs="宋体"/>
                <w:color w:val="000000"/>
                <w:kern w:val="0"/>
                <w:sz w:val="18"/>
                <w:szCs w:val="18"/>
              </w:rPr>
            </w:pPr>
            <w:r>
              <w:rPr>
                <w:rFonts w:ascii="宋体" w:hAnsi="宋体" w:cs="宋体" w:hint="eastAsia"/>
                <w:color w:val="000000"/>
                <w:kern w:val="0"/>
                <w:sz w:val="18"/>
                <w:szCs w:val="18"/>
              </w:rPr>
              <w:t>智能信息</w:t>
            </w:r>
          </w:p>
        </w:tc>
        <w:tc>
          <w:tcPr>
            <w:tcW w:w="6128" w:type="dxa"/>
            <w:shd w:val="clear" w:color="auto" w:fill="auto"/>
            <w:vAlign w:val="center"/>
          </w:tcPr>
          <w:p w14:paraId="39FC8637" w14:textId="77777777" w:rsidR="00633085" w:rsidRDefault="00000000">
            <w:pPr>
              <w:widowControl/>
              <w:rPr>
                <w:rFonts w:ascii="宋体" w:hAnsi="宋体" w:cs="宋体"/>
                <w:color w:val="000000"/>
                <w:kern w:val="0"/>
                <w:sz w:val="18"/>
                <w:szCs w:val="18"/>
              </w:rPr>
            </w:pPr>
            <w:r>
              <w:rPr>
                <w:rFonts w:ascii="宋体" w:hAnsi="宋体" w:cs="宋体" w:hint="eastAsia"/>
                <w:color w:val="000000"/>
                <w:kern w:val="0"/>
                <w:sz w:val="18"/>
                <w:szCs w:val="18"/>
              </w:rPr>
              <w:t>自然语言处理、人工智能、专家系统等</w:t>
            </w:r>
          </w:p>
        </w:tc>
        <w:tc>
          <w:tcPr>
            <w:tcW w:w="1701" w:type="dxa"/>
            <w:shd w:val="clear" w:color="auto" w:fill="auto"/>
            <w:vAlign w:val="center"/>
          </w:tcPr>
          <w:p w14:paraId="27B5C359" w14:textId="77777777" w:rsidR="00633085" w:rsidRDefault="00000000">
            <w:pPr>
              <w:widowControl/>
              <w:jc w:val="center"/>
              <w:rPr>
                <w:rFonts w:ascii="宋体" w:hAnsi="宋体" w:cs="Calibri"/>
                <w:color w:val="000000"/>
                <w:kern w:val="0"/>
                <w:sz w:val="18"/>
                <w:szCs w:val="18"/>
              </w:rPr>
            </w:pPr>
            <w:r>
              <w:rPr>
                <w:rFonts w:ascii="宋体" w:hAnsi="宋体" w:cs="Calibri"/>
                <w:color w:val="000000"/>
                <w:kern w:val="0"/>
                <w:sz w:val="18"/>
                <w:szCs w:val="18"/>
              </w:rPr>
              <w:t xml:space="preserve">1.7 </w:t>
            </w:r>
          </w:p>
        </w:tc>
      </w:tr>
      <w:tr w:rsidR="00633085" w14:paraId="12EA28CE" w14:textId="77777777">
        <w:trPr>
          <w:trHeight w:val="425"/>
        </w:trPr>
        <w:tc>
          <w:tcPr>
            <w:tcW w:w="1380" w:type="dxa"/>
            <w:shd w:val="clear" w:color="auto" w:fill="auto"/>
            <w:vAlign w:val="center"/>
          </w:tcPr>
          <w:p w14:paraId="3133425E" w14:textId="77777777" w:rsidR="00633085" w:rsidRDefault="00000000">
            <w:pPr>
              <w:widowControl/>
              <w:jc w:val="center"/>
              <w:rPr>
                <w:rFonts w:ascii="宋体" w:hAnsi="宋体" w:cs="宋体"/>
                <w:color w:val="000000"/>
                <w:kern w:val="0"/>
                <w:sz w:val="18"/>
                <w:szCs w:val="18"/>
              </w:rPr>
            </w:pPr>
            <w:r>
              <w:rPr>
                <w:rFonts w:ascii="宋体" w:hAnsi="宋体" w:cs="宋体" w:hint="eastAsia"/>
                <w:color w:val="000000"/>
                <w:kern w:val="0"/>
                <w:sz w:val="18"/>
                <w:szCs w:val="18"/>
              </w:rPr>
              <w:t>系统</w:t>
            </w:r>
          </w:p>
        </w:tc>
        <w:tc>
          <w:tcPr>
            <w:tcW w:w="6128" w:type="dxa"/>
            <w:shd w:val="clear" w:color="auto" w:fill="auto"/>
            <w:vAlign w:val="center"/>
          </w:tcPr>
          <w:p w14:paraId="1685D204" w14:textId="77777777" w:rsidR="00633085" w:rsidRDefault="00000000">
            <w:pPr>
              <w:widowControl/>
              <w:rPr>
                <w:rFonts w:ascii="宋体" w:hAnsi="宋体" w:cs="宋体"/>
                <w:color w:val="000000"/>
                <w:kern w:val="0"/>
                <w:sz w:val="18"/>
                <w:szCs w:val="18"/>
              </w:rPr>
            </w:pPr>
            <w:r>
              <w:rPr>
                <w:rFonts w:ascii="宋体" w:hAnsi="宋体" w:cs="宋体" w:hint="eastAsia"/>
                <w:color w:val="000000"/>
                <w:kern w:val="0"/>
                <w:sz w:val="18"/>
                <w:szCs w:val="18"/>
              </w:rPr>
              <w:t>操作系统、数据库系统、集成开发环境、自动化开发</w:t>
            </w:r>
            <w:r>
              <w:rPr>
                <w:rFonts w:ascii="宋体" w:hAnsi="宋体" w:cs="Calibri"/>
                <w:color w:val="000000"/>
                <w:kern w:val="0"/>
                <w:sz w:val="18"/>
                <w:szCs w:val="18"/>
              </w:rPr>
              <w:t>/</w:t>
            </w:r>
            <w:r>
              <w:rPr>
                <w:rFonts w:ascii="宋体" w:hAnsi="宋体" w:cs="宋体" w:hint="eastAsia"/>
                <w:color w:val="000000"/>
                <w:kern w:val="0"/>
                <w:sz w:val="18"/>
                <w:szCs w:val="18"/>
              </w:rPr>
              <w:t>设计工具等</w:t>
            </w:r>
          </w:p>
        </w:tc>
        <w:tc>
          <w:tcPr>
            <w:tcW w:w="1701" w:type="dxa"/>
            <w:shd w:val="clear" w:color="auto" w:fill="auto"/>
            <w:vAlign w:val="center"/>
          </w:tcPr>
          <w:p w14:paraId="26D6A0F9" w14:textId="77777777" w:rsidR="00633085" w:rsidRDefault="00000000">
            <w:pPr>
              <w:widowControl/>
              <w:jc w:val="center"/>
              <w:rPr>
                <w:rFonts w:ascii="宋体" w:hAnsi="宋体" w:cs="Calibri"/>
                <w:color w:val="000000"/>
                <w:kern w:val="0"/>
                <w:sz w:val="18"/>
                <w:szCs w:val="18"/>
              </w:rPr>
            </w:pPr>
            <w:r>
              <w:rPr>
                <w:rFonts w:ascii="宋体" w:hAnsi="宋体" w:cs="Calibri"/>
                <w:color w:val="000000"/>
                <w:kern w:val="0"/>
                <w:sz w:val="18"/>
                <w:szCs w:val="18"/>
              </w:rPr>
              <w:t xml:space="preserve">1.7 </w:t>
            </w:r>
          </w:p>
        </w:tc>
      </w:tr>
      <w:tr w:rsidR="00633085" w14:paraId="52277CCE" w14:textId="77777777">
        <w:trPr>
          <w:trHeight w:val="425"/>
        </w:trPr>
        <w:tc>
          <w:tcPr>
            <w:tcW w:w="1380" w:type="dxa"/>
            <w:shd w:val="clear" w:color="auto" w:fill="auto"/>
            <w:vAlign w:val="center"/>
          </w:tcPr>
          <w:p w14:paraId="3C2C3117" w14:textId="77777777" w:rsidR="00633085" w:rsidRDefault="00000000">
            <w:pPr>
              <w:widowControl/>
              <w:jc w:val="center"/>
              <w:rPr>
                <w:rFonts w:ascii="宋体" w:hAnsi="宋体" w:cs="宋体"/>
                <w:color w:val="000000"/>
                <w:kern w:val="0"/>
                <w:sz w:val="18"/>
                <w:szCs w:val="18"/>
              </w:rPr>
            </w:pPr>
            <w:r>
              <w:rPr>
                <w:rFonts w:ascii="宋体" w:hAnsi="宋体" w:cs="宋体" w:hint="eastAsia"/>
                <w:color w:val="000000"/>
                <w:kern w:val="0"/>
                <w:sz w:val="18"/>
                <w:szCs w:val="18"/>
              </w:rPr>
              <w:t>通信控制</w:t>
            </w:r>
          </w:p>
        </w:tc>
        <w:tc>
          <w:tcPr>
            <w:tcW w:w="6128" w:type="dxa"/>
            <w:shd w:val="clear" w:color="auto" w:fill="auto"/>
            <w:vAlign w:val="center"/>
          </w:tcPr>
          <w:p w14:paraId="0664196C" w14:textId="77777777" w:rsidR="00633085" w:rsidRDefault="00000000">
            <w:pPr>
              <w:widowControl/>
              <w:rPr>
                <w:rFonts w:ascii="宋体" w:hAnsi="宋体" w:cs="宋体"/>
                <w:color w:val="000000"/>
                <w:kern w:val="0"/>
                <w:sz w:val="18"/>
                <w:szCs w:val="18"/>
              </w:rPr>
            </w:pPr>
            <w:r>
              <w:rPr>
                <w:rFonts w:ascii="宋体" w:hAnsi="宋体" w:cs="宋体" w:hint="eastAsia"/>
                <w:color w:val="000000"/>
                <w:kern w:val="0"/>
                <w:sz w:val="18"/>
                <w:szCs w:val="18"/>
              </w:rPr>
              <w:t>通信协议、仿真、交换机软件、全球定位系统等</w:t>
            </w:r>
          </w:p>
        </w:tc>
        <w:tc>
          <w:tcPr>
            <w:tcW w:w="1701" w:type="dxa"/>
            <w:shd w:val="clear" w:color="auto" w:fill="auto"/>
            <w:vAlign w:val="center"/>
          </w:tcPr>
          <w:p w14:paraId="49300473" w14:textId="77777777" w:rsidR="00633085" w:rsidRDefault="00000000">
            <w:pPr>
              <w:widowControl/>
              <w:jc w:val="center"/>
              <w:rPr>
                <w:rFonts w:ascii="宋体" w:hAnsi="宋体" w:cs="Calibri"/>
                <w:color w:val="000000"/>
                <w:kern w:val="0"/>
                <w:sz w:val="18"/>
                <w:szCs w:val="18"/>
              </w:rPr>
            </w:pPr>
            <w:r>
              <w:rPr>
                <w:rFonts w:ascii="宋体" w:hAnsi="宋体" w:cs="Calibri"/>
                <w:color w:val="000000"/>
                <w:kern w:val="0"/>
                <w:sz w:val="18"/>
                <w:szCs w:val="18"/>
              </w:rPr>
              <w:t xml:space="preserve">1.9 </w:t>
            </w:r>
          </w:p>
        </w:tc>
      </w:tr>
      <w:tr w:rsidR="00633085" w14:paraId="004A5E99" w14:textId="77777777">
        <w:trPr>
          <w:trHeight w:val="425"/>
        </w:trPr>
        <w:tc>
          <w:tcPr>
            <w:tcW w:w="1380" w:type="dxa"/>
            <w:shd w:val="clear" w:color="auto" w:fill="auto"/>
            <w:vAlign w:val="center"/>
          </w:tcPr>
          <w:p w14:paraId="4FEBBA2F" w14:textId="77777777" w:rsidR="00633085" w:rsidRDefault="00000000">
            <w:pPr>
              <w:widowControl/>
              <w:jc w:val="center"/>
              <w:rPr>
                <w:rFonts w:ascii="宋体" w:hAnsi="宋体" w:cs="宋体"/>
                <w:color w:val="000000"/>
                <w:kern w:val="0"/>
                <w:sz w:val="18"/>
                <w:szCs w:val="18"/>
              </w:rPr>
            </w:pPr>
            <w:r>
              <w:rPr>
                <w:rFonts w:ascii="宋体" w:hAnsi="宋体" w:cs="宋体" w:hint="eastAsia"/>
                <w:color w:val="000000"/>
                <w:kern w:val="0"/>
                <w:sz w:val="18"/>
                <w:szCs w:val="18"/>
              </w:rPr>
              <w:t>流程控制</w:t>
            </w:r>
          </w:p>
        </w:tc>
        <w:tc>
          <w:tcPr>
            <w:tcW w:w="6128" w:type="dxa"/>
            <w:shd w:val="clear" w:color="auto" w:fill="auto"/>
            <w:vAlign w:val="center"/>
          </w:tcPr>
          <w:p w14:paraId="215284A1" w14:textId="77777777" w:rsidR="00633085" w:rsidRDefault="00000000">
            <w:pPr>
              <w:widowControl/>
              <w:rPr>
                <w:rFonts w:ascii="宋体" w:hAnsi="宋体" w:cs="宋体"/>
                <w:color w:val="000000"/>
                <w:kern w:val="0"/>
                <w:sz w:val="18"/>
                <w:szCs w:val="18"/>
              </w:rPr>
            </w:pPr>
            <w:r>
              <w:rPr>
                <w:rFonts w:ascii="宋体" w:hAnsi="宋体" w:cs="宋体" w:hint="eastAsia"/>
                <w:color w:val="000000"/>
                <w:kern w:val="0"/>
                <w:sz w:val="18"/>
                <w:szCs w:val="18"/>
              </w:rPr>
              <w:t>生产管理、仪器控制、机器人控制、实时控制、嵌入式软件等</w:t>
            </w:r>
          </w:p>
        </w:tc>
        <w:tc>
          <w:tcPr>
            <w:tcW w:w="1701" w:type="dxa"/>
            <w:shd w:val="clear" w:color="auto" w:fill="auto"/>
            <w:vAlign w:val="center"/>
          </w:tcPr>
          <w:p w14:paraId="75B6C903" w14:textId="77777777" w:rsidR="00633085" w:rsidRDefault="00000000">
            <w:pPr>
              <w:widowControl/>
              <w:jc w:val="center"/>
              <w:rPr>
                <w:rFonts w:ascii="宋体" w:hAnsi="宋体" w:cs="Calibri"/>
                <w:color w:val="000000"/>
                <w:kern w:val="0"/>
                <w:sz w:val="18"/>
                <w:szCs w:val="18"/>
              </w:rPr>
            </w:pPr>
            <w:r>
              <w:rPr>
                <w:rFonts w:ascii="宋体" w:hAnsi="宋体" w:cs="Calibri"/>
                <w:color w:val="000000"/>
                <w:kern w:val="0"/>
                <w:sz w:val="18"/>
                <w:szCs w:val="18"/>
              </w:rPr>
              <w:t xml:space="preserve">2.0 </w:t>
            </w:r>
          </w:p>
        </w:tc>
      </w:tr>
    </w:tbl>
    <w:p w14:paraId="401BB347" w14:textId="77777777" w:rsidR="00633085" w:rsidRDefault="00000000">
      <w:pPr>
        <w:pStyle w:val="aff1"/>
        <w:spacing w:beforeLines="100" w:before="312" w:afterLines="100" w:after="312"/>
        <w:rPr>
          <w:rFonts w:ascii="黑体" w:eastAsia="黑体" w:hAnsi="黑体"/>
          <w:sz w:val="21"/>
          <w:szCs w:val="21"/>
        </w:rPr>
      </w:pPr>
      <w:r>
        <w:rPr>
          <w:rFonts w:ascii="黑体" w:eastAsia="黑体" w:hAnsi="黑体" w:hint="eastAsia"/>
          <w:sz w:val="21"/>
          <w:szCs w:val="21"/>
        </w:rPr>
        <w:t>B</w:t>
      </w:r>
      <w:r>
        <w:rPr>
          <w:rFonts w:ascii="黑体" w:eastAsia="黑体" w:hAnsi="黑体"/>
          <w:sz w:val="21"/>
          <w:szCs w:val="21"/>
        </w:rPr>
        <w:t>.</w:t>
      </w:r>
      <w:r>
        <w:rPr>
          <w:rFonts w:ascii="黑体" w:eastAsia="黑体" w:hAnsi="黑体" w:hint="eastAsia"/>
          <w:sz w:val="21"/>
          <w:szCs w:val="21"/>
        </w:rPr>
        <w:t>2　通用系统特征因子</w:t>
      </w:r>
    </w:p>
    <w:p w14:paraId="01B97E45" w14:textId="77777777" w:rsidR="00633085" w:rsidRDefault="00000000">
      <w:pPr>
        <w:pStyle w:val="aff1"/>
        <w:ind w:firstLineChars="200" w:firstLine="420"/>
        <w:rPr>
          <w:rFonts w:ascii="宋体" w:eastAsia="宋体" w:hAnsi="宋体"/>
          <w:sz w:val="21"/>
        </w:rPr>
      </w:pPr>
      <w:r>
        <w:rPr>
          <w:rFonts w:ascii="宋体" w:eastAsia="宋体" w:hAnsi="宋体" w:hint="eastAsia"/>
          <w:sz w:val="21"/>
        </w:rPr>
        <w:t>通用系统特征因子是应用程序的功能复杂度的一般特征，其影响程度基于用户需求确定，分类及因素取值参考SJ/T 11619-2016中附录A，通用系统特征因子计算公式如下：</w:t>
      </w:r>
    </w:p>
    <w:p w14:paraId="442DC5E7" w14:textId="77777777" w:rsidR="00633085" w:rsidRDefault="00000000">
      <w:pPr>
        <w:pStyle w:val="aff1"/>
        <w:tabs>
          <w:tab w:val="center" w:pos="4200"/>
          <w:tab w:val="right" w:leader="middleDot" w:pos="9299"/>
        </w:tabs>
        <w:jc w:val="left"/>
        <w:rPr>
          <w:rFonts w:ascii="宋体" w:eastAsia="宋体" w:hAnsi="宋体"/>
          <w:sz w:val="21"/>
        </w:rPr>
      </w:pPr>
      <w:r>
        <w:rPr>
          <w:rFonts w:ascii="宋体" w:eastAsia="宋体" w:hAnsi="宋体"/>
          <w:sz w:val="21"/>
        </w:rPr>
        <w:tab/>
      </w:r>
      <w:r>
        <w:rPr>
          <w:rFonts w:ascii="宋体" w:eastAsia="宋体" w:hAnsi="宋体" w:hint="eastAsia"/>
          <w:sz w:val="21"/>
        </w:rPr>
        <w:t>TCF=0.65+0.01</w:t>
      </w:r>
      <w:r>
        <w:rPr>
          <w:rFonts w:ascii="宋体" w:eastAsia="宋体" w:hAnsi="宋体"/>
          <w:sz w:val="21"/>
        </w:rPr>
        <w:t>*</w:t>
      </w:r>
      <w:r>
        <w:rPr>
          <w:rFonts w:ascii="宋体" w:eastAsia="宋体" w:hAnsi="宋体" w:hint="eastAsia"/>
          <w:sz w:val="21"/>
        </w:rPr>
        <w:t>∑Ei，(i=1,…,14)</w:t>
      </w:r>
      <w:r>
        <w:rPr>
          <w:rFonts w:ascii="宋体" w:eastAsia="宋体" w:hAnsi="宋体"/>
          <w:sz w:val="21"/>
        </w:rPr>
        <w:tab/>
      </w:r>
      <w:r>
        <w:rPr>
          <w:rFonts w:ascii="宋体" w:eastAsia="宋体" w:hAnsi="宋体" w:hint="eastAsia"/>
          <w:sz w:val="21"/>
        </w:rPr>
        <w:t>（6）</w:t>
      </w:r>
    </w:p>
    <w:p w14:paraId="2B0E0889" w14:textId="77777777" w:rsidR="00633085" w:rsidRDefault="00000000">
      <w:pPr>
        <w:pStyle w:val="afff"/>
        <w:ind w:firstLineChars="0"/>
        <w:jc w:val="left"/>
      </w:pPr>
      <w:r>
        <w:rPr>
          <w:rFonts w:hint="eastAsia"/>
        </w:rPr>
        <w:t>式中：</w:t>
      </w:r>
    </w:p>
    <w:p w14:paraId="546A438A" w14:textId="77777777" w:rsidR="00633085" w:rsidRDefault="00000000">
      <w:pPr>
        <w:pStyle w:val="aff1"/>
        <w:ind w:firstLineChars="200" w:firstLine="420"/>
        <w:rPr>
          <w:rFonts w:ascii="宋体" w:eastAsia="宋体"/>
          <w:sz w:val="21"/>
        </w:rPr>
      </w:pPr>
      <w:r>
        <w:rPr>
          <w:rFonts w:ascii="宋体" w:eastAsia="宋体"/>
          <w:sz w:val="21"/>
        </w:rPr>
        <w:t>TCF</w:t>
      </w:r>
      <w:r>
        <w:rPr>
          <w:rFonts w:ascii="宋体" w:eastAsia="宋体"/>
          <w:sz w:val="21"/>
        </w:rPr>
        <w:t>——</w:t>
      </w:r>
      <w:r>
        <w:rPr>
          <w:rFonts w:ascii="宋体" w:eastAsia="宋体" w:hint="eastAsia"/>
          <w:sz w:val="21"/>
        </w:rPr>
        <w:t>通用</w:t>
      </w:r>
      <w:r>
        <w:rPr>
          <w:rFonts w:ascii="宋体" w:eastAsia="宋体" w:hAnsi="宋体" w:hint="eastAsia"/>
          <w:sz w:val="21"/>
        </w:rPr>
        <w:t>系统特征因子</w:t>
      </w:r>
      <w:r>
        <w:rPr>
          <w:rFonts w:ascii="宋体" w:eastAsia="宋体" w:hint="eastAsia"/>
          <w:sz w:val="21"/>
        </w:rPr>
        <w:t>，取值范围为</w:t>
      </w:r>
      <w:r>
        <w:rPr>
          <w:rFonts w:ascii="宋体" w:eastAsia="宋体" w:hAnsi="宋体" w:hint="eastAsia"/>
          <w:sz w:val="21"/>
        </w:rPr>
        <w:t>0.65至1.35</w:t>
      </w:r>
      <w:r>
        <w:rPr>
          <w:rFonts w:ascii="宋体" w:eastAsia="宋体" w:hint="eastAsia"/>
          <w:sz w:val="21"/>
        </w:rPr>
        <w:t>；</w:t>
      </w:r>
    </w:p>
    <w:p w14:paraId="0BADE1D3" w14:textId="77777777" w:rsidR="00633085" w:rsidRDefault="00000000">
      <w:pPr>
        <w:pStyle w:val="aff1"/>
        <w:ind w:firstLineChars="200" w:firstLine="420"/>
        <w:rPr>
          <w:rFonts w:ascii="宋体" w:eastAsia="宋体" w:hAnsi="宋体"/>
          <w:sz w:val="21"/>
        </w:rPr>
      </w:pPr>
      <w:r>
        <w:rPr>
          <w:rFonts w:ascii="宋体" w:eastAsia="宋体" w:hint="eastAsia"/>
          <w:sz w:val="21"/>
        </w:rPr>
        <w:t>E</w:t>
      </w:r>
      <w:r>
        <w:rPr>
          <w:rFonts w:ascii="宋体" w:eastAsia="宋体" w:hAnsi="宋体" w:hint="eastAsia"/>
          <w:sz w:val="21"/>
        </w:rPr>
        <w:t>i</w:t>
      </w:r>
      <w:r>
        <w:rPr>
          <w:rFonts w:ascii="宋体" w:eastAsia="宋体"/>
          <w:sz w:val="21"/>
        </w:rPr>
        <w:t xml:space="preserve"> </w:t>
      </w:r>
      <w:r>
        <w:rPr>
          <w:rFonts w:ascii="宋体" w:eastAsia="宋体"/>
          <w:sz w:val="21"/>
        </w:rPr>
        <w:t>——</w:t>
      </w:r>
      <w:r>
        <w:rPr>
          <w:rFonts w:ascii="宋体" w:eastAsia="宋体" w:hint="eastAsia"/>
          <w:sz w:val="21"/>
        </w:rPr>
        <w:t>通用</w:t>
      </w:r>
      <w:r>
        <w:rPr>
          <w:rFonts w:ascii="宋体" w:eastAsia="宋体" w:hAnsi="宋体" w:hint="eastAsia"/>
          <w:sz w:val="21"/>
        </w:rPr>
        <w:t>系统特征影响因素，</w:t>
      </w:r>
      <w:r>
        <w:rPr>
          <w:rFonts w:ascii="宋体" w:eastAsia="宋体" w:hint="eastAsia"/>
          <w:sz w:val="21"/>
        </w:rPr>
        <w:t>取值范围为</w:t>
      </w:r>
      <w:r>
        <w:rPr>
          <w:rFonts w:ascii="宋体" w:eastAsia="宋体" w:hAnsi="宋体" w:hint="eastAsia"/>
          <w:sz w:val="21"/>
        </w:rPr>
        <w:t>0至5，参考取值见表B</w:t>
      </w:r>
      <w:r>
        <w:rPr>
          <w:rFonts w:ascii="宋体" w:eastAsia="宋体" w:hAnsi="宋体"/>
          <w:sz w:val="21"/>
        </w:rPr>
        <w:t>.</w:t>
      </w:r>
      <w:r>
        <w:rPr>
          <w:rFonts w:ascii="宋体" w:eastAsia="宋体" w:hAnsi="宋体" w:hint="eastAsia"/>
          <w:sz w:val="21"/>
        </w:rPr>
        <w:t>2。</w:t>
      </w:r>
    </w:p>
    <w:p w14:paraId="28BD0337" w14:textId="77777777" w:rsidR="00633085" w:rsidRDefault="00000000">
      <w:pPr>
        <w:tabs>
          <w:tab w:val="left" w:pos="5534"/>
        </w:tabs>
        <w:spacing w:beforeLines="50" w:before="156" w:afterLines="50" w:after="156"/>
        <w:jc w:val="center"/>
        <w:rPr>
          <w:rFonts w:ascii="黑体" w:eastAsia="黑体" w:hAnsi="黑体"/>
          <w:kern w:val="0"/>
          <w:szCs w:val="20"/>
        </w:rPr>
      </w:pPr>
      <w:r>
        <w:rPr>
          <w:rFonts w:ascii="黑体" w:eastAsia="黑体" w:hAnsi="黑体" w:hint="eastAsia"/>
          <w:kern w:val="0"/>
          <w:szCs w:val="20"/>
        </w:rPr>
        <w:t>表</w:t>
      </w:r>
      <w:r>
        <w:rPr>
          <w:rFonts w:ascii="黑体" w:eastAsia="黑体" w:hAnsi="黑体"/>
          <w:kern w:val="0"/>
          <w:szCs w:val="20"/>
        </w:rPr>
        <w:t>B.</w:t>
      </w:r>
      <w:r>
        <w:rPr>
          <w:rFonts w:ascii="黑体" w:eastAsia="黑体" w:hAnsi="黑体" w:hint="eastAsia"/>
          <w:kern w:val="0"/>
          <w:szCs w:val="20"/>
        </w:rPr>
        <w:t>2</w:t>
      </w:r>
      <w:r>
        <w:rPr>
          <w:rFonts w:ascii="黑体" w:eastAsia="黑体" w:hAnsi="黑体" w:hint="eastAsia"/>
          <w:szCs w:val="21"/>
        </w:rPr>
        <w:t xml:space="preserve">　通用系统特征</w:t>
      </w:r>
      <w:r>
        <w:rPr>
          <w:rFonts w:ascii="黑体" w:eastAsia="黑体" w:hAnsi="黑体" w:hint="eastAsia"/>
          <w:kern w:val="0"/>
          <w:szCs w:val="20"/>
        </w:rPr>
        <w:t>因子参数表</w:t>
      </w:r>
    </w:p>
    <w:tbl>
      <w:tblPr>
        <w:tblW w:w="9209" w:type="dxa"/>
        <w:tblLook w:val="04A0" w:firstRow="1" w:lastRow="0" w:firstColumn="1" w:lastColumn="0" w:noHBand="0" w:noVBand="1"/>
      </w:tblPr>
      <w:tblGrid>
        <w:gridCol w:w="1380"/>
        <w:gridCol w:w="6129"/>
        <w:gridCol w:w="1700"/>
      </w:tblGrid>
      <w:tr w:rsidR="00633085" w14:paraId="6283EBB5" w14:textId="77777777">
        <w:trPr>
          <w:trHeight w:val="425"/>
        </w:trPr>
        <w:tc>
          <w:tcPr>
            <w:tcW w:w="1380" w:type="dxa"/>
            <w:tcBorders>
              <w:top w:val="single" w:sz="12" w:space="0" w:color="auto"/>
              <w:left w:val="single" w:sz="12" w:space="0" w:color="auto"/>
              <w:bottom w:val="single" w:sz="12" w:space="0" w:color="auto"/>
              <w:right w:val="single" w:sz="4" w:space="0" w:color="auto"/>
            </w:tcBorders>
            <w:shd w:val="clear" w:color="auto" w:fill="auto"/>
            <w:vAlign w:val="center"/>
          </w:tcPr>
          <w:p w14:paraId="76312B38" w14:textId="77777777" w:rsidR="00633085" w:rsidRDefault="00000000">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系统特征</w:t>
            </w:r>
          </w:p>
        </w:tc>
        <w:tc>
          <w:tcPr>
            <w:tcW w:w="6129" w:type="dxa"/>
            <w:tcBorders>
              <w:top w:val="single" w:sz="12" w:space="0" w:color="auto"/>
              <w:left w:val="nil"/>
              <w:bottom w:val="single" w:sz="12" w:space="0" w:color="auto"/>
              <w:right w:val="single" w:sz="4" w:space="0" w:color="auto"/>
            </w:tcBorders>
            <w:shd w:val="clear" w:color="auto" w:fill="auto"/>
            <w:vAlign w:val="center"/>
          </w:tcPr>
          <w:p w14:paraId="5754062B" w14:textId="77777777" w:rsidR="00633085" w:rsidRDefault="00000000">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描述</w:t>
            </w:r>
          </w:p>
        </w:tc>
        <w:tc>
          <w:tcPr>
            <w:tcW w:w="1700" w:type="dxa"/>
            <w:tcBorders>
              <w:top w:val="single" w:sz="12" w:space="0" w:color="auto"/>
              <w:left w:val="nil"/>
              <w:bottom w:val="single" w:sz="12" w:space="0" w:color="auto"/>
              <w:right w:val="single" w:sz="12" w:space="0" w:color="auto"/>
            </w:tcBorders>
            <w:shd w:val="clear" w:color="auto" w:fill="auto"/>
            <w:vAlign w:val="center"/>
          </w:tcPr>
          <w:p w14:paraId="4D7D7F27" w14:textId="77777777" w:rsidR="00633085" w:rsidRDefault="00000000">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因子取值</w:t>
            </w:r>
          </w:p>
        </w:tc>
      </w:tr>
      <w:tr w:rsidR="00633085" w14:paraId="4247EC36" w14:textId="77777777">
        <w:trPr>
          <w:trHeight w:val="425"/>
        </w:trPr>
        <w:tc>
          <w:tcPr>
            <w:tcW w:w="1380" w:type="dxa"/>
            <w:vMerge w:val="restart"/>
            <w:tcBorders>
              <w:top w:val="single" w:sz="12" w:space="0" w:color="auto"/>
              <w:left w:val="single" w:sz="12" w:space="0" w:color="auto"/>
              <w:bottom w:val="single" w:sz="4" w:space="0" w:color="000000"/>
              <w:right w:val="single" w:sz="4" w:space="0" w:color="auto"/>
            </w:tcBorders>
            <w:shd w:val="clear" w:color="auto" w:fill="auto"/>
            <w:vAlign w:val="center"/>
          </w:tcPr>
          <w:p w14:paraId="79F67836" w14:textId="77777777" w:rsidR="00633085" w:rsidRDefault="00000000">
            <w:pPr>
              <w:widowControl/>
              <w:jc w:val="center"/>
              <w:rPr>
                <w:rFonts w:ascii="宋体" w:hAnsi="宋体" w:cs="宋体"/>
                <w:color w:val="000000"/>
                <w:kern w:val="0"/>
                <w:sz w:val="18"/>
                <w:szCs w:val="18"/>
              </w:rPr>
            </w:pPr>
            <w:r>
              <w:rPr>
                <w:rFonts w:ascii="宋体" w:hAnsi="宋体" w:cs="宋体" w:hint="eastAsia"/>
                <w:color w:val="000000"/>
                <w:kern w:val="0"/>
                <w:sz w:val="18"/>
                <w:szCs w:val="18"/>
              </w:rPr>
              <w:t>E</w:t>
            </w:r>
            <w:r>
              <w:rPr>
                <w:rFonts w:ascii="宋体" w:hAnsi="宋体" w:cs="宋体"/>
                <w:color w:val="000000"/>
                <w:kern w:val="0"/>
                <w:sz w:val="18"/>
                <w:szCs w:val="18"/>
              </w:rPr>
              <w:t>1</w:t>
            </w:r>
            <w:r>
              <w:rPr>
                <w:rFonts w:ascii="宋体" w:hAnsi="宋体" w:cs="宋体" w:hint="eastAsia"/>
                <w:color w:val="000000"/>
                <w:kern w:val="0"/>
                <w:sz w:val="18"/>
                <w:szCs w:val="18"/>
              </w:rPr>
              <w:t>：数据通信</w:t>
            </w:r>
          </w:p>
        </w:tc>
        <w:tc>
          <w:tcPr>
            <w:tcW w:w="6129" w:type="dxa"/>
            <w:tcBorders>
              <w:top w:val="single" w:sz="12" w:space="0" w:color="auto"/>
              <w:left w:val="nil"/>
              <w:bottom w:val="single" w:sz="4" w:space="0" w:color="auto"/>
              <w:right w:val="single" w:sz="4" w:space="0" w:color="auto"/>
            </w:tcBorders>
            <w:shd w:val="clear" w:color="auto" w:fill="auto"/>
            <w:vAlign w:val="center"/>
          </w:tcPr>
          <w:p w14:paraId="7F6E9A50" w14:textId="77777777" w:rsidR="00633085" w:rsidRDefault="00000000">
            <w:pPr>
              <w:widowControl/>
              <w:rPr>
                <w:rFonts w:ascii="宋体" w:hAnsi="宋体" w:cs="宋体"/>
                <w:color w:val="000000"/>
                <w:kern w:val="0"/>
                <w:sz w:val="18"/>
                <w:szCs w:val="18"/>
              </w:rPr>
            </w:pPr>
            <w:r>
              <w:rPr>
                <w:rFonts w:ascii="宋体" w:hAnsi="宋体" w:cs="宋体" w:hint="eastAsia"/>
                <w:color w:val="000000"/>
                <w:kern w:val="0"/>
                <w:sz w:val="18"/>
                <w:szCs w:val="18"/>
              </w:rPr>
              <w:t>（</w:t>
            </w:r>
            <w:r>
              <w:rPr>
                <w:rFonts w:ascii="宋体" w:hAnsi="宋体" w:cs="宋体"/>
                <w:color w:val="000000"/>
                <w:kern w:val="0"/>
                <w:sz w:val="18"/>
                <w:szCs w:val="18"/>
              </w:rPr>
              <w:t>0</w:t>
            </w:r>
            <w:r>
              <w:rPr>
                <w:rFonts w:ascii="宋体" w:hAnsi="宋体" w:cs="宋体" w:hint="eastAsia"/>
                <w:color w:val="000000"/>
                <w:kern w:val="0"/>
                <w:sz w:val="18"/>
                <w:szCs w:val="18"/>
              </w:rPr>
              <w:t>）应用程序是单独运行的批处理，或者是独立的单机处理</w:t>
            </w:r>
          </w:p>
        </w:tc>
        <w:tc>
          <w:tcPr>
            <w:tcW w:w="1700" w:type="dxa"/>
            <w:tcBorders>
              <w:top w:val="single" w:sz="12" w:space="0" w:color="auto"/>
              <w:left w:val="nil"/>
              <w:bottom w:val="single" w:sz="4" w:space="0" w:color="auto"/>
              <w:right w:val="single" w:sz="12" w:space="0" w:color="auto"/>
            </w:tcBorders>
            <w:shd w:val="clear" w:color="auto" w:fill="auto"/>
            <w:vAlign w:val="center"/>
          </w:tcPr>
          <w:p w14:paraId="5122E214" w14:textId="77777777" w:rsidR="00633085" w:rsidRDefault="00000000">
            <w:pPr>
              <w:widowControl/>
              <w:jc w:val="center"/>
              <w:rPr>
                <w:rFonts w:ascii="宋体" w:hAnsi="宋体" w:cs="Calibri"/>
                <w:color w:val="000000"/>
                <w:kern w:val="0"/>
                <w:sz w:val="18"/>
                <w:szCs w:val="18"/>
              </w:rPr>
            </w:pPr>
            <w:r>
              <w:rPr>
                <w:rFonts w:ascii="宋体" w:hAnsi="宋体" w:cs="Calibri"/>
                <w:color w:val="000000"/>
                <w:kern w:val="0"/>
                <w:sz w:val="18"/>
                <w:szCs w:val="18"/>
              </w:rPr>
              <w:t xml:space="preserve">0.0 </w:t>
            </w:r>
          </w:p>
        </w:tc>
      </w:tr>
      <w:tr w:rsidR="00633085" w14:paraId="46F43ECB" w14:textId="77777777">
        <w:trPr>
          <w:trHeight w:val="425"/>
        </w:trPr>
        <w:tc>
          <w:tcPr>
            <w:tcW w:w="1380" w:type="dxa"/>
            <w:vMerge/>
            <w:tcBorders>
              <w:top w:val="nil"/>
              <w:left w:val="single" w:sz="12" w:space="0" w:color="auto"/>
              <w:bottom w:val="single" w:sz="4" w:space="0" w:color="000000"/>
              <w:right w:val="single" w:sz="4" w:space="0" w:color="auto"/>
            </w:tcBorders>
            <w:shd w:val="clear" w:color="auto" w:fill="auto"/>
            <w:vAlign w:val="center"/>
          </w:tcPr>
          <w:p w14:paraId="5C3DB061" w14:textId="77777777" w:rsidR="00633085" w:rsidRDefault="00633085">
            <w:pPr>
              <w:widowControl/>
              <w:jc w:val="left"/>
              <w:rPr>
                <w:rFonts w:ascii="宋体" w:hAnsi="宋体" w:cs="宋体"/>
                <w:color w:val="000000"/>
                <w:kern w:val="0"/>
                <w:sz w:val="18"/>
                <w:szCs w:val="18"/>
              </w:rPr>
            </w:pPr>
          </w:p>
        </w:tc>
        <w:tc>
          <w:tcPr>
            <w:tcW w:w="6129" w:type="dxa"/>
            <w:tcBorders>
              <w:top w:val="nil"/>
              <w:left w:val="nil"/>
              <w:bottom w:val="single" w:sz="4" w:space="0" w:color="auto"/>
              <w:right w:val="single" w:sz="4" w:space="0" w:color="auto"/>
            </w:tcBorders>
            <w:shd w:val="clear" w:color="auto" w:fill="auto"/>
            <w:vAlign w:val="center"/>
          </w:tcPr>
          <w:p w14:paraId="45A44E22" w14:textId="77777777" w:rsidR="00633085" w:rsidRDefault="00000000">
            <w:pPr>
              <w:widowControl/>
              <w:rPr>
                <w:rFonts w:ascii="宋体" w:hAnsi="宋体" w:cs="宋体"/>
                <w:color w:val="000000"/>
                <w:kern w:val="0"/>
                <w:sz w:val="18"/>
                <w:szCs w:val="18"/>
              </w:rPr>
            </w:pPr>
            <w:r>
              <w:rPr>
                <w:rFonts w:ascii="宋体" w:hAnsi="宋体" w:cs="宋体" w:hint="eastAsia"/>
                <w:color w:val="000000"/>
                <w:kern w:val="0"/>
                <w:sz w:val="18"/>
                <w:szCs w:val="18"/>
              </w:rPr>
              <w:t>（1）应用程序是批处理，但是只有远程数据输入，或者只有远程打印</w:t>
            </w:r>
          </w:p>
        </w:tc>
        <w:tc>
          <w:tcPr>
            <w:tcW w:w="1700" w:type="dxa"/>
            <w:tcBorders>
              <w:top w:val="nil"/>
              <w:left w:val="nil"/>
              <w:bottom w:val="single" w:sz="4" w:space="0" w:color="auto"/>
              <w:right w:val="single" w:sz="12" w:space="0" w:color="auto"/>
            </w:tcBorders>
            <w:shd w:val="clear" w:color="auto" w:fill="auto"/>
            <w:vAlign w:val="center"/>
          </w:tcPr>
          <w:p w14:paraId="4B564079" w14:textId="77777777" w:rsidR="00633085" w:rsidRDefault="00000000">
            <w:pPr>
              <w:widowControl/>
              <w:jc w:val="center"/>
              <w:rPr>
                <w:rFonts w:ascii="宋体" w:hAnsi="宋体" w:cs="Calibri"/>
                <w:color w:val="000000"/>
                <w:kern w:val="0"/>
                <w:sz w:val="18"/>
                <w:szCs w:val="18"/>
              </w:rPr>
            </w:pPr>
            <w:r>
              <w:rPr>
                <w:rFonts w:ascii="宋体" w:hAnsi="宋体" w:cs="Calibri"/>
                <w:color w:val="000000"/>
                <w:kern w:val="0"/>
                <w:sz w:val="18"/>
                <w:szCs w:val="18"/>
              </w:rPr>
              <w:t xml:space="preserve">1.0 </w:t>
            </w:r>
          </w:p>
        </w:tc>
      </w:tr>
      <w:tr w:rsidR="00633085" w14:paraId="5A69DB01" w14:textId="77777777">
        <w:trPr>
          <w:trHeight w:val="425"/>
        </w:trPr>
        <w:tc>
          <w:tcPr>
            <w:tcW w:w="1380" w:type="dxa"/>
            <w:vMerge/>
            <w:tcBorders>
              <w:top w:val="nil"/>
              <w:left w:val="single" w:sz="12" w:space="0" w:color="auto"/>
              <w:bottom w:val="single" w:sz="4" w:space="0" w:color="000000"/>
              <w:right w:val="single" w:sz="4" w:space="0" w:color="auto"/>
            </w:tcBorders>
            <w:shd w:val="clear" w:color="auto" w:fill="auto"/>
            <w:vAlign w:val="center"/>
          </w:tcPr>
          <w:p w14:paraId="2319CD9C" w14:textId="77777777" w:rsidR="00633085" w:rsidRDefault="00633085">
            <w:pPr>
              <w:widowControl/>
              <w:jc w:val="left"/>
              <w:rPr>
                <w:rFonts w:ascii="宋体" w:hAnsi="宋体" w:cs="宋体"/>
                <w:color w:val="000000"/>
                <w:kern w:val="0"/>
                <w:sz w:val="18"/>
                <w:szCs w:val="18"/>
              </w:rPr>
            </w:pPr>
          </w:p>
        </w:tc>
        <w:tc>
          <w:tcPr>
            <w:tcW w:w="6129" w:type="dxa"/>
            <w:tcBorders>
              <w:top w:val="nil"/>
              <w:left w:val="nil"/>
              <w:bottom w:val="single" w:sz="4" w:space="0" w:color="auto"/>
              <w:right w:val="single" w:sz="4" w:space="0" w:color="auto"/>
            </w:tcBorders>
            <w:shd w:val="clear" w:color="auto" w:fill="auto"/>
            <w:vAlign w:val="center"/>
          </w:tcPr>
          <w:p w14:paraId="2FF1A7AC" w14:textId="77777777" w:rsidR="00633085" w:rsidRDefault="00000000">
            <w:pPr>
              <w:widowControl/>
              <w:rPr>
                <w:rFonts w:ascii="宋体" w:hAnsi="宋体" w:cs="宋体"/>
                <w:color w:val="000000"/>
                <w:kern w:val="0"/>
                <w:sz w:val="18"/>
                <w:szCs w:val="18"/>
              </w:rPr>
            </w:pPr>
            <w:r>
              <w:rPr>
                <w:rFonts w:ascii="宋体" w:hAnsi="宋体" w:cs="宋体" w:hint="eastAsia"/>
                <w:color w:val="000000"/>
                <w:kern w:val="0"/>
                <w:sz w:val="18"/>
                <w:szCs w:val="18"/>
              </w:rPr>
              <w:t>（</w:t>
            </w:r>
            <w:r>
              <w:rPr>
                <w:rFonts w:ascii="宋体" w:hAnsi="宋体" w:cs="宋体"/>
                <w:color w:val="000000"/>
                <w:kern w:val="0"/>
                <w:sz w:val="18"/>
                <w:szCs w:val="18"/>
              </w:rPr>
              <w:t>2</w:t>
            </w:r>
            <w:r>
              <w:rPr>
                <w:rFonts w:ascii="宋体" w:hAnsi="宋体" w:cs="宋体" w:hint="eastAsia"/>
                <w:color w:val="000000"/>
                <w:kern w:val="0"/>
                <w:sz w:val="18"/>
                <w:szCs w:val="18"/>
              </w:rPr>
              <w:t>）应用程序是批处理，但是有远程数据输入和远程打印</w:t>
            </w:r>
          </w:p>
        </w:tc>
        <w:tc>
          <w:tcPr>
            <w:tcW w:w="1700" w:type="dxa"/>
            <w:tcBorders>
              <w:top w:val="nil"/>
              <w:left w:val="nil"/>
              <w:bottom w:val="single" w:sz="4" w:space="0" w:color="auto"/>
              <w:right w:val="single" w:sz="12" w:space="0" w:color="auto"/>
            </w:tcBorders>
            <w:shd w:val="clear" w:color="auto" w:fill="auto"/>
            <w:vAlign w:val="center"/>
          </w:tcPr>
          <w:p w14:paraId="64BA4EB1" w14:textId="77777777" w:rsidR="00633085" w:rsidRDefault="00000000">
            <w:pPr>
              <w:widowControl/>
              <w:jc w:val="center"/>
              <w:rPr>
                <w:rFonts w:ascii="宋体" w:hAnsi="宋体" w:cs="Calibri"/>
                <w:color w:val="000000"/>
                <w:kern w:val="0"/>
                <w:sz w:val="18"/>
                <w:szCs w:val="18"/>
              </w:rPr>
            </w:pPr>
            <w:r>
              <w:rPr>
                <w:rFonts w:ascii="宋体" w:hAnsi="宋体" w:cs="Calibri"/>
                <w:color w:val="000000"/>
                <w:kern w:val="0"/>
                <w:sz w:val="18"/>
                <w:szCs w:val="18"/>
              </w:rPr>
              <w:t xml:space="preserve">2.0 </w:t>
            </w:r>
          </w:p>
        </w:tc>
      </w:tr>
      <w:tr w:rsidR="00633085" w14:paraId="6C8867A2" w14:textId="77777777">
        <w:trPr>
          <w:trHeight w:val="425"/>
        </w:trPr>
        <w:tc>
          <w:tcPr>
            <w:tcW w:w="1380" w:type="dxa"/>
            <w:vMerge/>
            <w:tcBorders>
              <w:top w:val="nil"/>
              <w:left w:val="single" w:sz="12" w:space="0" w:color="auto"/>
              <w:bottom w:val="single" w:sz="4" w:space="0" w:color="000000"/>
              <w:right w:val="single" w:sz="4" w:space="0" w:color="auto"/>
            </w:tcBorders>
            <w:shd w:val="clear" w:color="auto" w:fill="auto"/>
            <w:vAlign w:val="center"/>
          </w:tcPr>
          <w:p w14:paraId="2A039520" w14:textId="77777777" w:rsidR="00633085" w:rsidRDefault="00633085">
            <w:pPr>
              <w:widowControl/>
              <w:jc w:val="left"/>
              <w:rPr>
                <w:rFonts w:ascii="宋体" w:hAnsi="宋体" w:cs="宋体"/>
                <w:color w:val="000000"/>
                <w:kern w:val="0"/>
                <w:sz w:val="18"/>
                <w:szCs w:val="18"/>
              </w:rPr>
            </w:pPr>
          </w:p>
        </w:tc>
        <w:tc>
          <w:tcPr>
            <w:tcW w:w="6129" w:type="dxa"/>
            <w:tcBorders>
              <w:top w:val="nil"/>
              <w:left w:val="nil"/>
              <w:bottom w:val="single" w:sz="4" w:space="0" w:color="auto"/>
              <w:right w:val="single" w:sz="4" w:space="0" w:color="auto"/>
            </w:tcBorders>
            <w:shd w:val="clear" w:color="auto" w:fill="auto"/>
            <w:vAlign w:val="center"/>
          </w:tcPr>
          <w:p w14:paraId="667CA558" w14:textId="77777777" w:rsidR="00633085" w:rsidRDefault="00000000">
            <w:pPr>
              <w:widowControl/>
              <w:rPr>
                <w:rFonts w:ascii="宋体" w:hAnsi="宋体" w:cs="宋体"/>
                <w:color w:val="000000"/>
                <w:kern w:val="0"/>
                <w:sz w:val="18"/>
                <w:szCs w:val="18"/>
              </w:rPr>
            </w:pPr>
            <w:r>
              <w:rPr>
                <w:rFonts w:ascii="宋体" w:hAnsi="宋体" w:cs="宋体" w:hint="eastAsia"/>
                <w:color w:val="000000"/>
                <w:kern w:val="0"/>
                <w:sz w:val="18"/>
                <w:szCs w:val="18"/>
              </w:rPr>
              <w:t>（</w:t>
            </w:r>
            <w:r>
              <w:rPr>
                <w:rFonts w:ascii="宋体" w:hAnsi="宋体" w:cs="宋体"/>
                <w:color w:val="000000"/>
                <w:kern w:val="0"/>
                <w:sz w:val="18"/>
                <w:szCs w:val="18"/>
              </w:rPr>
              <w:t>3</w:t>
            </w:r>
            <w:r>
              <w:rPr>
                <w:rFonts w:ascii="宋体" w:hAnsi="宋体" w:cs="宋体" w:hint="eastAsia"/>
                <w:color w:val="000000"/>
                <w:kern w:val="0"/>
                <w:sz w:val="18"/>
                <w:szCs w:val="18"/>
              </w:rPr>
              <w:t>）在线功能表单主要是批处理过程或者是杳询系统的前端</w:t>
            </w:r>
          </w:p>
        </w:tc>
        <w:tc>
          <w:tcPr>
            <w:tcW w:w="1700" w:type="dxa"/>
            <w:tcBorders>
              <w:top w:val="nil"/>
              <w:left w:val="nil"/>
              <w:bottom w:val="single" w:sz="4" w:space="0" w:color="auto"/>
              <w:right w:val="single" w:sz="12" w:space="0" w:color="auto"/>
            </w:tcBorders>
            <w:shd w:val="clear" w:color="auto" w:fill="auto"/>
            <w:vAlign w:val="center"/>
          </w:tcPr>
          <w:p w14:paraId="56E00E10" w14:textId="77777777" w:rsidR="00633085" w:rsidRDefault="00000000">
            <w:pPr>
              <w:widowControl/>
              <w:jc w:val="center"/>
              <w:rPr>
                <w:rFonts w:ascii="宋体" w:hAnsi="宋体" w:cs="Calibri"/>
                <w:color w:val="000000"/>
                <w:kern w:val="0"/>
                <w:sz w:val="18"/>
                <w:szCs w:val="18"/>
              </w:rPr>
            </w:pPr>
            <w:r>
              <w:rPr>
                <w:rFonts w:ascii="宋体" w:hAnsi="宋体" w:cs="Calibri"/>
                <w:color w:val="000000"/>
                <w:kern w:val="0"/>
                <w:sz w:val="18"/>
                <w:szCs w:val="18"/>
              </w:rPr>
              <w:t xml:space="preserve">3.0 </w:t>
            </w:r>
          </w:p>
        </w:tc>
      </w:tr>
      <w:tr w:rsidR="00633085" w14:paraId="59CF2960" w14:textId="77777777">
        <w:trPr>
          <w:trHeight w:val="425"/>
        </w:trPr>
        <w:tc>
          <w:tcPr>
            <w:tcW w:w="1380" w:type="dxa"/>
            <w:vMerge/>
            <w:tcBorders>
              <w:top w:val="nil"/>
              <w:left w:val="single" w:sz="12" w:space="0" w:color="auto"/>
              <w:bottom w:val="single" w:sz="4" w:space="0" w:color="000000"/>
              <w:right w:val="single" w:sz="4" w:space="0" w:color="auto"/>
            </w:tcBorders>
            <w:shd w:val="clear" w:color="auto" w:fill="auto"/>
            <w:vAlign w:val="center"/>
          </w:tcPr>
          <w:p w14:paraId="47FC9A4D" w14:textId="77777777" w:rsidR="00633085" w:rsidRDefault="00633085">
            <w:pPr>
              <w:widowControl/>
              <w:jc w:val="left"/>
              <w:rPr>
                <w:rFonts w:ascii="宋体" w:hAnsi="宋体" w:cs="宋体"/>
                <w:color w:val="000000"/>
                <w:kern w:val="0"/>
                <w:sz w:val="18"/>
                <w:szCs w:val="18"/>
              </w:rPr>
            </w:pPr>
          </w:p>
        </w:tc>
        <w:tc>
          <w:tcPr>
            <w:tcW w:w="6129" w:type="dxa"/>
            <w:tcBorders>
              <w:top w:val="nil"/>
              <w:left w:val="nil"/>
              <w:bottom w:val="single" w:sz="4" w:space="0" w:color="auto"/>
              <w:right w:val="single" w:sz="4" w:space="0" w:color="auto"/>
            </w:tcBorders>
            <w:shd w:val="clear" w:color="auto" w:fill="auto"/>
            <w:vAlign w:val="center"/>
          </w:tcPr>
          <w:p w14:paraId="40B85DE7" w14:textId="77777777" w:rsidR="00633085" w:rsidRDefault="00000000">
            <w:pPr>
              <w:widowControl/>
              <w:rPr>
                <w:rFonts w:ascii="宋体" w:hAnsi="宋体" w:cs="宋体"/>
                <w:color w:val="000000"/>
                <w:kern w:val="0"/>
                <w:sz w:val="18"/>
                <w:szCs w:val="18"/>
              </w:rPr>
            </w:pPr>
            <w:r>
              <w:rPr>
                <w:rFonts w:ascii="宋体" w:hAnsi="宋体" w:cs="宋体" w:hint="eastAsia"/>
                <w:color w:val="000000"/>
                <w:kern w:val="0"/>
                <w:sz w:val="18"/>
                <w:szCs w:val="18"/>
              </w:rPr>
              <w:t>（</w:t>
            </w:r>
            <w:r>
              <w:rPr>
                <w:rFonts w:ascii="宋体" w:hAnsi="宋体" w:cs="宋体"/>
                <w:color w:val="000000"/>
                <w:kern w:val="0"/>
                <w:sz w:val="18"/>
                <w:szCs w:val="18"/>
              </w:rPr>
              <w:t>4</w:t>
            </w:r>
            <w:r>
              <w:rPr>
                <w:rFonts w:ascii="宋体" w:hAnsi="宋体" w:cs="宋体" w:hint="eastAsia"/>
                <w:color w:val="000000"/>
                <w:kern w:val="0"/>
                <w:sz w:val="18"/>
                <w:szCs w:val="18"/>
              </w:rPr>
              <w:t>）应用程序不仅仅只是一个前端程序（即很可能是一个在线和批批处理过程的组合），但是只支持一种类型的远程处理通信协议</w:t>
            </w:r>
          </w:p>
        </w:tc>
        <w:tc>
          <w:tcPr>
            <w:tcW w:w="1700" w:type="dxa"/>
            <w:tcBorders>
              <w:top w:val="nil"/>
              <w:left w:val="nil"/>
              <w:bottom w:val="single" w:sz="4" w:space="0" w:color="auto"/>
              <w:right w:val="single" w:sz="12" w:space="0" w:color="auto"/>
            </w:tcBorders>
            <w:shd w:val="clear" w:color="auto" w:fill="auto"/>
            <w:vAlign w:val="center"/>
          </w:tcPr>
          <w:p w14:paraId="7BF75044" w14:textId="77777777" w:rsidR="00633085" w:rsidRDefault="00000000">
            <w:pPr>
              <w:widowControl/>
              <w:jc w:val="center"/>
              <w:rPr>
                <w:rFonts w:ascii="宋体" w:hAnsi="宋体" w:cs="Calibri"/>
                <w:color w:val="000000"/>
                <w:kern w:val="0"/>
                <w:sz w:val="18"/>
                <w:szCs w:val="18"/>
              </w:rPr>
            </w:pPr>
            <w:r>
              <w:rPr>
                <w:rFonts w:ascii="宋体" w:hAnsi="宋体" w:cs="Calibri"/>
                <w:color w:val="000000"/>
                <w:kern w:val="0"/>
                <w:sz w:val="18"/>
                <w:szCs w:val="18"/>
              </w:rPr>
              <w:t xml:space="preserve">4.0 </w:t>
            </w:r>
          </w:p>
        </w:tc>
      </w:tr>
      <w:tr w:rsidR="00633085" w14:paraId="08A9CA72" w14:textId="77777777">
        <w:trPr>
          <w:trHeight w:val="425"/>
        </w:trPr>
        <w:tc>
          <w:tcPr>
            <w:tcW w:w="1380" w:type="dxa"/>
            <w:vMerge/>
            <w:tcBorders>
              <w:top w:val="nil"/>
              <w:left w:val="single" w:sz="12" w:space="0" w:color="auto"/>
              <w:bottom w:val="single" w:sz="4" w:space="0" w:color="000000"/>
              <w:right w:val="single" w:sz="4" w:space="0" w:color="auto"/>
            </w:tcBorders>
            <w:shd w:val="clear" w:color="auto" w:fill="auto"/>
            <w:vAlign w:val="center"/>
          </w:tcPr>
          <w:p w14:paraId="7B733EA2" w14:textId="77777777" w:rsidR="00633085" w:rsidRDefault="00633085">
            <w:pPr>
              <w:widowControl/>
              <w:jc w:val="left"/>
              <w:rPr>
                <w:rFonts w:ascii="宋体" w:hAnsi="宋体" w:cs="宋体"/>
                <w:color w:val="000000"/>
                <w:kern w:val="0"/>
                <w:sz w:val="18"/>
                <w:szCs w:val="18"/>
              </w:rPr>
            </w:pPr>
          </w:p>
        </w:tc>
        <w:tc>
          <w:tcPr>
            <w:tcW w:w="6129" w:type="dxa"/>
            <w:tcBorders>
              <w:top w:val="nil"/>
              <w:left w:val="nil"/>
              <w:bottom w:val="single" w:sz="4" w:space="0" w:color="auto"/>
              <w:right w:val="single" w:sz="4" w:space="0" w:color="auto"/>
            </w:tcBorders>
            <w:shd w:val="clear" w:color="auto" w:fill="auto"/>
            <w:vAlign w:val="center"/>
          </w:tcPr>
          <w:p w14:paraId="0F36C93C" w14:textId="77777777" w:rsidR="00633085" w:rsidRDefault="00000000">
            <w:pPr>
              <w:widowControl/>
              <w:rPr>
                <w:rFonts w:ascii="宋体" w:hAnsi="宋体" w:cs="宋体"/>
                <w:color w:val="000000"/>
                <w:kern w:val="0"/>
                <w:sz w:val="18"/>
                <w:szCs w:val="18"/>
              </w:rPr>
            </w:pPr>
            <w:r>
              <w:rPr>
                <w:rFonts w:ascii="宋体" w:hAnsi="宋体" w:cs="宋体" w:hint="eastAsia"/>
                <w:color w:val="000000"/>
                <w:kern w:val="0"/>
                <w:sz w:val="18"/>
                <w:szCs w:val="18"/>
              </w:rPr>
              <w:t>（</w:t>
            </w:r>
            <w:r>
              <w:rPr>
                <w:rFonts w:ascii="宋体" w:hAnsi="宋体" w:cs="宋体"/>
                <w:color w:val="000000"/>
                <w:kern w:val="0"/>
                <w:sz w:val="18"/>
                <w:szCs w:val="18"/>
              </w:rPr>
              <w:t>5</w:t>
            </w:r>
            <w:r>
              <w:rPr>
                <w:rFonts w:ascii="宋体" w:hAnsi="宋体" w:cs="宋体" w:hint="eastAsia"/>
                <w:color w:val="000000"/>
                <w:kern w:val="0"/>
                <w:sz w:val="18"/>
                <w:szCs w:val="18"/>
              </w:rPr>
              <w:t>）应用程序不仅仅只是一个前端程序（即很可能是一个在线和批量处理过程的组合），并且支持多种类型的远程处理通信协议</w:t>
            </w:r>
          </w:p>
        </w:tc>
        <w:tc>
          <w:tcPr>
            <w:tcW w:w="1700" w:type="dxa"/>
            <w:tcBorders>
              <w:top w:val="nil"/>
              <w:left w:val="nil"/>
              <w:bottom w:val="single" w:sz="4" w:space="0" w:color="auto"/>
              <w:right w:val="single" w:sz="12" w:space="0" w:color="auto"/>
            </w:tcBorders>
            <w:shd w:val="clear" w:color="auto" w:fill="auto"/>
            <w:vAlign w:val="center"/>
          </w:tcPr>
          <w:p w14:paraId="43D2CA5A" w14:textId="77777777" w:rsidR="00633085" w:rsidRDefault="00000000">
            <w:pPr>
              <w:widowControl/>
              <w:jc w:val="center"/>
              <w:rPr>
                <w:rFonts w:ascii="宋体" w:hAnsi="宋体" w:cs="Calibri"/>
                <w:color w:val="000000"/>
                <w:kern w:val="0"/>
                <w:sz w:val="18"/>
                <w:szCs w:val="18"/>
              </w:rPr>
            </w:pPr>
            <w:r>
              <w:rPr>
                <w:rFonts w:ascii="宋体" w:hAnsi="宋体" w:cs="Calibri"/>
                <w:color w:val="000000"/>
                <w:kern w:val="0"/>
                <w:sz w:val="18"/>
                <w:szCs w:val="18"/>
              </w:rPr>
              <w:t xml:space="preserve">5.0 </w:t>
            </w:r>
          </w:p>
        </w:tc>
      </w:tr>
      <w:tr w:rsidR="00633085" w14:paraId="59EC26BC" w14:textId="77777777">
        <w:trPr>
          <w:trHeight w:val="425"/>
        </w:trPr>
        <w:tc>
          <w:tcPr>
            <w:tcW w:w="1380" w:type="dxa"/>
            <w:vMerge w:val="restart"/>
            <w:tcBorders>
              <w:top w:val="nil"/>
              <w:left w:val="single" w:sz="12" w:space="0" w:color="auto"/>
              <w:bottom w:val="single" w:sz="4" w:space="0" w:color="auto"/>
              <w:right w:val="single" w:sz="4" w:space="0" w:color="auto"/>
            </w:tcBorders>
            <w:shd w:val="clear" w:color="auto" w:fill="auto"/>
            <w:vAlign w:val="center"/>
          </w:tcPr>
          <w:p w14:paraId="74C83288" w14:textId="77777777" w:rsidR="00633085" w:rsidRDefault="00000000">
            <w:pPr>
              <w:widowControl/>
              <w:jc w:val="center"/>
              <w:rPr>
                <w:rFonts w:ascii="宋体" w:hAnsi="宋体" w:cs="宋体"/>
                <w:color w:val="000000"/>
                <w:kern w:val="0"/>
                <w:sz w:val="18"/>
                <w:szCs w:val="18"/>
              </w:rPr>
            </w:pPr>
            <w:r>
              <w:rPr>
                <w:rFonts w:ascii="宋体" w:hAnsi="宋体" w:cs="宋体" w:hint="eastAsia"/>
                <w:color w:val="000000"/>
                <w:kern w:val="0"/>
                <w:sz w:val="18"/>
                <w:szCs w:val="18"/>
              </w:rPr>
              <w:t>E</w:t>
            </w:r>
            <w:r>
              <w:rPr>
                <w:rFonts w:ascii="宋体" w:hAnsi="宋体" w:cs="宋体"/>
                <w:color w:val="000000"/>
                <w:kern w:val="0"/>
                <w:sz w:val="18"/>
                <w:szCs w:val="18"/>
              </w:rPr>
              <w:t>2</w:t>
            </w:r>
            <w:r>
              <w:rPr>
                <w:rFonts w:ascii="宋体" w:hAnsi="宋体" w:cs="宋体" w:hint="eastAsia"/>
                <w:color w:val="000000"/>
                <w:kern w:val="0"/>
                <w:sz w:val="18"/>
                <w:szCs w:val="18"/>
              </w:rPr>
              <w:t>：分布式数据处理</w:t>
            </w:r>
          </w:p>
        </w:tc>
        <w:tc>
          <w:tcPr>
            <w:tcW w:w="6129" w:type="dxa"/>
            <w:tcBorders>
              <w:top w:val="nil"/>
              <w:left w:val="nil"/>
              <w:bottom w:val="single" w:sz="4" w:space="0" w:color="auto"/>
              <w:right w:val="single" w:sz="4" w:space="0" w:color="auto"/>
            </w:tcBorders>
            <w:shd w:val="clear" w:color="auto" w:fill="auto"/>
            <w:vAlign w:val="center"/>
          </w:tcPr>
          <w:p w14:paraId="3F47714F" w14:textId="77777777" w:rsidR="00633085" w:rsidRDefault="00000000">
            <w:pPr>
              <w:widowControl/>
              <w:rPr>
                <w:rFonts w:ascii="宋体" w:hAnsi="宋体" w:cs="宋体"/>
                <w:color w:val="000000"/>
                <w:kern w:val="0"/>
                <w:sz w:val="18"/>
                <w:szCs w:val="18"/>
              </w:rPr>
            </w:pPr>
            <w:r>
              <w:rPr>
                <w:rFonts w:ascii="宋体" w:hAnsi="宋体" w:cs="宋体" w:hint="eastAsia"/>
                <w:color w:val="000000"/>
                <w:kern w:val="0"/>
                <w:sz w:val="18"/>
                <w:szCs w:val="18"/>
              </w:rPr>
              <w:t>（</w:t>
            </w:r>
            <w:r>
              <w:rPr>
                <w:rFonts w:ascii="宋体" w:hAnsi="宋体" w:cs="宋体"/>
                <w:color w:val="000000"/>
                <w:kern w:val="0"/>
                <w:sz w:val="18"/>
                <w:szCs w:val="18"/>
              </w:rPr>
              <w:t>0</w:t>
            </w:r>
            <w:r>
              <w:rPr>
                <w:rFonts w:ascii="宋体" w:hAnsi="宋体" w:cs="宋体" w:hint="eastAsia"/>
                <w:color w:val="000000"/>
                <w:kern w:val="0"/>
                <w:sz w:val="18"/>
                <w:szCs w:val="18"/>
              </w:rPr>
              <w:t>）在应用程序的各组件之间没有发生任何数据传输或者处理功能</w:t>
            </w:r>
          </w:p>
        </w:tc>
        <w:tc>
          <w:tcPr>
            <w:tcW w:w="1700" w:type="dxa"/>
            <w:tcBorders>
              <w:top w:val="nil"/>
              <w:left w:val="nil"/>
              <w:bottom w:val="single" w:sz="4" w:space="0" w:color="auto"/>
              <w:right w:val="single" w:sz="12" w:space="0" w:color="auto"/>
            </w:tcBorders>
            <w:shd w:val="clear" w:color="auto" w:fill="auto"/>
            <w:vAlign w:val="center"/>
          </w:tcPr>
          <w:p w14:paraId="32D2BEBD" w14:textId="77777777" w:rsidR="00633085" w:rsidRDefault="00000000">
            <w:pPr>
              <w:widowControl/>
              <w:jc w:val="center"/>
              <w:rPr>
                <w:rFonts w:ascii="宋体" w:hAnsi="宋体" w:cs="Calibri"/>
                <w:color w:val="000000"/>
                <w:kern w:val="0"/>
                <w:sz w:val="18"/>
                <w:szCs w:val="18"/>
              </w:rPr>
            </w:pPr>
            <w:r>
              <w:rPr>
                <w:rFonts w:ascii="宋体" w:hAnsi="宋体" w:cs="Calibri"/>
                <w:color w:val="000000"/>
                <w:kern w:val="0"/>
                <w:sz w:val="18"/>
                <w:szCs w:val="18"/>
              </w:rPr>
              <w:t xml:space="preserve">0.0 </w:t>
            </w:r>
          </w:p>
        </w:tc>
      </w:tr>
      <w:tr w:rsidR="00633085" w14:paraId="11D6F445" w14:textId="77777777">
        <w:trPr>
          <w:trHeight w:val="425"/>
        </w:trPr>
        <w:tc>
          <w:tcPr>
            <w:tcW w:w="1380" w:type="dxa"/>
            <w:vMerge/>
            <w:tcBorders>
              <w:top w:val="nil"/>
              <w:left w:val="single" w:sz="12" w:space="0" w:color="auto"/>
              <w:bottom w:val="single" w:sz="4" w:space="0" w:color="auto"/>
              <w:right w:val="single" w:sz="4" w:space="0" w:color="auto"/>
            </w:tcBorders>
            <w:shd w:val="clear" w:color="auto" w:fill="auto"/>
            <w:vAlign w:val="center"/>
          </w:tcPr>
          <w:p w14:paraId="5396DE7A" w14:textId="77777777" w:rsidR="00633085" w:rsidRDefault="00633085">
            <w:pPr>
              <w:widowControl/>
              <w:jc w:val="left"/>
              <w:rPr>
                <w:rFonts w:ascii="宋体" w:hAnsi="宋体" w:cs="宋体"/>
                <w:color w:val="000000"/>
                <w:kern w:val="0"/>
                <w:sz w:val="18"/>
                <w:szCs w:val="18"/>
              </w:rPr>
            </w:pPr>
          </w:p>
        </w:tc>
        <w:tc>
          <w:tcPr>
            <w:tcW w:w="6129" w:type="dxa"/>
            <w:tcBorders>
              <w:top w:val="nil"/>
              <w:left w:val="nil"/>
              <w:bottom w:val="single" w:sz="4" w:space="0" w:color="auto"/>
              <w:right w:val="single" w:sz="4" w:space="0" w:color="auto"/>
            </w:tcBorders>
            <w:shd w:val="clear" w:color="auto" w:fill="auto"/>
            <w:vAlign w:val="center"/>
          </w:tcPr>
          <w:p w14:paraId="5DE1C28A" w14:textId="77777777" w:rsidR="00633085" w:rsidRDefault="00000000">
            <w:pPr>
              <w:widowControl/>
              <w:rPr>
                <w:rFonts w:ascii="宋体" w:hAnsi="宋体" w:cs="宋体"/>
                <w:color w:val="000000"/>
                <w:kern w:val="0"/>
                <w:sz w:val="18"/>
                <w:szCs w:val="18"/>
              </w:rPr>
            </w:pPr>
            <w:r>
              <w:rPr>
                <w:rFonts w:ascii="宋体" w:hAnsi="宋体" w:cs="宋体" w:hint="eastAsia"/>
                <w:color w:val="000000"/>
                <w:kern w:val="0"/>
                <w:sz w:val="18"/>
                <w:szCs w:val="18"/>
              </w:rPr>
              <w:t>（1）应用程序为在另一个系统组件上进行的终端用户处理准备数据；例如，PC数据电子表格和PC数据库管理系统</w:t>
            </w:r>
          </w:p>
        </w:tc>
        <w:tc>
          <w:tcPr>
            <w:tcW w:w="1700" w:type="dxa"/>
            <w:tcBorders>
              <w:top w:val="nil"/>
              <w:left w:val="nil"/>
              <w:bottom w:val="single" w:sz="4" w:space="0" w:color="auto"/>
              <w:right w:val="single" w:sz="12" w:space="0" w:color="auto"/>
            </w:tcBorders>
            <w:shd w:val="clear" w:color="auto" w:fill="auto"/>
            <w:vAlign w:val="center"/>
          </w:tcPr>
          <w:p w14:paraId="38F10844" w14:textId="77777777" w:rsidR="00633085" w:rsidRDefault="00000000">
            <w:pPr>
              <w:widowControl/>
              <w:jc w:val="center"/>
              <w:rPr>
                <w:rFonts w:ascii="宋体" w:hAnsi="宋体" w:cs="Calibri"/>
                <w:color w:val="000000"/>
                <w:kern w:val="0"/>
                <w:sz w:val="18"/>
                <w:szCs w:val="18"/>
              </w:rPr>
            </w:pPr>
            <w:r>
              <w:rPr>
                <w:rFonts w:ascii="宋体" w:hAnsi="宋体" w:cs="Calibri"/>
                <w:color w:val="000000"/>
                <w:kern w:val="0"/>
                <w:sz w:val="18"/>
                <w:szCs w:val="18"/>
              </w:rPr>
              <w:t xml:space="preserve">1.0 </w:t>
            </w:r>
          </w:p>
        </w:tc>
      </w:tr>
      <w:tr w:rsidR="00633085" w14:paraId="63B998AA" w14:textId="77777777">
        <w:trPr>
          <w:trHeight w:val="425"/>
        </w:trPr>
        <w:tc>
          <w:tcPr>
            <w:tcW w:w="1380" w:type="dxa"/>
            <w:vMerge/>
            <w:tcBorders>
              <w:top w:val="nil"/>
              <w:left w:val="single" w:sz="12" w:space="0" w:color="auto"/>
              <w:bottom w:val="single" w:sz="4" w:space="0" w:color="auto"/>
              <w:right w:val="single" w:sz="4" w:space="0" w:color="auto"/>
            </w:tcBorders>
            <w:shd w:val="clear" w:color="auto" w:fill="auto"/>
            <w:vAlign w:val="center"/>
          </w:tcPr>
          <w:p w14:paraId="7E65AD31" w14:textId="77777777" w:rsidR="00633085" w:rsidRDefault="00633085">
            <w:pPr>
              <w:widowControl/>
              <w:jc w:val="left"/>
              <w:rPr>
                <w:rFonts w:ascii="宋体" w:hAnsi="宋体" w:cs="宋体"/>
                <w:color w:val="000000"/>
                <w:kern w:val="0"/>
                <w:sz w:val="18"/>
                <w:szCs w:val="18"/>
              </w:rPr>
            </w:pPr>
          </w:p>
        </w:tc>
        <w:tc>
          <w:tcPr>
            <w:tcW w:w="6129" w:type="dxa"/>
            <w:tcBorders>
              <w:top w:val="nil"/>
              <w:left w:val="nil"/>
              <w:bottom w:val="single" w:sz="4" w:space="0" w:color="auto"/>
              <w:right w:val="single" w:sz="4" w:space="0" w:color="auto"/>
            </w:tcBorders>
            <w:shd w:val="clear" w:color="auto" w:fill="auto"/>
            <w:vAlign w:val="center"/>
          </w:tcPr>
          <w:p w14:paraId="1DB21E80" w14:textId="77777777" w:rsidR="00633085" w:rsidRDefault="00000000">
            <w:pPr>
              <w:widowControl/>
              <w:rPr>
                <w:rFonts w:ascii="宋体" w:hAnsi="宋体" w:cs="宋体"/>
                <w:color w:val="000000"/>
                <w:kern w:val="0"/>
                <w:sz w:val="18"/>
                <w:szCs w:val="18"/>
              </w:rPr>
            </w:pPr>
            <w:r>
              <w:rPr>
                <w:rFonts w:ascii="宋体" w:hAnsi="宋体" w:cs="宋体" w:hint="eastAsia"/>
                <w:color w:val="000000"/>
                <w:kern w:val="0"/>
                <w:sz w:val="18"/>
                <w:szCs w:val="18"/>
              </w:rPr>
              <w:t>（</w:t>
            </w:r>
            <w:r>
              <w:rPr>
                <w:rFonts w:ascii="宋体" w:hAnsi="宋体" w:cs="宋体"/>
                <w:color w:val="000000"/>
                <w:kern w:val="0"/>
                <w:sz w:val="18"/>
                <w:szCs w:val="18"/>
              </w:rPr>
              <w:t>2</w:t>
            </w:r>
            <w:r>
              <w:rPr>
                <w:rFonts w:ascii="宋体" w:hAnsi="宋体" w:cs="宋体" w:hint="eastAsia"/>
                <w:color w:val="000000"/>
                <w:kern w:val="0"/>
                <w:sz w:val="18"/>
                <w:szCs w:val="18"/>
              </w:rPr>
              <w:t>）数据准备用来在另一个系统组件上进行传输、发送和处理（不一定给终端用户使用）。传输的启动和处理以标准化的方式完成</w:t>
            </w:r>
          </w:p>
        </w:tc>
        <w:tc>
          <w:tcPr>
            <w:tcW w:w="1700" w:type="dxa"/>
            <w:tcBorders>
              <w:top w:val="nil"/>
              <w:left w:val="nil"/>
              <w:bottom w:val="single" w:sz="4" w:space="0" w:color="auto"/>
              <w:right w:val="single" w:sz="12" w:space="0" w:color="auto"/>
            </w:tcBorders>
            <w:shd w:val="clear" w:color="auto" w:fill="auto"/>
            <w:vAlign w:val="center"/>
          </w:tcPr>
          <w:p w14:paraId="5548C4FA" w14:textId="77777777" w:rsidR="00633085" w:rsidRDefault="00000000">
            <w:pPr>
              <w:widowControl/>
              <w:jc w:val="center"/>
              <w:rPr>
                <w:rFonts w:ascii="宋体" w:hAnsi="宋体" w:cs="Calibri"/>
                <w:color w:val="000000"/>
                <w:kern w:val="0"/>
                <w:sz w:val="18"/>
                <w:szCs w:val="18"/>
              </w:rPr>
            </w:pPr>
            <w:r>
              <w:rPr>
                <w:rFonts w:ascii="宋体" w:hAnsi="宋体" w:cs="Calibri"/>
                <w:color w:val="000000"/>
                <w:kern w:val="0"/>
                <w:sz w:val="18"/>
                <w:szCs w:val="18"/>
              </w:rPr>
              <w:t xml:space="preserve">2.0 </w:t>
            </w:r>
          </w:p>
        </w:tc>
      </w:tr>
      <w:tr w:rsidR="00633085" w14:paraId="5A8A3B31" w14:textId="77777777">
        <w:trPr>
          <w:trHeight w:val="425"/>
        </w:trPr>
        <w:tc>
          <w:tcPr>
            <w:tcW w:w="1380" w:type="dxa"/>
            <w:vMerge/>
            <w:tcBorders>
              <w:top w:val="nil"/>
              <w:left w:val="single" w:sz="12" w:space="0" w:color="auto"/>
              <w:bottom w:val="single" w:sz="4" w:space="0" w:color="auto"/>
              <w:right w:val="single" w:sz="4" w:space="0" w:color="auto"/>
            </w:tcBorders>
            <w:shd w:val="clear" w:color="auto" w:fill="auto"/>
            <w:vAlign w:val="center"/>
          </w:tcPr>
          <w:p w14:paraId="62229689" w14:textId="77777777" w:rsidR="00633085" w:rsidRDefault="00633085">
            <w:pPr>
              <w:widowControl/>
              <w:jc w:val="left"/>
              <w:rPr>
                <w:rFonts w:ascii="宋体" w:hAnsi="宋体" w:cs="宋体"/>
                <w:color w:val="000000"/>
                <w:kern w:val="0"/>
                <w:sz w:val="18"/>
                <w:szCs w:val="18"/>
              </w:rPr>
            </w:pPr>
          </w:p>
        </w:tc>
        <w:tc>
          <w:tcPr>
            <w:tcW w:w="6129" w:type="dxa"/>
            <w:tcBorders>
              <w:top w:val="nil"/>
              <w:left w:val="nil"/>
              <w:bottom w:val="single" w:sz="4" w:space="0" w:color="auto"/>
              <w:right w:val="single" w:sz="4" w:space="0" w:color="auto"/>
            </w:tcBorders>
            <w:shd w:val="clear" w:color="auto" w:fill="auto"/>
            <w:vAlign w:val="center"/>
          </w:tcPr>
          <w:p w14:paraId="63F5EB5F" w14:textId="77777777" w:rsidR="00633085" w:rsidRDefault="00000000">
            <w:pPr>
              <w:widowControl/>
              <w:rPr>
                <w:rFonts w:ascii="宋体" w:hAnsi="宋体" w:cs="宋体"/>
                <w:color w:val="000000"/>
                <w:kern w:val="0"/>
                <w:sz w:val="18"/>
                <w:szCs w:val="18"/>
              </w:rPr>
            </w:pPr>
            <w:r>
              <w:rPr>
                <w:rFonts w:ascii="宋体" w:hAnsi="宋体" w:cs="宋体" w:hint="eastAsia"/>
                <w:color w:val="000000"/>
                <w:kern w:val="0"/>
                <w:sz w:val="18"/>
                <w:szCs w:val="18"/>
              </w:rPr>
              <w:t>（</w:t>
            </w:r>
            <w:r>
              <w:rPr>
                <w:rFonts w:ascii="宋体" w:hAnsi="宋体" w:cs="宋体"/>
                <w:color w:val="000000"/>
                <w:kern w:val="0"/>
                <w:sz w:val="18"/>
                <w:szCs w:val="18"/>
              </w:rPr>
              <w:t>3</w:t>
            </w:r>
            <w:r>
              <w:rPr>
                <w:rFonts w:ascii="宋体" w:hAnsi="宋体" w:cs="宋体" w:hint="eastAsia"/>
                <w:color w:val="000000"/>
                <w:kern w:val="0"/>
                <w:sz w:val="18"/>
                <w:szCs w:val="18"/>
              </w:rPr>
              <w:t>）分布式处理和数据传输在线发生，但只在一个方向上发生。传输的启动和处理以标准化的方式完成</w:t>
            </w:r>
          </w:p>
        </w:tc>
        <w:tc>
          <w:tcPr>
            <w:tcW w:w="1700" w:type="dxa"/>
            <w:tcBorders>
              <w:top w:val="nil"/>
              <w:left w:val="nil"/>
              <w:bottom w:val="single" w:sz="4" w:space="0" w:color="auto"/>
              <w:right w:val="single" w:sz="12" w:space="0" w:color="auto"/>
            </w:tcBorders>
            <w:shd w:val="clear" w:color="auto" w:fill="auto"/>
            <w:vAlign w:val="center"/>
          </w:tcPr>
          <w:p w14:paraId="6C53810A" w14:textId="77777777" w:rsidR="00633085" w:rsidRDefault="00000000">
            <w:pPr>
              <w:widowControl/>
              <w:jc w:val="center"/>
              <w:rPr>
                <w:rFonts w:ascii="宋体" w:hAnsi="宋体" w:cs="Calibri"/>
                <w:color w:val="000000"/>
                <w:kern w:val="0"/>
                <w:sz w:val="18"/>
                <w:szCs w:val="18"/>
              </w:rPr>
            </w:pPr>
            <w:r>
              <w:rPr>
                <w:rFonts w:ascii="宋体" w:hAnsi="宋体" w:cs="Calibri"/>
                <w:color w:val="000000"/>
                <w:kern w:val="0"/>
                <w:sz w:val="18"/>
                <w:szCs w:val="18"/>
              </w:rPr>
              <w:t xml:space="preserve">3.0 </w:t>
            </w:r>
          </w:p>
        </w:tc>
      </w:tr>
      <w:tr w:rsidR="00633085" w14:paraId="32E31723" w14:textId="77777777">
        <w:trPr>
          <w:trHeight w:val="425"/>
        </w:trPr>
        <w:tc>
          <w:tcPr>
            <w:tcW w:w="1380" w:type="dxa"/>
            <w:vMerge/>
            <w:tcBorders>
              <w:top w:val="nil"/>
              <w:left w:val="single" w:sz="12" w:space="0" w:color="auto"/>
              <w:bottom w:val="single" w:sz="4" w:space="0" w:color="auto"/>
              <w:right w:val="single" w:sz="4" w:space="0" w:color="auto"/>
            </w:tcBorders>
            <w:shd w:val="clear" w:color="auto" w:fill="auto"/>
            <w:vAlign w:val="center"/>
          </w:tcPr>
          <w:p w14:paraId="040DA9A3" w14:textId="77777777" w:rsidR="00633085" w:rsidRDefault="00633085">
            <w:pPr>
              <w:widowControl/>
              <w:jc w:val="left"/>
              <w:rPr>
                <w:rFonts w:ascii="宋体" w:hAnsi="宋体" w:cs="宋体"/>
                <w:color w:val="000000"/>
                <w:kern w:val="0"/>
                <w:sz w:val="18"/>
                <w:szCs w:val="18"/>
              </w:rPr>
            </w:pPr>
          </w:p>
        </w:tc>
        <w:tc>
          <w:tcPr>
            <w:tcW w:w="6129" w:type="dxa"/>
            <w:tcBorders>
              <w:top w:val="nil"/>
              <w:left w:val="nil"/>
              <w:bottom w:val="single" w:sz="4" w:space="0" w:color="auto"/>
              <w:right w:val="single" w:sz="4" w:space="0" w:color="auto"/>
            </w:tcBorders>
            <w:shd w:val="clear" w:color="auto" w:fill="auto"/>
            <w:vAlign w:val="center"/>
          </w:tcPr>
          <w:p w14:paraId="1B3175BC" w14:textId="77777777" w:rsidR="00633085" w:rsidRDefault="00000000">
            <w:pPr>
              <w:widowControl/>
              <w:rPr>
                <w:rFonts w:ascii="宋体" w:hAnsi="宋体" w:cs="宋体"/>
                <w:color w:val="000000"/>
                <w:kern w:val="0"/>
                <w:sz w:val="18"/>
                <w:szCs w:val="18"/>
              </w:rPr>
            </w:pPr>
            <w:r>
              <w:rPr>
                <w:rFonts w:ascii="宋体" w:hAnsi="宋体" w:cs="宋体" w:hint="eastAsia"/>
                <w:color w:val="000000"/>
                <w:kern w:val="0"/>
                <w:sz w:val="18"/>
                <w:szCs w:val="18"/>
              </w:rPr>
              <w:t>（</w:t>
            </w:r>
            <w:r>
              <w:rPr>
                <w:rFonts w:ascii="宋体" w:hAnsi="宋体" w:cs="宋体"/>
                <w:color w:val="000000"/>
                <w:kern w:val="0"/>
                <w:sz w:val="18"/>
                <w:szCs w:val="18"/>
              </w:rPr>
              <w:t>4</w:t>
            </w:r>
            <w:r>
              <w:rPr>
                <w:rFonts w:ascii="宋体" w:hAnsi="宋体" w:cs="宋体" w:hint="eastAsia"/>
                <w:color w:val="000000"/>
                <w:kern w:val="0"/>
                <w:sz w:val="18"/>
                <w:szCs w:val="18"/>
              </w:rPr>
              <w:t>）分布式处理和数据传输在线发生，而且是双向的。传输的启动和处理以标准化的方式完成</w:t>
            </w:r>
          </w:p>
        </w:tc>
        <w:tc>
          <w:tcPr>
            <w:tcW w:w="1700" w:type="dxa"/>
            <w:tcBorders>
              <w:top w:val="nil"/>
              <w:left w:val="nil"/>
              <w:bottom w:val="single" w:sz="4" w:space="0" w:color="auto"/>
              <w:right w:val="single" w:sz="12" w:space="0" w:color="auto"/>
            </w:tcBorders>
            <w:shd w:val="clear" w:color="auto" w:fill="auto"/>
            <w:vAlign w:val="center"/>
          </w:tcPr>
          <w:p w14:paraId="537E6485" w14:textId="77777777" w:rsidR="00633085" w:rsidRDefault="00000000">
            <w:pPr>
              <w:widowControl/>
              <w:jc w:val="center"/>
              <w:rPr>
                <w:rFonts w:ascii="宋体" w:hAnsi="宋体" w:cs="Calibri"/>
                <w:color w:val="000000"/>
                <w:kern w:val="0"/>
                <w:sz w:val="18"/>
                <w:szCs w:val="18"/>
              </w:rPr>
            </w:pPr>
            <w:r>
              <w:rPr>
                <w:rFonts w:ascii="宋体" w:hAnsi="宋体" w:cs="Calibri"/>
                <w:color w:val="000000"/>
                <w:kern w:val="0"/>
                <w:sz w:val="18"/>
                <w:szCs w:val="18"/>
              </w:rPr>
              <w:t xml:space="preserve">4.0 </w:t>
            </w:r>
          </w:p>
        </w:tc>
      </w:tr>
      <w:tr w:rsidR="00633085" w14:paraId="28FA05A2" w14:textId="77777777">
        <w:trPr>
          <w:trHeight w:val="425"/>
        </w:trPr>
        <w:tc>
          <w:tcPr>
            <w:tcW w:w="1380" w:type="dxa"/>
            <w:vMerge/>
            <w:tcBorders>
              <w:top w:val="nil"/>
              <w:left w:val="single" w:sz="12" w:space="0" w:color="auto"/>
              <w:bottom w:val="single" w:sz="4" w:space="0" w:color="auto"/>
              <w:right w:val="single" w:sz="4" w:space="0" w:color="auto"/>
            </w:tcBorders>
            <w:shd w:val="clear" w:color="auto" w:fill="auto"/>
            <w:vAlign w:val="center"/>
          </w:tcPr>
          <w:p w14:paraId="4CFB64DE" w14:textId="77777777" w:rsidR="00633085" w:rsidRDefault="00633085">
            <w:pPr>
              <w:widowControl/>
              <w:jc w:val="left"/>
              <w:rPr>
                <w:rFonts w:ascii="宋体" w:hAnsi="宋体" w:cs="宋体"/>
                <w:color w:val="000000"/>
                <w:kern w:val="0"/>
                <w:sz w:val="18"/>
                <w:szCs w:val="18"/>
              </w:rPr>
            </w:pPr>
          </w:p>
        </w:tc>
        <w:tc>
          <w:tcPr>
            <w:tcW w:w="6129" w:type="dxa"/>
            <w:tcBorders>
              <w:top w:val="nil"/>
              <w:left w:val="nil"/>
              <w:bottom w:val="single" w:sz="4" w:space="0" w:color="auto"/>
              <w:right w:val="single" w:sz="4" w:space="0" w:color="auto"/>
            </w:tcBorders>
            <w:shd w:val="clear" w:color="auto" w:fill="auto"/>
            <w:vAlign w:val="center"/>
          </w:tcPr>
          <w:p w14:paraId="6359799B" w14:textId="77777777" w:rsidR="00633085" w:rsidRDefault="00000000">
            <w:pPr>
              <w:widowControl/>
              <w:rPr>
                <w:rFonts w:ascii="宋体" w:hAnsi="宋体" w:cs="宋体"/>
                <w:color w:val="000000"/>
                <w:kern w:val="0"/>
                <w:sz w:val="18"/>
                <w:szCs w:val="18"/>
              </w:rPr>
            </w:pPr>
            <w:r>
              <w:rPr>
                <w:rFonts w:ascii="宋体" w:hAnsi="宋体" w:cs="宋体" w:hint="eastAsia"/>
                <w:color w:val="000000"/>
                <w:kern w:val="0"/>
                <w:sz w:val="18"/>
                <w:szCs w:val="18"/>
              </w:rPr>
              <w:t>（</w:t>
            </w:r>
            <w:r>
              <w:rPr>
                <w:rFonts w:ascii="宋体" w:hAnsi="宋体" w:cs="宋体"/>
                <w:color w:val="000000"/>
                <w:kern w:val="0"/>
                <w:sz w:val="18"/>
                <w:szCs w:val="18"/>
              </w:rPr>
              <w:t>5</w:t>
            </w:r>
            <w:r>
              <w:rPr>
                <w:rFonts w:ascii="宋体" w:hAnsi="宋体" w:cs="宋体" w:hint="eastAsia"/>
                <w:color w:val="000000"/>
                <w:kern w:val="0"/>
                <w:sz w:val="18"/>
                <w:szCs w:val="18"/>
              </w:rPr>
              <w:t>）处理功能是动态的，且在最适合的系统组件上完成</w:t>
            </w:r>
          </w:p>
        </w:tc>
        <w:tc>
          <w:tcPr>
            <w:tcW w:w="1700" w:type="dxa"/>
            <w:tcBorders>
              <w:top w:val="nil"/>
              <w:left w:val="nil"/>
              <w:bottom w:val="single" w:sz="4" w:space="0" w:color="auto"/>
              <w:right w:val="single" w:sz="12" w:space="0" w:color="auto"/>
            </w:tcBorders>
            <w:shd w:val="clear" w:color="auto" w:fill="auto"/>
            <w:vAlign w:val="center"/>
          </w:tcPr>
          <w:p w14:paraId="7A9B0ACB" w14:textId="77777777" w:rsidR="00633085" w:rsidRDefault="00000000">
            <w:pPr>
              <w:widowControl/>
              <w:jc w:val="center"/>
              <w:rPr>
                <w:rFonts w:ascii="宋体" w:hAnsi="宋体" w:cs="Calibri"/>
                <w:color w:val="000000"/>
                <w:kern w:val="0"/>
                <w:sz w:val="18"/>
                <w:szCs w:val="18"/>
              </w:rPr>
            </w:pPr>
            <w:r>
              <w:rPr>
                <w:rFonts w:ascii="宋体" w:hAnsi="宋体" w:cs="Calibri"/>
                <w:color w:val="000000"/>
                <w:kern w:val="0"/>
                <w:sz w:val="18"/>
                <w:szCs w:val="18"/>
              </w:rPr>
              <w:t xml:space="preserve">5.0 </w:t>
            </w:r>
          </w:p>
        </w:tc>
      </w:tr>
      <w:tr w:rsidR="00633085" w14:paraId="50391533" w14:textId="77777777">
        <w:trPr>
          <w:trHeight w:val="425"/>
        </w:trPr>
        <w:tc>
          <w:tcPr>
            <w:tcW w:w="1380" w:type="dxa"/>
            <w:vMerge w:val="restart"/>
            <w:tcBorders>
              <w:top w:val="nil"/>
              <w:left w:val="single" w:sz="12" w:space="0" w:color="auto"/>
              <w:bottom w:val="single" w:sz="4" w:space="0" w:color="auto"/>
              <w:right w:val="single" w:sz="4" w:space="0" w:color="auto"/>
            </w:tcBorders>
            <w:shd w:val="clear" w:color="auto" w:fill="auto"/>
            <w:vAlign w:val="center"/>
          </w:tcPr>
          <w:p w14:paraId="1AB6E34F" w14:textId="77777777" w:rsidR="00633085" w:rsidRDefault="00000000">
            <w:pPr>
              <w:widowControl/>
              <w:jc w:val="center"/>
              <w:rPr>
                <w:rFonts w:ascii="宋体" w:hAnsi="宋体" w:cs="宋体"/>
                <w:color w:val="000000"/>
                <w:kern w:val="0"/>
                <w:sz w:val="18"/>
                <w:szCs w:val="18"/>
              </w:rPr>
            </w:pPr>
            <w:r>
              <w:rPr>
                <w:rFonts w:ascii="宋体" w:hAnsi="宋体" w:cs="宋体" w:hint="eastAsia"/>
                <w:color w:val="000000"/>
                <w:kern w:val="0"/>
                <w:sz w:val="18"/>
                <w:szCs w:val="18"/>
              </w:rPr>
              <w:t>E</w:t>
            </w:r>
            <w:r>
              <w:rPr>
                <w:rFonts w:ascii="宋体" w:hAnsi="宋体" w:cs="宋体"/>
                <w:color w:val="000000"/>
                <w:kern w:val="0"/>
                <w:sz w:val="18"/>
                <w:szCs w:val="18"/>
              </w:rPr>
              <w:t>3</w:t>
            </w:r>
            <w:r>
              <w:rPr>
                <w:rFonts w:ascii="宋体" w:hAnsi="宋体" w:cs="宋体" w:hint="eastAsia"/>
                <w:color w:val="000000"/>
                <w:kern w:val="0"/>
                <w:sz w:val="18"/>
                <w:szCs w:val="18"/>
              </w:rPr>
              <w:t>：性能</w:t>
            </w:r>
          </w:p>
        </w:tc>
        <w:tc>
          <w:tcPr>
            <w:tcW w:w="6129" w:type="dxa"/>
            <w:tcBorders>
              <w:top w:val="nil"/>
              <w:left w:val="nil"/>
              <w:bottom w:val="single" w:sz="4" w:space="0" w:color="auto"/>
              <w:right w:val="single" w:sz="4" w:space="0" w:color="auto"/>
            </w:tcBorders>
            <w:shd w:val="clear" w:color="auto" w:fill="auto"/>
            <w:vAlign w:val="center"/>
          </w:tcPr>
          <w:p w14:paraId="753AFDCD" w14:textId="77777777" w:rsidR="00633085" w:rsidRDefault="00000000">
            <w:pPr>
              <w:widowControl/>
              <w:rPr>
                <w:rFonts w:ascii="宋体" w:hAnsi="宋体" w:cs="宋体"/>
                <w:color w:val="000000"/>
                <w:kern w:val="0"/>
                <w:sz w:val="18"/>
                <w:szCs w:val="18"/>
              </w:rPr>
            </w:pPr>
            <w:r>
              <w:rPr>
                <w:rFonts w:ascii="宋体" w:hAnsi="宋体" w:cs="宋体" w:hint="eastAsia"/>
                <w:color w:val="000000"/>
                <w:kern w:val="0"/>
                <w:sz w:val="18"/>
                <w:szCs w:val="18"/>
              </w:rPr>
              <w:t>（</w:t>
            </w:r>
            <w:r>
              <w:rPr>
                <w:rFonts w:ascii="宋体" w:hAnsi="宋体" w:cs="宋体"/>
                <w:color w:val="000000"/>
                <w:kern w:val="0"/>
                <w:sz w:val="18"/>
                <w:szCs w:val="18"/>
              </w:rPr>
              <w:t>0</w:t>
            </w:r>
            <w:r>
              <w:rPr>
                <w:rFonts w:ascii="宋体" w:hAnsi="宋体" w:cs="宋体" w:hint="eastAsia"/>
                <w:color w:val="000000"/>
                <w:kern w:val="0"/>
                <w:sz w:val="18"/>
                <w:szCs w:val="18"/>
              </w:rPr>
              <w:t>）用户没有提出特别的性能需求</w:t>
            </w:r>
          </w:p>
        </w:tc>
        <w:tc>
          <w:tcPr>
            <w:tcW w:w="1700" w:type="dxa"/>
            <w:tcBorders>
              <w:top w:val="nil"/>
              <w:left w:val="nil"/>
              <w:bottom w:val="single" w:sz="4" w:space="0" w:color="auto"/>
              <w:right w:val="single" w:sz="12" w:space="0" w:color="auto"/>
            </w:tcBorders>
            <w:shd w:val="clear" w:color="auto" w:fill="auto"/>
            <w:vAlign w:val="center"/>
          </w:tcPr>
          <w:p w14:paraId="732792D6" w14:textId="77777777" w:rsidR="00633085" w:rsidRDefault="00000000">
            <w:pPr>
              <w:widowControl/>
              <w:jc w:val="center"/>
              <w:rPr>
                <w:rFonts w:ascii="宋体" w:hAnsi="宋体" w:cs="Calibri"/>
                <w:color w:val="000000"/>
                <w:kern w:val="0"/>
                <w:sz w:val="18"/>
                <w:szCs w:val="18"/>
              </w:rPr>
            </w:pPr>
            <w:r>
              <w:rPr>
                <w:rFonts w:ascii="宋体" w:hAnsi="宋体" w:cs="Calibri"/>
                <w:color w:val="000000"/>
                <w:kern w:val="0"/>
                <w:sz w:val="18"/>
                <w:szCs w:val="18"/>
              </w:rPr>
              <w:t xml:space="preserve">0.0 </w:t>
            </w:r>
          </w:p>
        </w:tc>
      </w:tr>
      <w:tr w:rsidR="00633085" w14:paraId="6F331642" w14:textId="77777777">
        <w:trPr>
          <w:trHeight w:val="425"/>
        </w:trPr>
        <w:tc>
          <w:tcPr>
            <w:tcW w:w="1380" w:type="dxa"/>
            <w:vMerge/>
            <w:tcBorders>
              <w:top w:val="nil"/>
              <w:left w:val="single" w:sz="12" w:space="0" w:color="auto"/>
              <w:bottom w:val="single" w:sz="4" w:space="0" w:color="auto"/>
              <w:right w:val="single" w:sz="4" w:space="0" w:color="auto"/>
            </w:tcBorders>
            <w:shd w:val="clear" w:color="auto" w:fill="auto"/>
            <w:vAlign w:val="center"/>
          </w:tcPr>
          <w:p w14:paraId="38EF304D" w14:textId="77777777" w:rsidR="00633085" w:rsidRDefault="00633085">
            <w:pPr>
              <w:widowControl/>
              <w:jc w:val="left"/>
              <w:rPr>
                <w:rFonts w:ascii="宋体" w:hAnsi="宋体" w:cs="宋体"/>
                <w:color w:val="000000"/>
                <w:kern w:val="0"/>
                <w:sz w:val="18"/>
                <w:szCs w:val="18"/>
              </w:rPr>
            </w:pPr>
          </w:p>
        </w:tc>
        <w:tc>
          <w:tcPr>
            <w:tcW w:w="6129" w:type="dxa"/>
            <w:tcBorders>
              <w:top w:val="nil"/>
              <w:left w:val="nil"/>
              <w:bottom w:val="single" w:sz="4" w:space="0" w:color="auto"/>
              <w:right w:val="single" w:sz="4" w:space="0" w:color="auto"/>
            </w:tcBorders>
            <w:shd w:val="clear" w:color="auto" w:fill="auto"/>
            <w:vAlign w:val="center"/>
          </w:tcPr>
          <w:p w14:paraId="4B1CCD98" w14:textId="77777777" w:rsidR="00633085" w:rsidRDefault="00000000">
            <w:pPr>
              <w:widowControl/>
              <w:rPr>
                <w:rFonts w:ascii="宋体" w:hAnsi="宋体" w:cs="宋体"/>
                <w:color w:val="000000"/>
                <w:kern w:val="0"/>
                <w:sz w:val="18"/>
                <w:szCs w:val="18"/>
              </w:rPr>
            </w:pPr>
            <w:r>
              <w:rPr>
                <w:rFonts w:ascii="宋体" w:hAnsi="宋体" w:cs="宋体" w:hint="eastAsia"/>
                <w:color w:val="000000"/>
                <w:kern w:val="0"/>
                <w:sz w:val="18"/>
                <w:szCs w:val="18"/>
              </w:rPr>
              <w:t>（1）用户提出了响应时间的需求， 但是没有额外的说明</w:t>
            </w:r>
          </w:p>
        </w:tc>
        <w:tc>
          <w:tcPr>
            <w:tcW w:w="1700" w:type="dxa"/>
            <w:tcBorders>
              <w:top w:val="nil"/>
              <w:left w:val="nil"/>
              <w:bottom w:val="single" w:sz="4" w:space="0" w:color="auto"/>
              <w:right w:val="single" w:sz="12" w:space="0" w:color="auto"/>
            </w:tcBorders>
            <w:shd w:val="clear" w:color="auto" w:fill="auto"/>
            <w:vAlign w:val="center"/>
          </w:tcPr>
          <w:p w14:paraId="2B080EF8" w14:textId="77777777" w:rsidR="00633085" w:rsidRDefault="00000000">
            <w:pPr>
              <w:widowControl/>
              <w:jc w:val="center"/>
              <w:rPr>
                <w:rFonts w:ascii="宋体" w:hAnsi="宋体" w:cs="Calibri"/>
                <w:color w:val="000000"/>
                <w:kern w:val="0"/>
                <w:sz w:val="18"/>
                <w:szCs w:val="18"/>
              </w:rPr>
            </w:pPr>
            <w:r>
              <w:rPr>
                <w:rFonts w:ascii="宋体" w:hAnsi="宋体" w:cs="Calibri"/>
                <w:color w:val="000000"/>
                <w:kern w:val="0"/>
                <w:sz w:val="18"/>
                <w:szCs w:val="18"/>
              </w:rPr>
              <w:t xml:space="preserve">1.0 </w:t>
            </w:r>
          </w:p>
        </w:tc>
      </w:tr>
      <w:tr w:rsidR="00633085" w14:paraId="3F58D4A1" w14:textId="77777777">
        <w:trPr>
          <w:trHeight w:val="425"/>
        </w:trPr>
        <w:tc>
          <w:tcPr>
            <w:tcW w:w="1380" w:type="dxa"/>
            <w:vMerge/>
            <w:tcBorders>
              <w:top w:val="nil"/>
              <w:left w:val="single" w:sz="12" w:space="0" w:color="auto"/>
              <w:bottom w:val="single" w:sz="4" w:space="0" w:color="auto"/>
              <w:right w:val="single" w:sz="4" w:space="0" w:color="auto"/>
            </w:tcBorders>
            <w:shd w:val="clear" w:color="auto" w:fill="auto"/>
            <w:vAlign w:val="center"/>
          </w:tcPr>
          <w:p w14:paraId="15E9DDD6" w14:textId="77777777" w:rsidR="00633085" w:rsidRDefault="00633085">
            <w:pPr>
              <w:widowControl/>
              <w:jc w:val="left"/>
              <w:rPr>
                <w:rFonts w:ascii="宋体" w:hAnsi="宋体" w:cs="宋体"/>
                <w:color w:val="000000"/>
                <w:kern w:val="0"/>
                <w:sz w:val="18"/>
                <w:szCs w:val="18"/>
              </w:rPr>
            </w:pPr>
          </w:p>
        </w:tc>
        <w:tc>
          <w:tcPr>
            <w:tcW w:w="6129" w:type="dxa"/>
            <w:tcBorders>
              <w:top w:val="nil"/>
              <w:left w:val="nil"/>
              <w:bottom w:val="single" w:sz="4" w:space="0" w:color="auto"/>
              <w:right w:val="single" w:sz="4" w:space="0" w:color="auto"/>
            </w:tcBorders>
            <w:shd w:val="clear" w:color="auto" w:fill="auto"/>
            <w:vAlign w:val="center"/>
          </w:tcPr>
          <w:p w14:paraId="47F017F5" w14:textId="77777777" w:rsidR="00633085" w:rsidRDefault="00000000">
            <w:pPr>
              <w:widowControl/>
              <w:rPr>
                <w:rFonts w:ascii="宋体" w:hAnsi="宋体" w:cs="宋体"/>
                <w:color w:val="000000"/>
                <w:kern w:val="0"/>
                <w:sz w:val="18"/>
                <w:szCs w:val="18"/>
              </w:rPr>
            </w:pPr>
            <w:r>
              <w:rPr>
                <w:rFonts w:ascii="宋体" w:hAnsi="宋体" w:cs="宋体" w:hint="eastAsia"/>
                <w:color w:val="000000"/>
                <w:kern w:val="0"/>
                <w:sz w:val="18"/>
                <w:szCs w:val="18"/>
              </w:rPr>
              <w:t>（</w:t>
            </w:r>
            <w:r>
              <w:rPr>
                <w:rFonts w:ascii="宋体" w:hAnsi="宋体" w:cs="宋体"/>
                <w:color w:val="000000"/>
                <w:kern w:val="0"/>
                <w:sz w:val="18"/>
                <w:szCs w:val="18"/>
              </w:rPr>
              <w:t>2</w:t>
            </w:r>
            <w:r>
              <w:rPr>
                <w:rFonts w:ascii="宋体" w:hAnsi="宋体" w:cs="宋体" w:hint="eastAsia"/>
                <w:color w:val="000000"/>
                <w:kern w:val="0"/>
                <w:sz w:val="18"/>
                <w:szCs w:val="18"/>
              </w:rPr>
              <w:t>）在线响应时间仅在高峰时段是关键的。对于所采用的CPU没有特别的设计。处理截止日期是下一个营业日</w:t>
            </w:r>
          </w:p>
        </w:tc>
        <w:tc>
          <w:tcPr>
            <w:tcW w:w="1700" w:type="dxa"/>
            <w:tcBorders>
              <w:top w:val="nil"/>
              <w:left w:val="nil"/>
              <w:bottom w:val="single" w:sz="4" w:space="0" w:color="auto"/>
              <w:right w:val="single" w:sz="12" w:space="0" w:color="auto"/>
            </w:tcBorders>
            <w:shd w:val="clear" w:color="auto" w:fill="auto"/>
            <w:vAlign w:val="center"/>
          </w:tcPr>
          <w:p w14:paraId="60D3FB34" w14:textId="77777777" w:rsidR="00633085" w:rsidRDefault="00000000">
            <w:pPr>
              <w:widowControl/>
              <w:jc w:val="center"/>
              <w:rPr>
                <w:rFonts w:ascii="宋体" w:hAnsi="宋体" w:cs="Calibri"/>
                <w:color w:val="000000"/>
                <w:kern w:val="0"/>
                <w:sz w:val="18"/>
                <w:szCs w:val="18"/>
              </w:rPr>
            </w:pPr>
            <w:r>
              <w:rPr>
                <w:rFonts w:ascii="宋体" w:hAnsi="宋体" w:cs="Calibri"/>
                <w:color w:val="000000"/>
                <w:kern w:val="0"/>
                <w:sz w:val="18"/>
                <w:szCs w:val="18"/>
              </w:rPr>
              <w:t xml:space="preserve">2.0 </w:t>
            </w:r>
          </w:p>
        </w:tc>
      </w:tr>
      <w:tr w:rsidR="00633085" w14:paraId="41737FCB" w14:textId="77777777">
        <w:trPr>
          <w:trHeight w:val="425"/>
        </w:trPr>
        <w:tc>
          <w:tcPr>
            <w:tcW w:w="1380" w:type="dxa"/>
            <w:vMerge/>
            <w:tcBorders>
              <w:top w:val="nil"/>
              <w:left w:val="single" w:sz="12" w:space="0" w:color="auto"/>
              <w:bottom w:val="single" w:sz="4" w:space="0" w:color="auto"/>
              <w:right w:val="single" w:sz="4" w:space="0" w:color="auto"/>
            </w:tcBorders>
            <w:shd w:val="clear" w:color="auto" w:fill="auto"/>
            <w:vAlign w:val="center"/>
          </w:tcPr>
          <w:p w14:paraId="4DE1FD0E" w14:textId="77777777" w:rsidR="00633085" w:rsidRDefault="00633085">
            <w:pPr>
              <w:widowControl/>
              <w:jc w:val="left"/>
              <w:rPr>
                <w:rFonts w:ascii="宋体" w:hAnsi="宋体" w:cs="宋体"/>
                <w:color w:val="000000"/>
                <w:kern w:val="0"/>
                <w:sz w:val="18"/>
                <w:szCs w:val="18"/>
              </w:rPr>
            </w:pPr>
          </w:p>
        </w:tc>
        <w:tc>
          <w:tcPr>
            <w:tcW w:w="6129" w:type="dxa"/>
            <w:tcBorders>
              <w:top w:val="nil"/>
              <w:left w:val="nil"/>
              <w:bottom w:val="single" w:sz="4" w:space="0" w:color="auto"/>
              <w:right w:val="single" w:sz="4" w:space="0" w:color="auto"/>
            </w:tcBorders>
            <w:shd w:val="clear" w:color="auto" w:fill="auto"/>
            <w:vAlign w:val="center"/>
          </w:tcPr>
          <w:p w14:paraId="71B5D062" w14:textId="77777777" w:rsidR="00633085" w:rsidRDefault="00000000">
            <w:pPr>
              <w:widowControl/>
              <w:rPr>
                <w:rFonts w:ascii="宋体" w:hAnsi="宋体" w:cs="宋体"/>
                <w:color w:val="000000"/>
                <w:kern w:val="0"/>
                <w:sz w:val="18"/>
                <w:szCs w:val="18"/>
              </w:rPr>
            </w:pPr>
            <w:r>
              <w:rPr>
                <w:rFonts w:ascii="宋体" w:hAnsi="宋体" w:cs="宋体" w:hint="eastAsia"/>
                <w:color w:val="000000"/>
                <w:kern w:val="0"/>
                <w:sz w:val="18"/>
                <w:szCs w:val="18"/>
              </w:rPr>
              <w:t>（</w:t>
            </w:r>
            <w:r>
              <w:rPr>
                <w:rFonts w:ascii="宋体" w:hAnsi="宋体" w:cs="宋体"/>
                <w:color w:val="000000"/>
                <w:kern w:val="0"/>
                <w:sz w:val="18"/>
                <w:szCs w:val="18"/>
              </w:rPr>
              <w:t>3</w:t>
            </w:r>
            <w:r>
              <w:rPr>
                <w:rFonts w:ascii="宋体" w:hAnsi="宋体" w:cs="宋体" w:hint="eastAsia"/>
                <w:color w:val="000000"/>
                <w:kern w:val="0"/>
                <w:sz w:val="18"/>
                <w:szCs w:val="18"/>
              </w:rPr>
              <w:t>）在线响应时间在整个营业时间段都非常关键。和应用程序打交道的其他应用程序对处理截止日期也有需求</w:t>
            </w:r>
          </w:p>
        </w:tc>
        <w:tc>
          <w:tcPr>
            <w:tcW w:w="1700" w:type="dxa"/>
            <w:tcBorders>
              <w:top w:val="nil"/>
              <w:left w:val="nil"/>
              <w:bottom w:val="single" w:sz="4" w:space="0" w:color="auto"/>
              <w:right w:val="single" w:sz="12" w:space="0" w:color="auto"/>
            </w:tcBorders>
            <w:shd w:val="clear" w:color="auto" w:fill="auto"/>
            <w:vAlign w:val="center"/>
          </w:tcPr>
          <w:p w14:paraId="670838AF" w14:textId="77777777" w:rsidR="00633085" w:rsidRDefault="00000000">
            <w:pPr>
              <w:widowControl/>
              <w:jc w:val="center"/>
              <w:rPr>
                <w:rFonts w:ascii="宋体" w:hAnsi="宋体" w:cs="Calibri"/>
                <w:color w:val="000000"/>
                <w:kern w:val="0"/>
                <w:sz w:val="18"/>
                <w:szCs w:val="18"/>
              </w:rPr>
            </w:pPr>
            <w:r>
              <w:rPr>
                <w:rFonts w:ascii="宋体" w:hAnsi="宋体" w:cs="Calibri"/>
                <w:color w:val="000000"/>
                <w:kern w:val="0"/>
                <w:sz w:val="18"/>
                <w:szCs w:val="18"/>
              </w:rPr>
              <w:t xml:space="preserve">3.0 </w:t>
            </w:r>
          </w:p>
        </w:tc>
      </w:tr>
      <w:tr w:rsidR="00633085" w14:paraId="1CEB7A9B" w14:textId="77777777">
        <w:trPr>
          <w:trHeight w:val="425"/>
        </w:trPr>
        <w:tc>
          <w:tcPr>
            <w:tcW w:w="1380" w:type="dxa"/>
            <w:vMerge/>
            <w:tcBorders>
              <w:top w:val="nil"/>
              <w:left w:val="single" w:sz="12" w:space="0" w:color="auto"/>
              <w:bottom w:val="single" w:sz="4" w:space="0" w:color="auto"/>
              <w:right w:val="single" w:sz="4" w:space="0" w:color="auto"/>
            </w:tcBorders>
            <w:shd w:val="clear" w:color="auto" w:fill="auto"/>
            <w:vAlign w:val="center"/>
          </w:tcPr>
          <w:p w14:paraId="06FA7002" w14:textId="77777777" w:rsidR="00633085" w:rsidRDefault="00633085">
            <w:pPr>
              <w:widowControl/>
              <w:jc w:val="left"/>
              <w:rPr>
                <w:rFonts w:ascii="宋体" w:hAnsi="宋体" w:cs="宋体"/>
                <w:color w:val="000000"/>
                <w:kern w:val="0"/>
                <w:sz w:val="18"/>
                <w:szCs w:val="18"/>
              </w:rPr>
            </w:pPr>
          </w:p>
        </w:tc>
        <w:tc>
          <w:tcPr>
            <w:tcW w:w="6129" w:type="dxa"/>
            <w:tcBorders>
              <w:top w:val="nil"/>
              <w:left w:val="nil"/>
              <w:bottom w:val="single" w:sz="4" w:space="0" w:color="auto"/>
              <w:right w:val="single" w:sz="4" w:space="0" w:color="auto"/>
            </w:tcBorders>
            <w:shd w:val="clear" w:color="auto" w:fill="auto"/>
            <w:vAlign w:val="center"/>
          </w:tcPr>
          <w:p w14:paraId="50A7A75C" w14:textId="77777777" w:rsidR="00633085" w:rsidRDefault="00000000">
            <w:pPr>
              <w:widowControl/>
              <w:rPr>
                <w:rFonts w:ascii="宋体" w:hAnsi="宋体" w:cs="宋体"/>
                <w:color w:val="000000"/>
                <w:kern w:val="0"/>
                <w:sz w:val="18"/>
                <w:szCs w:val="18"/>
              </w:rPr>
            </w:pPr>
            <w:r>
              <w:rPr>
                <w:rFonts w:ascii="宋体" w:hAnsi="宋体" w:cs="宋体" w:hint="eastAsia"/>
                <w:color w:val="000000"/>
                <w:kern w:val="0"/>
                <w:sz w:val="18"/>
                <w:szCs w:val="18"/>
              </w:rPr>
              <w:t>（</w:t>
            </w:r>
            <w:r>
              <w:rPr>
                <w:rFonts w:ascii="宋体" w:hAnsi="宋体" w:cs="宋体"/>
                <w:color w:val="000000"/>
                <w:kern w:val="0"/>
                <w:sz w:val="18"/>
                <w:szCs w:val="18"/>
              </w:rPr>
              <w:t>4</w:t>
            </w:r>
            <w:r>
              <w:rPr>
                <w:rFonts w:ascii="宋体" w:hAnsi="宋体" w:cs="宋体" w:hint="eastAsia"/>
                <w:color w:val="000000"/>
                <w:kern w:val="0"/>
                <w:sz w:val="18"/>
                <w:szCs w:val="18"/>
              </w:rPr>
              <w:t>）用户对于响应时间存在一定需求，设计阶段已包含性能分析活动</w:t>
            </w:r>
          </w:p>
        </w:tc>
        <w:tc>
          <w:tcPr>
            <w:tcW w:w="1700" w:type="dxa"/>
            <w:tcBorders>
              <w:top w:val="nil"/>
              <w:left w:val="nil"/>
              <w:bottom w:val="single" w:sz="4" w:space="0" w:color="auto"/>
              <w:right w:val="single" w:sz="12" w:space="0" w:color="auto"/>
            </w:tcBorders>
            <w:shd w:val="clear" w:color="auto" w:fill="auto"/>
            <w:vAlign w:val="center"/>
          </w:tcPr>
          <w:p w14:paraId="4ACC5BD3" w14:textId="77777777" w:rsidR="00633085" w:rsidRDefault="00000000">
            <w:pPr>
              <w:widowControl/>
              <w:jc w:val="center"/>
              <w:rPr>
                <w:rFonts w:ascii="宋体" w:hAnsi="宋体" w:cs="Calibri"/>
                <w:color w:val="000000"/>
                <w:kern w:val="0"/>
                <w:sz w:val="18"/>
                <w:szCs w:val="18"/>
              </w:rPr>
            </w:pPr>
            <w:r>
              <w:rPr>
                <w:rFonts w:ascii="宋体" w:hAnsi="宋体" w:cs="Calibri"/>
                <w:color w:val="000000"/>
                <w:kern w:val="0"/>
                <w:sz w:val="18"/>
                <w:szCs w:val="18"/>
              </w:rPr>
              <w:t xml:space="preserve">4.0 </w:t>
            </w:r>
          </w:p>
        </w:tc>
      </w:tr>
      <w:tr w:rsidR="00633085" w14:paraId="0AD0EB1A" w14:textId="77777777">
        <w:trPr>
          <w:trHeight w:val="425"/>
        </w:trPr>
        <w:tc>
          <w:tcPr>
            <w:tcW w:w="1380" w:type="dxa"/>
            <w:vMerge/>
            <w:tcBorders>
              <w:top w:val="nil"/>
              <w:left w:val="single" w:sz="12" w:space="0" w:color="auto"/>
              <w:bottom w:val="single" w:sz="4" w:space="0" w:color="auto"/>
              <w:right w:val="single" w:sz="4" w:space="0" w:color="auto"/>
            </w:tcBorders>
            <w:shd w:val="clear" w:color="auto" w:fill="auto"/>
            <w:vAlign w:val="center"/>
          </w:tcPr>
          <w:p w14:paraId="10CB54B1" w14:textId="77777777" w:rsidR="00633085" w:rsidRDefault="00633085">
            <w:pPr>
              <w:widowControl/>
              <w:jc w:val="left"/>
              <w:rPr>
                <w:rFonts w:ascii="宋体" w:hAnsi="宋体" w:cs="宋体"/>
                <w:color w:val="000000"/>
                <w:kern w:val="0"/>
                <w:sz w:val="18"/>
                <w:szCs w:val="18"/>
              </w:rPr>
            </w:pPr>
          </w:p>
        </w:tc>
        <w:tc>
          <w:tcPr>
            <w:tcW w:w="6129" w:type="dxa"/>
            <w:tcBorders>
              <w:top w:val="nil"/>
              <w:left w:val="nil"/>
              <w:bottom w:val="single" w:sz="4" w:space="0" w:color="auto"/>
              <w:right w:val="single" w:sz="4" w:space="0" w:color="auto"/>
            </w:tcBorders>
            <w:shd w:val="clear" w:color="auto" w:fill="auto"/>
            <w:vAlign w:val="center"/>
          </w:tcPr>
          <w:p w14:paraId="637CCF9C" w14:textId="77777777" w:rsidR="00633085" w:rsidRDefault="00000000">
            <w:pPr>
              <w:widowControl/>
              <w:rPr>
                <w:rFonts w:ascii="宋体" w:hAnsi="宋体" w:cs="宋体"/>
                <w:color w:val="000000"/>
                <w:kern w:val="0"/>
                <w:sz w:val="18"/>
                <w:szCs w:val="18"/>
              </w:rPr>
            </w:pPr>
            <w:r>
              <w:rPr>
                <w:rFonts w:ascii="宋体" w:hAnsi="宋体" w:cs="宋体" w:hint="eastAsia"/>
                <w:color w:val="000000"/>
                <w:kern w:val="0"/>
                <w:sz w:val="18"/>
                <w:szCs w:val="18"/>
              </w:rPr>
              <w:t>（</w:t>
            </w:r>
            <w:r>
              <w:rPr>
                <w:rFonts w:ascii="宋体" w:hAnsi="宋体" w:cs="宋体"/>
                <w:color w:val="000000"/>
                <w:kern w:val="0"/>
                <w:sz w:val="18"/>
                <w:szCs w:val="18"/>
              </w:rPr>
              <w:t>5</w:t>
            </w:r>
            <w:r>
              <w:rPr>
                <w:rFonts w:ascii="宋体" w:hAnsi="宋体" w:cs="宋体" w:hint="eastAsia"/>
                <w:color w:val="000000"/>
                <w:kern w:val="0"/>
                <w:sz w:val="18"/>
                <w:szCs w:val="18"/>
              </w:rPr>
              <w:t>）为了满足用户提出的性能目标，在应用程序的设计、开发或者实施阶段都使用工具开展性能分析活动</w:t>
            </w:r>
          </w:p>
        </w:tc>
        <w:tc>
          <w:tcPr>
            <w:tcW w:w="1700" w:type="dxa"/>
            <w:tcBorders>
              <w:top w:val="nil"/>
              <w:left w:val="nil"/>
              <w:bottom w:val="single" w:sz="4" w:space="0" w:color="auto"/>
              <w:right w:val="single" w:sz="12" w:space="0" w:color="auto"/>
            </w:tcBorders>
            <w:shd w:val="clear" w:color="auto" w:fill="auto"/>
            <w:vAlign w:val="center"/>
          </w:tcPr>
          <w:p w14:paraId="46356E2F" w14:textId="77777777" w:rsidR="00633085" w:rsidRDefault="00000000">
            <w:pPr>
              <w:widowControl/>
              <w:jc w:val="center"/>
              <w:rPr>
                <w:rFonts w:ascii="宋体" w:hAnsi="宋体" w:cs="Calibri"/>
                <w:color w:val="000000"/>
                <w:kern w:val="0"/>
                <w:sz w:val="18"/>
                <w:szCs w:val="18"/>
              </w:rPr>
            </w:pPr>
            <w:r>
              <w:rPr>
                <w:rFonts w:ascii="宋体" w:hAnsi="宋体" w:cs="Calibri"/>
                <w:color w:val="000000"/>
                <w:kern w:val="0"/>
                <w:sz w:val="18"/>
                <w:szCs w:val="18"/>
              </w:rPr>
              <w:t xml:space="preserve">5.0 </w:t>
            </w:r>
          </w:p>
        </w:tc>
      </w:tr>
      <w:tr w:rsidR="00633085" w14:paraId="56E0E570" w14:textId="77777777">
        <w:trPr>
          <w:trHeight w:val="425"/>
        </w:trPr>
        <w:tc>
          <w:tcPr>
            <w:tcW w:w="1380" w:type="dxa"/>
            <w:vMerge w:val="restart"/>
            <w:tcBorders>
              <w:top w:val="nil"/>
              <w:left w:val="single" w:sz="12" w:space="0" w:color="auto"/>
              <w:bottom w:val="single" w:sz="4" w:space="0" w:color="auto"/>
              <w:right w:val="single" w:sz="4" w:space="0" w:color="auto"/>
            </w:tcBorders>
            <w:shd w:val="clear" w:color="auto" w:fill="auto"/>
            <w:vAlign w:val="center"/>
          </w:tcPr>
          <w:p w14:paraId="0BD7F8C0" w14:textId="77777777" w:rsidR="00633085" w:rsidRDefault="00000000">
            <w:pPr>
              <w:widowControl/>
              <w:jc w:val="center"/>
              <w:rPr>
                <w:rFonts w:ascii="宋体" w:hAnsi="宋体" w:cs="宋体"/>
                <w:color w:val="000000"/>
                <w:kern w:val="0"/>
                <w:sz w:val="18"/>
                <w:szCs w:val="18"/>
              </w:rPr>
            </w:pPr>
            <w:r>
              <w:rPr>
                <w:rFonts w:ascii="宋体" w:hAnsi="宋体" w:cs="宋体" w:hint="eastAsia"/>
                <w:color w:val="000000"/>
                <w:kern w:val="0"/>
                <w:sz w:val="18"/>
                <w:szCs w:val="18"/>
              </w:rPr>
              <w:t>E</w:t>
            </w:r>
            <w:r>
              <w:rPr>
                <w:rFonts w:ascii="宋体" w:hAnsi="宋体" w:cs="宋体"/>
                <w:color w:val="000000"/>
                <w:kern w:val="0"/>
                <w:sz w:val="18"/>
                <w:szCs w:val="18"/>
              </w:rPr>
              <w:t>4</w:t>
            </w:r>
            <w:r>
              <w:rPr>
                <w:rFonts w:ascii="宋体" w:hAnsi="宋体" w:cs="宋体" w:hint="eastAsia"/>
                <w:color w:val="000000"/>
                <w:kern w:val="0"/>
                <w:sz w:val="18"/>
                <w:szCs w:val="18"/>
              </w:rPr>
              <w:t>：高使用强度的配置</w:t>
            </w:r>
          </w:p>
        </w:tc>
        <w:tc>
          <w:tcPr>
            <w:tcW w:w="6129" w:type="dxa"/>
            <w:tcBorders>
              <w:top w:val="nil"/>
              <w:left w:val="nil"/>
              <w:bottom w:val="single" w:sz="4" w:space="0" w:color="auto"/>
              <w:right w:val="single" w:sz="4" w:space="0" w:color="auto"/>
            </w:tcBorders>
            <w:shd w:val="clear" w:color="auto" w:fill="auto"/>
            <w:vAlign w:val="center"/>
          </w:tcPr>
          <w:p w14:paraId="776E88FB" w14:textId="77777777" w:rsidR="00633085" w:rsidRDefault="00000000">
            <w:pPr>
              <w:widowControl/>
              <w:rPr>
                <w:rFonts w:ascii="宋体" w:hAnsi="宋体" w:cs="宋体"/>
                <w:color w:val="000000"/>
                <w:kern w:val="0"/>
                <w:sz w:val="18"/>
                <w:szCs w:val="18"/>
              </w:rPr>
            </w:pPr>
            <w:r>
              <w:rPr>
                <w:rFonts w:ascii="宋体" w:hAnsi="宋体" w:cs="宋体" w:hint="eastAsia"/>
                <w:color w:val="000000"/>
                <w:kern w:val="0"/>
                <w:sz w:val="18"/>
                <w:szCs w:val="18"/>
              </w:rPr>
              <w:t>（</w:t>
            </w:r>
            <w:r>
              <w:rPr>
                <w:rFonts w:ascii="宋体" w:hAnsi="宋体" w:cs="宋体"/>
                <w:color w:val="000000"/>
                <w:kern w:val="0"/>
                <w:sz w:val="18"/>
                <w:szCs w:val="18"/>
              </w:rPr>
              <w:t>0</w:t>
            </w:r>
            <w:r>
              <w:rPr>
                <w:rFonts w:ascii="宋体" w:hAnsi="宋体" w:cs="宋体" w:hint="eastAsia"/>
                <w:color w:val="000000"/>
                <w:kern w:val="0"/>
                <w:sz w:val="18"/>
                <w:szCs w:val="18"/>
              </w:rPr>
              <w:t>）不存在显性、或者隐性的操作限制</w:t>
            </w:r>
          </w:p>
        </w:tc>
        <w:tc>
          <w:tcPr>
            <w:tcW w:w="1700" w:type="dxa"/>
            <w:tcBorders>
              <w:top w:val="nil"/>
              <w:left w:val="nil"/>
              <w:bottom w:val="single" w:sz="4" w:space="0" w:color="auto"/>
              <w:right w:val="single" w:sz="12" w:space="0" w:color="auto"/>
            </w:tcBorders>
            <w:shd w:val="clear" w:color="auto" w:fill="auto"/>
            <w:vAlign w:val="center"/>
          </w:tcPr>
          <w:p w14:paraId="6689FDF7" w14:textId="77777777" w:rsidR="00633085" w:rsidRDefault="00000000">
            <w:pPr>
              <w:widowControl/>
              <w:jc w:val="center"/>
              <w:rPr>
                <w:rFonts w:ascii="宋体" w:hAnsi="宋体" w:cs="Calibri"/>
                <w:color w:val="000000"/>
                <w:kern w:val="0"/>
                <w:sz w:val="18"/>
                <w:szCs w:val="18"/>
              </w:rPr>
            </w:pPr>
            <w:r>
              <w:rPr>
                <w:rFonts w:ascii="宋体" w:hAnsi="宋体" w:cs="Calibri"/>
                <w:color w:val="000000"/>
                <w:kern w:val="0"/>
                <w:sz w:val="18"/>
                <w:szCs w:val="18"/>
              </w:rPr>
              <w:t xml:space="preserve">0.0 </w:t>
            </w:r>
          </w:p>
        </w:tc>
      </w:tr>
      <w:tr w:rsidR="00633085" w14:paraId="73D5C5EB" w14:textId="77777777">
        <w:trPr>
          <w:trHeight w:val="425"/>
        </w:trPr>
        <w:tc>
          <w:tcPr>
            <w:tcW w:w="1380" w:type="dxa"/>
            <w:vMerge/>
            <w:tcBorders>
              <w:top w:val="nil"/>
              <w:left w:val="single" w:sz="12" w:space="0" w:color="auto"/>
              <w:bottom w:val="single" w:sz="4" w:space="0" w:color="auto"/>
              <w:right w:val="single" w:sz="4" w:space="0" w:color="auto"/>
            </w:tcBorders>
            <w:shd w:val="clear" w:color="auto" w:fill="auto"/>
            <w:vAlign w:val="center"/>
          </w:tcPr>
          <w:p w14:paraId="0CCEEB6F" w14:textId="77777777" w:rsidR="00633085" w:rsidRDefault="00633085">
            <w:pPr>
              <w:widowControl/>
              <w:jc w:val="left"/>
              <w:rPr>
                <w:rFonts w:ascii="宋体" w:hAnsi="宋体" w:cs="宋体"/>
                <w:color w:val="000000"/>
                <w:kern w:val="0"/>
                <w:sz w:val="18"/>
                <w:szCs w:val="18"/>
              </w:rPr>
            </w:pPr>
          </w:p>
        </w:tc>
        <w:tc>
          <w:tcPr>
            <w:tcW w:w="6129" w:type="dxa"/>
            <w:tcBorders>
              <w:top w:val="nil"/>
              <w:left w:val="nil"/>
              <w:bottom w:val="single" w:sz="4" w:space="0" w:color="auto"/>
              <w:right w:val="single" w:sz="4" w:space="0" w:color="auto"/>
            </w:tcBorders>
            <w:shd w:val="clear" w:color="auto" w:fill="auto"/>
            <w:vAlign w:val="center"/>
          </w:tcPr>
          <w:p w14:paraId="792AAA75" w14:textId="77777777" w:rsidR="00633085" w:rsidRDefault="00000000">
            <w:pPr>
              <w:widowControl/>
              <w:rPr>
                <w:rFonts w:ascii="宋体" w:hAnsi="宋体" w:cs="宋体"/>
                <w:color w:val="000000"/>
                <w:kern w:val="0"/>
                <w:sz w:val="18"/>
                <w:szCs w:val="18"/>
              </w:rPr>
            </w:pPr>
            <w:r>
              <w:rPr>
                <w:rFonts w:ascii="宋体" w:hAnsi="宋体" w:cs="宋体" w:hint="eastAsia"/>
                <w:color w:val="000000"/>
                <w:kern w:val="0"/>
                <w:sz w:val="18"/>
                <w:szCs w:val="18"/>
              </w:rPr>
              <w:t>（1）虽存在操作限制，但并不严格，也不需要额外的努力来满足限制要求</w:t>
            </w:r>
          </w:p>
        </w:tc>
        <w:tc>
          <w:tcPr>
            <w:tcW w:w="1700" w:type="dxa"/>
            <w:tcBorders>
              <w:top w:val="nil"/>
              <w:left w:val="nil"/>
              <w:bottom w:val="single" w:sz="4" w:space="0" w:color="auto"/>
              <w:right w:val="single" w:sz="12" w:space="0" w:color="auto"/>
            </w:tcBorders>
            <w:shd w:val="clear" w:color="auto" w:fill="auto"/>
            <w:vAlign w:val="center"/>
          </w:tcPr>
          <w:p w14:paraId="74DA3FFD" w14:textId="77777777" w:rsidR="00633085" w:rsidRDefault="00000000">
            <w:pPr>
              <w:widowControl/>
              <w:jc w:val="center"/>
              <w:rPr>
                <w:rFonts w:ascii="宋体" w:hAnsi="宋体" w:cs="Calibri"/>
                <w:color w:val="000000"/>
                <w:kern w:val="0"/>
                <w:sz w:val="18"/>
                <w:szCs w:val="18"/>
              </w:rPr>
            </w:pPr>
            <w:r>
              <w:rPr>
                <w:rFonts w:ascii="宋体" w:hAnsi="宋体" w:cs="Calibri"/>
                <w:color w:val="000000"/>
                <w:kern w:val="0"/>
                <w:sz w:val="18"/>
                <w:szCs w:val="18"/>
              </w:rPr>
              <w:t xml:space="preserve">1.0 </w:t>
            </w:r>
          </w:p>
        </w:tc>
      </w:tr>
      <w:tr w:rsidR="00633085" w14:paraId="16CC44EB" w14:textId="77777777">
        <w:trPr>
          <w:trHeight w:val="425"/>
        </w:trPr>
        <w:tc>
          <w:tcPr>
            <w:tcW w:w="1380" w:type="dxa"/>
            <w:vMerge/>
            <w:tcBorders>
              <w:top w:val="nil"/>
              <w:left w:val="single" w:sz="12" w:space="0" w:color="auto"/>
              <w:bottom w:val="single" w:sz="4" w:space="0" w:color="auto"/>
              <w:right w:val="single" w:sz="4" w:space="0" w:color="auto"/>
            </w:tcBorders>
            <w:shd w:val="clear" w:color="auto" w:fill="auto"/>
            <w:vAlign w:val="center"/>
          </w:tcPr>
          <w:p w14:paraId="6B16AFB2" w14:textId="77777777" w:rsidR="00633085" w:rsidRDefault="00633085">
            <w:pPr>
              <w:widowControl/>
              <w:jc w:val="left"/>
              <w:rPr>
                <w:rFonts w:ascii="宋体" w:hAnsi="宋体" w:cs="宋体"/>
                <w:color w:val="000000"/>
                <w:kern w:val="0"/>
                <w:sz w:val="18"/>
                <w:szCs w:val="18"/>
              </w:rPr>
            </w:pPr>
          </w:p>
        </w:tc>
        <w:tc>
          <w:tcPr>
            <w:tcW w:w="6129" w:type="dxa"/>
            <w:tcBorders>
              <w:top w:val="nil"/>
              <w:left w:val="nil"/>
              <w:bottom w:val="single" w:sz="4" w:space="0" w:color="auto"/>
              <w:right w:val="single" w:sz="4" w:space="0" w:color="auto"/>
            </w:tcBorders>
            <w:shd w:val="clear" w:color="auto" w:fill="auto"/>
            <w:vAlign w:val="center"/>
          </w:tcPr>
          <w:p w14:paraId="605F2C15" w14:textId="77777777" w:rsidR="00633085" w:rsidRDefault="00000000">
            <w:pPr>
              <w:widowControl/>
              <w:rPr>
                <w:rFonts w:ascii="宋体" w:hAnsi="宋体" w:cs="宋体"/>
                <w:color w:val="000000"/>
                <w:kern w:val="0"/>
                <w:sz w:val="18"/>
                <w:szCs w:val="18"/>
              </w:rPr>
            </w:pPr>
            <w:r>
              <w:rPr>
                <w:rFonts w:ascii="宋体" w:hAnsi="宋体" w:cs="宋体" w:hint="eastAsia"/>
                <w:color w:val="000000"/>
                <w:kern w:val="0"/>
                <w:sz w:val="18"/>
                <w:szCs w:val="18"/>
              </w:rPr>
              <w:t>（</w:t>
            </w:r>
            <w:r>
              <w:rPr>
                <w:rFonts w:ascii="宋体" w:hAnsi="宋体" w:cs="宋体"/>
                <w:color w:val="000000"/>
                <w:kern w:val="0"/>
                <w:sz w:val="18"/>
                <w:szCs w:val="18"/>
              </w:rPr>
              <w:t>2</w:t>
            </w:r>
            <w:r>
              <w:rPr>
                <w:rFonts w:ascii="宋体" w:hAnsi="宋体" w:cs="宋体" w:hint="eastAsia"/>
                <w:color w:val="000000"/>
                <w:kern w:val="0"/>
                <w:sz w:val="18"/>
                <w:szCs w:val="18"/>
              </w:rPr>
              <w:t>）存在一些安全和时间方面的考虑</w:t>
            </w:r>
          </w:p>
        </w:tc>
        <w:tc>
          <w:tcPr>
            <w:tcW w:w="1700" w:type="dxa"/>
            <w:tcBorders>
              <w:top w:val="nil"/>
              <w:left w:val="nil"/>
              <w:bottom w:val="single" w:sz="4" w:space="0" w:color="auto"/>
              <w:right w:val="single" w:sz="12" w:space="0" w:color="auto"/>
            </w:tcBorders>
            <w:shd w:val="clear" w:color="auto" w:fill="auto"/>
            <w:vAlign w:val="center"/>
          </w:tcPr>
          <w:p w14:paraId="3E2B1B8A" w14:textId="77777777" w:rsidR="00633085" w:rsidRDefault="00000000">
            <w:pPr>
              <w:widowControl/>
              <w:jc w:val="center"/>
              <w:rPr>
                <w:rFonts w:ascii="宋体" w:hAnsi="宋体" w:cs="Calibri"/>
                <w:color w:val="000000"/>
                <w:kern w:val="0"/>
                <w:sz w:val="18"/>
                <w:szCs w:val="18"/>
              </w:rPr>
            </w:pPr>
            <w:r>
              <w:rPr>
                <w:rFonts w:ascii="宋体" w:hAnsi="宋体" w:cs="Calibri"/>
                <w:color w:val="000000"/>
                <w:kern w:val="0"/>
                <w:sz w:val="18"/>
                <w:szCs w:val="18"/>
              </w:rPr>
              <w:t xml:space="preserve">2.0 </w:t>
            </w:r>
          </w:p>
        </w:tc>
      </w:tr>
      <w:tr w:rsidR="00633085" w14:paraId="6A5ABF0E" w14:textId="77777777">
        <w:trPr>
          <w:trHeight w:val="425"/>
        </w:trPr>
        <w:tc>
          <w:tcPr>
            <w:tcW w:w="1380" w:type="dxa"/>
            <w:vMerge/>
            <w:tcBorders>
              <w:top w:val="nil"/>
              <w:left w:val="single" w:sz="12" w:space="0" w:color="auto"/>
              <w:bottom w:val="single" w:sz="4" w:space="0" w:color="auto"/>
              <w:right w:val="single" w:sz="4" w:space="0" w:color="auto"/>
            </w:tcBorders>
            <w:shd w:val="clear" w:color="auto" w:fill="auto"/>
            <w:vAlign w:val="center"/>
          </w:tcPr>
          <w:p w14:paraId="357C9F4C" w14:textId="77777777" w:rsidR="00633085" w:rsidRDefault="00633085">
            <w:pPr>
              <w:widowControl/>
              <w:jc w:val="left"/>
              <w:rPr>
                <w:rFonts w:ascii="宋体" w:hAnsi="宋体" w:cs="宋体"/>
                <w:color w:val="000000"/>
                <w:kern w:val="0"/>
                <w:sz w:val="18"/>
                <w:szCs w:val="18"/>
              </w:rPr>
            </w:pPr>
          </w:p>
        </w:tc>
        <w:tc>
          <w:tcPr>
            <w:tcW w:w="6129" w:type="dxa"/>
            <w:tcBorders>
              <w:top w:val="nil"/>
              <w:left w:val="nil"/>
              <w:bottom w:val="single" w:sz="4" w:space="0" w:color="auto"/>
              <w:right w:val="single" w:sz="4" w:space="0" w:color="auto"/>
            </w:tcBorders>
            <w:shd w:val="clear" w:color="auto" w:fill="auto"/>
            <w:vAlign w:val="center"/>
          </w:tcPr>
          <w:p w14:paraId="08F7FBBB" w14:textId="77777777" w:rsidR="00633085" w:rsidRDefault="00000000">
            <w:pPr>
              <w:widowControl/>
              <w:rPr>
                <w:rFonts w:ascii="宋体" w:hAnsi="宋体" w:cs="宋体"/>
                <w:color w:val="000000"/>
                <w:kern w:val="0"/>
                <w:sz w:val="18"/>
                <w:szCs w:val="18"/>
              </w:rPr>
            </w:pPr>
            <w:r>
              <w:rPr>
                <w:rFonts w:ascii="宋体" w:hAnsi="宋体" w:cs="宋体" w:hint="eastAsia"/>
                <w:color w:val="000000"/>
                <w:kern w:val="0"/>
                <w:sz w:val="18"/>
                <w:szCs w:val="18"/>
              </w:rPr>
              <w:t>（</w:t>
            </w:r>
            <w:r>
              <w:rPr>
                <w:rFonts w:ascii="宋体" w:hAnsi="宋体" w:cs="宋体"/>
                <w:color w:val="000000"/>
                <w:kern w:val="0"/>
                <w:sz w:val="18"/>
                <w:szCs w:val="18"/>
              </w:rPr>
              <w:t>3</w:t>
            </w:r>
            <w:r>
              <w:rPr>
                <w:rFonts w:ascii="宋体" w:hAnsi="宋体" w:cs="宋体" w:hint="eastAsia"/>
                <w:color w:val="000000"/>
                <w:kern w:val="0"/>
                <w:sz w:val="18"/>
                <w:szCs w:val="18"/>
              </w:rPr>
              <w:t>）在生产系统上对应用程序的一部分有特定需求</w:t>
            </w:r>
          </w:p>
        </w:tc>
        <w:tc>
          <w:tcPr>
            <w:tcW w:w="1700" w:type="dxa"/>
            <w:tcBorders>
              <w:top w:val="nil"/>
              <w:left w:val="nil"/>
              <w:bottom w:val="single" w:sz="4" w:space="0" w:color="auto"/>
              <w:right w:val="single" w:sz="12" w:space="0" w:color="auto"/>
            </w:tcBorders>
            <w:shd w:val="clear" w:color="auto" w:fill="auto"/>
            <w:vAlign w:val="center"/>
          </w:tcPr>
          <w:p w14:paraId="2C80F599" w14:textId="77777777" w:rsidR="00633085" w:rsidRDefault="00000000">
            <w:pPr>
              <w:widowControl/>
              <w:jc w:val="center"/>
              <w:rPr>
                <w:rFonts w:ascii="宋体" w:hAnsi="宋体" w:cs="Calibri"/>
                <w:color w:val="000000"/>
                <w:kern w:val="0"/>
                <w:sz w:val="18"/>
                <w:szCs w:val="18"/>
              </w:rPr>
            </w:pPr>
            <w:r>
              <w:rPr>
                <w:rFonts w:ascii="宋体" w:hAnsi="宋体" w:cs="Calibri"/>
                <w:color w:val="000000"/>
                <w:kern w:val="0"/>
                <w:sz w:val="18"/>
                <w:szCs w:val="18"/>
              </w:rPr>
              <w:t xml:space="preserve">3.0 </w:t>
            </w:r>
          </w:p>
        </w:tc>
      </w:tr>
      <w:tr w:rsidR="00633085" w14:paraId="220C39BF" w14:textId="77777777">
        <w:trPr>
          <w:trHeight w:val="425"/>
        </w:trPr>
        <w:tc>
          <w:tcPr>
            <w:tcW w:w="1380" w:type="dxa"/>
            <w:vMerge/>
            <w:tcBorders>
              <w:top w:val="nil"/>
              <w:left w:val="single" w:sz="12" w:space="0" w:color="auto"/>
              <w:bottom w:val="single" w:sz="4" w:space="0" w:color="auto"/>
              <w:right w:val="single" w:sz="4" w:space="0" w:color="auto"/>
            </w:tcBorders>
            <w:shd w:val="clear" w:color="auto" w:fill="auto"/>
            <w:vAlign w:val="center"/>
          </w:tcPr>
          <w:p w14:paraId="36605913" w14:textId="77777777" w:rsidR="00633085" w:rsidRDefault="00633085">
            <w:pPr>
              <w:widowControl/>
              <w:jc w:val="left"/>
              <w:rPr>
                <w:rFonts w:ascii="宋体" w:hAnsi="宋体" w:cs="宋体"/>
                <w:color w:val="000000"/>
                <w:kern w:val="0"/>
                <w:sz w:val="18"/>
                <w:szCs w:val="18"/>
              </w:rPr>
            </w:pPr>
          </w:p>
        </w:tc>
        <w:tc>
          <w:tcPr>
            <w:tcW w:w="6129" w:type="dxa"/>
            <w:tcBorders>
              <w:top w:val="nil"/>
              <w:left w:val="nil"/>
              <w:bottom w:val="single" w:sz="4" w:space="0" w:color="auto"/>
              <w:right w:val="single" w:sz="4" w:space="0" w:color="auto"/>
            </w:tcBorders>
            <w:shd w:val="clear" w:color="auto" w:fill="auto"/>
            <w:vAlign w:val="center"/>
          </w:tcPr>
          <w:p w14:paraId="2945F157" w14:textId="77777777" w:rsidR="00633085" w:rsidRDefault="00000000">
            <w:pPr>
              <w:widowControl/>
              <w:rPr>
                <w:rFonts w:ascii="宋体" w:hAnsi="宋体" w:cs="宋体"/>
                <w:color w:val="000000"/>
                <w:kern w:val="0"/>
                <w:sz w:val="18"/>
                <w:szCs w:val="18"/>
              </w:rPr>
            </w:pPr>
            <w:r>
              <w:rPr>
                <w:rFonts w:ascii="宋体" w:hAnsi="宋体" w:cs="宋体" w:hint="eastAsia"/>
                <w:color w:val="000000"/>
                <w:kern w:val="0"/>
                <w:sz w:val="18"/>
                <w:szCs w:val="18"/>
              </w:rPr>
              <w:t>（</w:t>
            </w:r>
            <w:r>
              <w:rPr>
                <w:rFonts w:ascii="宋体" w:hAnsi="宋体" w:cs="宋体"/>
                <w:color w:val="000000"/>
                <w:kern w:val="0"/>
                <w:sz w:val="18"/>
                <w:szCs w:val="18"/>
              </w:rPr>
              <w:t>4</w:t>
            </w:r>
            <w:r>
              <w:rPr>
                <w:rFonts w:ascii="宋体" w:hAnsi="宋体" w:cs="宋体" w:hint="eastAsia"/>
                <w:color w:val="000000"/>
                <w:kern w:val="0"/>
                <w:sz w:val="18"/>
                <w:szCs w:val="18"/>
              </w:rPr>
              <w:t>）操作限制对于应用程序的结构有特定的限制</w:t>
            </w:r>
          </w:p>
        </w:tc>
        <w:tc>
          <w:tcPr>
            <w:tcW w:w="1700" w:type="dxa"/>
            <w:tcBorders>
              <w:top w:val="nil"/>
              <w:left w:val="nil"/>
              <w:bottom w:val="single" w:sz="4" w:space="0" w:color="auto"/>
              <w:right w:val="single" w:sz="12" w:space="0" w:color="auto"/>
            </w:tcBorders>
            <w:shd w:val="clear" w:color="auto" w:fill="auto"/>
            <w:vAlign w:val="center"/>
          </w:tcPr>
          <w:p w14:paraId="7B485C5C" w14:textId="77777777" w:rsidR="00633085" w:rsidRDefault="00000000">
            <w:pPr>
              <w:widowControl/>
              <w:jc w:val="center"/>
              <w:rPr>
                <w:rFonts w:ascii="宋体" w:hAnsi="宋体" w:cs="Calibri"/>
                <w:color w:val="000000"/>
                <w:kern w:val="0"/>
                <w:sz w:val="18"/>
                <w:szCs w:val="18"/>
              </w:rPr>
            </w:pPr>
            <w:r>
              <w:rPr>
                <w:rFonts w:ascii="宋体" w:hAnsi="宋体" w:cs="Calibri"/>
                <w:color w:val="000000"/>
                <w:kern w:val="0"/>
                <w:sz w:val="18"/>
                <w:szCs w:val="18"/>
              </w:rPr>
              <w:t xml:space="preserve">4.0 </w:t>
            </w:r>
          </w:p>
        </w:tc>
      </w:tr>
      <w:tr w:rsidR="00633085" w14:paraId="4D065C06" w14:textId="77777777">
        <w:trPr>
          <w:trHeight w:val="425"/>
        </w:trPr>
        <w:tc>
          <w:tcPr>
            <w:tcW w:w="1380" w:type="dxa"/>
            <w:vMerge/>
            <w:tcBorders>
              <w:top w:val="nil"/>
              <w:left w:val="single" w:sz="12" w:space="0" w:color="auto"/>
              <w:bottom w:val="single" w:sz="4" w:space="0" w:color="auto"/>
              <w:right w:val="single" w:sz="4" w:space="0" w:color="auto"/>
            </w:tcBorders>
            <w:shd w:val="clear" w:color="auto" w:fill="auto"/>
            <w:vAlign w:val="center"/>
          </w:tcPr>
          <w:p w14:paraId="4A1025D5" w14:textId="77777777" w:rsidR="00633085" w:rsidRDefault="00633085">
            <w:pPr>
              <w:widowControl/>
              <w:jc w:val="left"/>
              <w:rPr>
                <w:rFonts w:ascii="宋体" w:hAnsi="宋体" w:cs="宋体"/>
                <w:color w:val="000000"/>
                <w:kern w:val="0"/>
                <w:sz w:val="18"/>
                <w:szCs w:val="18"/>
              </w:rPr>
            </w:pPr>
          </w:p>
        </w:tc>
        <w:tc>
          <w:tcPr>
            <w:tcW w:w="6129" w:type="dxa"/>
            <w:tcBorders>
              <w:top w:val="nil"/>
              <w:left w:val="nil"/>
              <w:bottom w:val="single" w:sz="4" w:space="0" w:color="auto"/>
              <w:right w:val="single" w:sz="4" w:space="0" w:color="auto"/>
            </w:tcBorders>
            <w:shd w:val="clear" w:color="auto" w:fill="auto"/>
            <w:vAlign w:val="center"/>
          </w:tcPr>
          <w:p w14:paraId="68884739" w14:textId="77777777" w:rsidR="00633085" w:rsidRDefault="00000000">
            <w:pPr>
              <w:widowControl/>
              <w:rPr>
                <w:rFonts w:ascii="宋体" w:hAnsi="宋体" w:cs="宋体"/>
                <w:color w:val="000000"/>
                <w:kern w:val="0"/>
                <w:sz w:val="18"/>
                <w:szCs w:val="18"/>
              </w:rPr>
            </w:pPr>
            <w:r>
              <w:rPr>
                <w:rFonts w:ascii="宋体" w:hAnsi="宋体" w:cs="宋体" w:hint="eastAsia"/>
                <w:color w:val="000000"/>
                <w:kern w:val="0"/>
                <w:sz w:val="18"/>
                <w:szCs w:val="18"/>
              </w:rPr>
              <w:t>（</w:t>
            </w:r>
            <w:r>
              <w:rPr>
                <w:rFonts w:ascii="宋体" w:hAnsi="宋体" w:cs="宋体"/>
                <w:color w:val="000000"/>
                <w:kern w:val="0"/>
                <w:sz w:val="18"/>
                <w:szCs w:val="18"/>
              </w:rPr>
              <w:t>5</w:t>
            </w:r>
            <w:r>
              <w:rPr>
                <w:rFonts w:ascii="宋体" w:hAnsi="宋体" w:cs="宋体" w:hint="eastAsia"/>
                <w:color w:val="000000"/>
                <w:kern w:val="0"/>
                <w:sz w:val="18"/>
                <w:szCs w:val="18"/>
              </w:rPr>
              <w:t>）操作限制对千应用程序的结构有特定的限制，而且这个特定的限制也针对应用程序的其他分布式组件上</w:t>
            </w:r>
          </w:p>
        </w:tc>
        <w:tc>
          <w:tcPr>
            <w:tcW w:w="1700" w:type="dxa"/>
            <w:tcBorders>
              <w:top w:val="nil"/>
              <w:left w:val="nil"/>
              <w:bottom w:val="single" w:sz="4" w:space="0" w:color="auto"/>
              <w:right w:val="single" w:sz="12" w:space="0" w:color="auto"/>
            </w:tcBorders>
            <w:shd w:val="clear" w:color="auto" w:fill="auto"/>
            <w:vAlign w:val="center"/>
          </w:tcPr>
          <w:p w14:paraId="4F2156A8" w14:textId="77777777" w:rsidR="00633085" w:rsidRDefault="00000000">
            <w:pPr>
              <w:widowControl/>
              <w:jc w:val="center"/>
              <w:rPr>
                <w:rFonts w:ascii="宋体" w:hAnsi="宋体" w:cs="Calibri"/>
                <w:color w:val="000000"/>
                <w:kern w:val="0"/>
                <w:sz w:val="18"/>
                <w:szCs w:val="18"/>
              </w:rPr>
            </w:pPr>
            <w:r>
              <w:rPr>
                <w:rFonts w:ascii="宋体" w:hAnsi="宋体" w:cs="Calibri"/>
                <w:color w:val="000000"/>
                <w:kern w:val="0"/>
                <w:sz w:val="18"/>
                <w:szCs w:val="18"/>
              </w:rPr>
              <w:t xml:space="preserve">5.0 </w:t>
            </w:r>
          </w:p>
        </w:tc>
      </w:tr>
      <w:tr w:rsidR="00633085" w14:paraId="7BAC36C6" w14:textId="77777777">
        <w:trPr>
          <w:trHeight w:val="425"/>
        </w:trPr>
        <w:tc>
          <w:tcPr>
            <w:tcW w:w="1380" w:type="dxa"/>
            <w:vMerge w:val="restart"/>
            <w:tcBorders>
              <w:top w:val="nil"/>
              <w:left w:val="single" w:sz="12" w:space="0" w:color="auto"/>
              <w:bottom w:val="single" w:sz="4" w:space="0" w:color="auto"/>
              <w:right w:val="single" w:sz="4" w:space="0" w:color="auto"/>
            </w:tcBorders>
            <w:shd w:val="clear" w:color="auto" w:fill="auto"/>
            <w:vAlign w:val="center"/>
          </w:tcPr>
          <w:p w14:paraId="080528BA" w14:textId="77777777" w:rsidR="00633085" w:rsidRDefault="00000000">
            <w:pPr>
              <w:widowControl/>
              <w:jc w:val="center"/>
              <w:rPr>
                <w:rFonts w:ascii="宋体" w:hAnsi="宋体" w:cs="宋体"/>
                <w:color w:val="000000"/>
                <w:kern w:val="0"/>
                <w:sz w:val="18"/>
                <w:szCs w:val="18"/>
              </w:rPr>
            </w:pPr>
            <w:r>
              <w:rPr>
                <w:rFonts w:ascii="宋体" w:hAnsi="宋体" w:cs="宋体" w:hint="eastAsia"/>
                <w:color w:val="000000"/>
                <w:kern w:val="0"/>
                <w:sz w:val="18"/>
                <w:szCs w:val="18"/>
              </w:rPr>
              <w:t>E</w:t>
            </w:r>
            <w:r>
              <w:rPr>
                <w:rFonts w:ascii="宋体" w:hAnsi="宋体" w:cs="宋体"/>
                <w:color w:val="000000"/>
                <w:kern w:val="0"/>
                <w:sz w:val="18"/>
                <w:szCs w:val="18"/>
              </w:rPr>
              <w:t>5</w:t>
            </w:r>
            <w:r>
              <w:rPr>
                <w:rFonts w:ascii="宋体" w:hAnsi="宋体" w:cs="宋体" w:hint="eastAsia"/>
                <w:color w:val="000000"/>
                <w:kern w:val="0"/>
                <w:sz w:val="18"/>
                <w:szCs w:val="18"/>
              </w:rPr>
              <w:t>：事务频度</w:t>
            </w:r>
          </w:p>
        </w:tc>
        <w:tc>
          <w:tcPr>
            <w:tcW w:w="6129" w:type="dxa"/>
            <w:tcBorders>
              <w:top w:val="nil"/>
              <w:left w:val="nil"/>
              <w:bottom w:val="single" w:sz="4" w:space="0" w:color="auto"/>
              <w:right w:val="single" w:sz="4" w:space="0" w:color="auto"/>
            </w:tcBorders>
            <w:shd w:val="clear" w:color="auto" w:fill="auto"/>
            <w:vAlign w:val="center"/>
          </w:tcPr>
          <w:p w14:paraId="48F8132E" w14:textId="77777777" w:rsidR="00633085" w:rsidRDefault="00000000">
            <w:pPr>
              <w:widowControl/>
              <w:rPr>
                <w:rFonts w:ascii="宋体" w:hAnsi="宋体" w:cs="宋体"/>
                <w:color w:val="000000"/>
                <w:kern w:val="0"/>
                <w:sz w:val="18"/>
                <w:szCs w:val="18"/>
              </w:rPr>
            </w:pPr>
            <w:r>
              <w:rPr>
                <w:rFonts w:ascii="宋体" w:hAnsi="宋体" w:cs="宋体" w:hint="eastAsia"/>
                <w:color w:val="000000"/>
                <w:kern w:val="0"/>
                <w:sz w:val="18"/>
                <w:szCs w:val="18"/>
              </w:rPr>
              <w:t>（</w:t>
            </w:r>
            <w:r>
              <w:rPr>
                <w:rFonts w:ascii="宋体" w:hAnsi="宋体" w:cs="宋体"/>
                <w:color w:val="000000"/>
                <w:kern w:val="0"/>
                <w:sz w:val="18"/>
                <w:szCs w:val="18"/>
              </w:rPr>
              <w:t>0</w:t>
            </w:r>
            <w:r>
              <w:rPr>
                <w:rFonts w:ascii="宋体" w:hAnsi="宋体" w:cs="宋体" w:hint="eastAsia"/>
                <w:color w:val="000000"/>
                <w:kern w:val="0"/>
                <w:sz w:val="18"/>
                <w:szCs w:val="18"/>
              </w:rPr>
              <w:t>）无需关注性能分析</w:t>
            </w:r>
          </w:p>
        </w:tc>
        <w:tc>
          <w:tcPr>
            <w:tcW w:w="1700" w:type="dxa"/>
            <w:tcBorders>
              <w:top w:val="nil"/>
              <w:left w:val="nil"/>
              <w:bottom w:val="single" w:sz="4" w:space="0" w:color="auto"/>
              <w:right w:val="single" w:sz="12" w:space="0" w:color="auto"/>
            </w:tcBorders>
            <w:shd w:val="clear" w:color="auto" w:fill="auto"/>
            <w:vAlign w:val="center"/>
          </w:tcPr>
          <w:p w14:paraId="70049A9C" w14:textId="77777777" w:rsidR="00633085" w:rsidRDefault="00000000">
            <w:pPr>
              <w:widowControl/>
              <w:jc w:val="center"/>
              <w:rPr>
                <w:rFonts w:ascii="宋体" w:hAnsi="宋体" w:cs="Calibri"/>
                <w:color w:val="000000"/>
                <w:kern w:val="0"/>
                <w:sz w:val="18"/>
                <w:szCs w:val="18"/>
              </w:rPr>
            </w:pPr>
            <w:r>
              <w:rPr>
                <w:rFonts w:ascii="宋体" w:hAnsi="宋体" w:cs="Calibri"/>
                <w:color w:val="000000"/>
                <w:kern w:val="0"/>
                <w:sz w:val="18"/>
                <w:szCs w:val="18"/>
              </w:rPr>
              <w:t xml:space="preserve">0.0 </w:t>
            </w:r>
          </w:p>
        </w:tc>
      </w:tr>
      <w:tr w:rsidR="00633085" w14:paraId="72070616" w14:textId="77777777">
        <w:trPr>
          <w:trHeight w:val="425"/>
        </w:trPr>
        <w:tc>
          <w:tcPr>
            <w:tcW w:w="1380" w:type="dxa"/>
            <w:vMerge/>
            <w:tcBorders>
              <w:top w:val="nil"/>
              <w:left w:val="single" w:sz="12" w:space="0" w:color="auto"/>
              <w:bottom w:val="single" w:sz="4" w:space="0" w:color="auto"/>
              <w:right w:val="single" w:sz="4" w:space="0" w:color="auto"/>
            </w:tcBorders>
            <w:shd w:val="clear" w:color="auto" w:fill="auto"/>
            <w:vAlign w:val="center"/>
          </w:tcPr>
          <w:p w14:paraId="18BE3D8C" w14:textId="77777777" w:rsidR="00633085" w:rsidRDefault="00633085">
            <w:pPr>
              <w:widowControl/>
              <w:jc w:val="left"/>
              <w:rPr>
                <w:rFonts w:ascii="宋体" w:hAnsi="宋体" w:cs="宋体"/>
                <w:color w:val="000000"/>
                <w:kern w:val="0"/>
                <w:sz w:val="18"/>
                <w:szCs w:val="18"/>
              </w:rPr>
            </w:pPr>
          </w:p>
        </w:tc>
        <w:tc>
          <w:tcPr>
            <w:tcW w:w="6129" w:type="dxa"/>
            <w:tcBorders>
              <w:top w:val="nil"/>
              <w:left w:val="nil"/>
              <w:bottom w:val="single" w:sz="4" w:space="0" w:color="auto"/>
              <w:right w:val="single" w:sz="4" w:space="0" w:color="auto"/>
            </w:tcBorders>
            <w:shd w:val="clear" w:color="auto" w:fill="auto"/>
            <w:vAlign w:val="center"/>
          </w:tcPr>
          <w:p w14:paraId="554BE1D3" w14:textId="77777777" w:rsidR="00633085" w:rsidRDefault="00000000">
            <w:pPr>
              <w:widowControl/>
              <w:rPr>
                <w:rFonts w:ascii="宋体" w:hAnsi="宋体" w:cs="宋体"/>
                <w:color w:val="000000"/>
                <w:kern w:val="0"/>
                <w:sz w:val="18"/>
                <w:szCs w:val="18"/>
              </w:rPr>
            </w:pPr>
            <w:r>
              <w:rPr>
                <w:rFonts w:ascii="宋体" w:hAnsi="宋体" w:cs="宋体" w:hint="eastAsia"/>
                <w:color w:val="000000"/>
                <w:kern w:val="0"/>
                <w:sz w:val="18"/>
                <w:szCs w:val="18"/>
              </w:rPr>
              <w:t>（1）需要关注性能分析，但是事务处理率很低</w:t>
            </w:r>
          </w:p>
        </w:tc>
        <w:tc>
          <w:tcPr>
            <w:tcW w:w="1700" w:type="dxa"/>
            <w:tcBorders>
              <w:top w:val="nil"/>
              <w:left w:val="nil"/>
              <w:bottom w:val="single" w:sz="4" w:space="0" w:color="auto"/>
              <w:right w:val="single" w:sz="12" w:space="0" w:color="auto"/>
            </w:tcBorders>
            <w:shd w:val="clear" w:color="auto" w:fill="auto"/>
            <w:vAlign w:val="center"/>
          </w:tcPr>
          <w:p w14:paraId="5B233DCF" w14:textId="77777777" w:rsidR="00633085" w:rsidRDefault="00000000">
            <w:pPr>
              <w:widowControl/>
              <w:jc w:val="center"/>
              <w:rPr>
                <w:rFonts w:ascii="宋体" w:hAnsi="宋体" w:cs="Calibri"/>
                <w:color w:val="000000"/>
                <w:kern w:val="0"/>
                <w:sz w:val="18"/>
                <w:szCs w:val="18"/>
              </w:rPr>
            </w:pPr>
            <w:r>
              <w:rPr>
                <w:rFonts w:ascii="宋体" w:hAnsi="宋体" w:cs="Calibri"/>
                <w:color w:val="000000"/>
                <w:kern w:val="0"/>
                <w:sz w:val="18"/>
                <w:szCs w:val="18"/>
              </w:rPr>
              <w:t xml:space="preserve">1.0 </w:t>
            </w:r>
          </w:p>
        </w:tc>
      </w:tr>
      <w:tr w:rsidR="00633085" w14:paraId="56380544" w14:textId="77777777">
        <w:trPr>
          <w:trHeight w:val="425"/>
        </w:trPr>
        <w:tc>
          <w:tcPr>
            <w:tcW w:w="1380" w:type="dxa"/>
            <w:vMerge/>
            <w:tcBorders>
              <w:top w:val="nil"/>
              <w:left w:val="single" w:sz="12" w:space="0" w:color="auto"/>
              <w:bottom w:val="single" w:sz="4" w:space="0" w:color="auto"/>
              <w:right w:val="single" w:sz="4" w:space="0" w:color="auto"/>
            </w:tcBorders>
            <w:shd w:val="clear" w:color="auto" w:fill="auto"/>
            <w:vAlign w:val="center"/>
          </w:tcPr>
          <w:p w14:paraId="12817CAC" w14:textId="77777777" w:rsidR="00633085" w:rsidRDefault="00633085">
            <w:pPr>
              <w:widowControl/>
              <w:jc w:val="left"/>
              <w:rPr>
                <w:rFonts w:ascii="宋体" w:hAnsi="宋体" w:cs="宋体"/>
                <w:color w:val="000000"/>
                <w:kern w:val="0"/>
                <w:sz w:val="18"/>
                <w:szCs w:val="18"/>
              </w:rPr>
            </w:pPr>
          </w:p>
        </w:tc>
        <w:tc>
          <w:tcPr>
            <w:tcW w:w="6129" w:type="dxa"/>
            <w:tcBorders>
              <w:top w:val="nil"/>
              <w:left w:val="nil"/>
              <w:bottom w:val="single" w:sz="4" w:space="0" w:color="auto"/>
              <w:right w:val="single" w:sz="4" w:space="0" w:color="auto"/>
            </w:tcBorders>
            <w:shd w:val="clear" w:color="auto" w:fill="auto"/>
            <w:vAlign w:val="center"/>
          </w:tcPr>
          <w:p w14:paraId="0C987D92" w14:textId="77777777" w:rsidR="00633085" w:rsidRDefault="00000000">
            <w:pPr>
              <w:widowControl/>
              <w:rPr>
                <w:rFonts w:ascii="宋体" w:hAnsi="宋体" w:cs="宋体"/>
                <w:color w:val="000000"/>
                <w:kern w:val="0"/>
                <w:sz w:val="18"/>
                <w:szCs w:val="18"/>
              </w:rPr>
            </w:pPr>
            <w:r>
              <w:rPr>
                <w:rFonts w:ascii="宋体" w:hAnsi="宋体" w:cs="宋体" w:hint="eastAsia"/>
                <w:color w:val="000000"/>
                <w:kern w:val="0"/>
                <w:sz w:val="18"/>
                <w:szCs w:val="18"/>
              </w:rPr>
              <w:t>（</w:t>
            </w:r>
            <w:r>
              <w:rPr>
                <w:rFonts w:ascii="宋体" w:hAnsi="宋体" w:cs="宋体"/>
                <w:color w:val="000000"/>
                <w:kern w:val="0"/>
                <w:sz w:val="18"/>
                <w:szCs w:val="18"/>
              </w:rPr>
              <w:t>2</w:t>
            </w:r>
            <w:r>
              <w:rPr>
                <w:rFonts w:ascii="宋体" w:hAnsi="宋体" w:cs="宋体" w:hint="eastAsia"/>
                <w:color w:val="000000"/>
                <w:kern w:val="0"/>
                <w:sz w:val="18"/>
                <w:szCs w:val="18"/>
              </w:rPr>
              <w:t>）事务处理率要求一般，事务处理简单，而且性能分析的重要度低；</w:t>
            </w:r>
          </w:p>
        </w:tc>
        <w:tc>
          <w:tcPr>
            <w:tcW w:w="1700" w:type="dxa"/>
            <w:tcBorders>
              <w:top w:val="nil"/>
              <w:left w:val="nil"/>
              <w:bottom w:val="single" w:sz="4" w:space="0" w:color="auto"/>
              <w:right w:val="single" w:sz="12" w:space="0" w:color="auto"/>
            </w:tcBorders>
            <w:shd w:val="clear" w:color="auto" w:fill="auto"/>
            <w:vAlign w:val="center"/>
          </w:tcPr>
          <w:p w14:paraId="51160E86" w14:textId="77777777" w:rsidR="00633085" w:rsidRDefault="00000000">
            <w:pPr>
              <w:widowControl/>
              <w:jc w:val="center"/>
              <w:rPr>
                <w:rFonts w:ascii="宋体" w:hAnsi="宋体" w:cs="Calibri"/>
                <w:color w:val="000000"/>
                <w:kern w:val="0"/>
                <w:sz w:val="18"/>
                <w:szCs w:val="18"/>
              </w:rPr>
            </w:pPr>
            <w:r>
              <w:rPr>
                <w:rFonts w:ascii="宋体" w:hAnsi="宋体" w:cs="Calibri"/>
                <w:color w:val="000000"/>
                <w:kern w:val="0"/>
                <w:sz w:val="18"/>
                <w:szCs w:val="18"/>
              </w:rPr>
              <w:t xml:space="preserve">2.0 </w:t>
            </w:r>
          </w:p>
        </w:tc>
      </w:tr>
      <w:tr w:rsidR="00633085" w14:paraId="1B49EBF9" w14:textId="77777777">
        <w:trPr>
          <w:trHeight w:val="425"/>
        </w:trPr>
        <w:tc>
          <w:tcPr>
            <w:tcW w:w="1380" w:type="dxa"/>
            <w:vMerge/>
            <w:tcBorders>
              <w:top w:val="nil"/>
              <w:left w:val="single" w:sz="12" w:space="0" w:color="auto"/>
              <w:bottom w:val="single" w:sz="4" w:space="0" w:color="auto"/>
              <w:right w:val="single" w:sz="4" w:space="0" w:color="auto"/>
            </w:tcBorders>
            <w:shd w:val="clear" w:color="auto" w:fill="auto"/>
            <w:vAlign w:val="center"/>
          </w:tcPr>
          <w:p w14:paraId="3E2EF2B2" w14:textId="77777777" w:rsidR="00633085" w:rsidRDefault="00633085">
            <w:pPr>
              <w:widowControl/>
              <w:jc w:val="left"/>
              <w:rPr>
                <w:rFonts w:ascii="宋体" w:hAnsi="宋体" w:cs="宋体"/>
                <w:color w:val="000000"/>
                <w:kern w:val="0"/>
                <w:sz w:val="18"/>
                <w:szCs w:val="18"/>
              </w:rPr>
            </w:pPr>
          </w:p>
        </w:tc>
        <w:tc>
          <w:tcPr>
            <w:tcW w:w="6129" w:type="dxa"/>
            <w:tcBorders>
              <w:top w:val="nil"/>
              <w:left w:val="nil"/>
              <w:bottom w:val="single" w:sz="4" w:space="0" w:color="auto"/>
              <w:right w:val="single" w:sz="4" w:space="0" w:color="auto"/>
            </w:tcBorders>
            <w:shd w:val="clear" w:color="auto" w:fill="auto"/>
            <w:vAlign w:val="center"/>
          </w:tcPr>
          <w:p w14:paraId="2A216D35" w14:textId="77777777" w:rsidR="00633085" w:rsidRDefault="00000000">
            <w:pPr>
              <w:widowControl/>
              <w:rPr>
                <w:rFonts w:ascii="宋体" w:hAnsi="宋体" w:cs="宋体"/>
                <w:color w:val="000000"/>
                <w:kern w:val="0"/>
                <w:sz w:val="18"/>
                <w:szCs w:val="18"/>
              </w:rPr>
            </w:pPr>
            <w:r>
              <w:rPr>
                <w:rFonts w:ascii="宋体" w:hAnsi="宋体" w:cs="宋体" w:hint="eastAsia"/>
                <w:color w:val="000000"/>
                <w:kern w:val="0"/>
                <w:sz w:val="18"/>
                <w:szCs w:val="18"/>
              </w:rPr>
              <w:t>（</w:t>
            </w:r>
            <w:r>
              <w:rPr>
                <w:rFonts w:ascii="宋体" w:hAnsi="宋体" w:cs="宋体"/>
                <w:color w:val="000000"/>
                <w:kern w:val="0"/>
                <w:sz w:val="18"/>
                <w:szCs w:val="18"/>
              </w:rPr>
              <w:t>3</w:t>
            </w:r>
            <w:r>
              <w:rPr>
                <w:rFonts w:ascii="宋体" w:hAnsi="宋体" w:cs="宋体" w:hint="eastAsia"/>
                <w:color w:val="000000"/>
                <w:kern w:val="0"/>
                <w:sz w:val="18"/>
                <w:szCs w:val="18"/>
              </w:rPr>
              <w:t>）对于事务处理率和复杂度有一定程度的要求，需要进行常规的性能分析</w:t>
            </w:r>
          </w:p>
        </w:tc>
        <w:tc>
          <w:tcPr>
            <w:tcW w:w="1700" w:type="dxa"/>
            <w:tcBorders>
              <w:top w:val="nil"/>
              <w:left w:val="nil"/>
              <w:bottom w:val="single" w:sz="4" w:space="0" w:color="auto"/>
              <w:right w:val="single" w:sz="12" w:space="0" w:color="auto"/>
            </w:tcBorders>
            <w:shd w:val="clear" w:color="auto" w:fill="auto"/>
            <w:vAlign w:val="center"/>
          </w:tcPr>
          <w:p w14:paraId="5F675C39" w14:textId="77777777" w:rsidR="00633085" w:rsidRDefault="00000000">
            <w:pPr>
              <w:widowControl/>
              <w:jc w:val="center"/>
              <w:rPr>
                <w:rFonts w:ascii="宋体" w:hAnsi="宋体" w:cs="Calibri"/>
                <w:color w:val="000000"/>
                <w:kern w:val="0"/>
                <w:sz w:val="18"/>
                <w:szCs w:val="18"/>
              </w:rPr>
            </w:pPr>
            <w:r>
              <w:rPr>
                <w:rFonts w:ascii="宋体" w:hAnsi="宋体" w:cs="Calibri"/>
                <w:color w:val="000000"/>
                <w:kern w:val="0"/>
                <w:sz w:val="18"/>
                <w:szCs w:val="18"/>
              </w:rPr>
              <w:t xml:space="preserve">3.0 </w:t>
            </w:r>
          </w:p>
        </w:tc>
      </w:tr>
      <w:tr w:rsidR="00633085" w14:paraId="0BF6ADEC" w14:textId="77777777">
        <w:trPr>
          <w:trHeight w:val="425"/>
        </w:trPr>
        <w:tc>
          <w:tcPr>
            <w:tcW w:w="1380" w:type="dxa"/>
            <w:vMerge/>
            <w:tcBorders>
              <w:top w:val="nil"/>
              <w:left w:val="single" w:sz="12" w:space="0" w:color="auto"/>
              <w:bottom w:val="single" w:sz="4" w:space="0" w:color="auto"/>
              <w:right w:val="single" w:sz="4" w:space="0" w:color="auto"/>
            </w:tcBorders>
            <w:shd w:val="clear" w:color="auto" w:fill="auto"/>
            <w:vAlign w:val="center"/>
          </w:tcPr>
          <w:p w14:paraId="7DEE6D32" w14:textId="77777777" w:rsidR="00633085" w:rsidRDefault="00633085">
            <w:pPr>
              <w:widowControl/>
              <w:jc w:val="left"/>
              <w:rPr>
                <w:rFonts w:ascii="宋体" w:hAnsi="宋体" w:cs="宋体"/>
                <w:color w:val="000000"/>
                <w:kern w:val="0"/>
                <w:sz w:val="18"/>
                <w:szCs w:val="18"/>
              </w:rPr>
            </w:pPr>
          </w:p>
        </w:tc>
        <w:tc>
          <w:tcPr>
            <w:tcW w:w="6129" w:type="dxa"/>
            <w:tcBorders>
              <w:top w:val="nil"/>
              <w:left w:val="nil"/>
              <w:bottom w:val="single" w:sz="4" w:space="0" w:color="auto"/>
              <w:right w:val="single" w:sz="4" w:space="0" w:color="auto"/>
            </w:tcBorders>
            <w:shd w:val="clear" w:color="auto" w:fill="auto"/>
            <w:vAlign w:val="center"/>
          </w:tcPr>
          <w:p w14:paraId="3EE00AC7" w14:textId="77777777" w:rsidR="00633085" w:rsidRDefault="00000000">
            <w:pPr>
              <w:widowControl/>
              <w:rPr>
                <w:rFonts w:ascii="宋体" w:hAnsi="宋体" w:cs="宋体"/>
                <w:color w:val="000000"/>
                <w:kern w:val="0"/>
                <w:sz w:val="18"/>
                <w:szCs w:val="18"/>
              </w:rPr>
            </w:pPr>
            <w:r>
              <w:rPr>
                <w:rFonts w:ascii="宋体" w:hAnsi="宋体" w:cs="宋体" w:hint="eastAsia"/>
                <w:color w:val="000000"/>
                <w:kern w:val="0"/>
                <w:sz w:val="18"/>
                <w:szCs w:val="18"/>
              </w:rPr>
              <w:t>（</w:t>
            </w:r>
            <w:r>
              <w:rPr>
                <w:rFonts w:ascii="宋体" w:hAnsi="宋体" w:cs="宋体"/>
                <w:color w:val="000000"/>
                <w:kern w:val="0"/>
                <w:sz w:val="18"/>
                <w:szCs w:val="18"/>
              </w:rPr>
              <w:t>4</w:t>
            </w:r>
            <w:r>
              <w:rPr>
                <w:rFonts w:ascii="宋体" w:hAnsi="宋体" w:cs="宋体" w:hint="eastAsia"/>
                <w:color w:val="000000"/>
                <w:kern w:val="0"/>
                <w:sz w:val="18"/>
                <w:szCs w:val="18"/>
              </w:rPr>
              <w:t>）为了满足用户提出的高事务处理率的要求，项目设计阶段包含性能分析工作</w:t>
            </w:r>
          </w:p>
        </w:tc>
        <w:tc>
          <w:tcPr>
            <w:tcW w:w="1700" w:type="dxa"/>
            <w:tcBorders>
              <w:top w:val="nil"/>
              <w:left w:val="nil"/>
              <w:bottom w:val="single" w:sz="4" w:space="0" w:color="auto"/>
              <w:right w:val="single" w:sz="12" w:space="0" w:color="auto"/>
            </w:tcBorders>
            <w:shd w:val="clear" w:color="auto" w:fill="auto"/>
            <w:vAlign w:val="center"/>
          </w:tcPr>
          <w:p w14:paraId="340A589F" w14:textId="77777777" w:rsidR="00633085" w:rsidRDefault="00000000">
            <w:pPr>
              <w:widowControl/>
              <w:jc w:val="center"/>
              <w:rPr>
                <w:rFonts w:ascii="宋体" w:hAnsi="宋体" w:cs="Calibri"/>
                <w:color w:val="000000"/>
                <w:kern w:val="0"/>
                <w:sz w:val="18"/>
                <w:szCs w:val="18"/>
              </w:rPr>
            </w:pPr>
            <w:r>
              <w:rPr>
                <w:rFonts w:ascii="宋体" w:hAnsi="宋体" w:cs="Calibri"/>
                <w:color w:val="000000"/>
                <w:kern w:val="0"/>
                <w:sz w:val="18"/>
                <w:szCs w:val="18"/>
              </w:rPr>
              <w:t xml:space="preserve">4.0 </w:t>
            </w:r>
          </w:p>
        </w:tc>
      </w:tr>
      <w:tr w:rsidR="00633085" w14:paraId="714FD961" w14:textId="77777777">
        <w:trPr>
          <w:trHeight w:val="425"/>
        </w:trPr>
        <w:tc>
          <w:tcPr>
            <w:tcW w:w="1380" w:type="dxa"/>
            <w:vMerge/>
            <w:tcBorders>
              <w:top w:val="nil"/>
              <w:left w:val="single" w:sz="12" w:space="0" w:color="auto"/>
              <w:bottom w:val="single" w:sz="4" w:space="0" w:color="auto"/>
              <w:right w:val="single" w:sz="4" w:space="0" w:color="auto"/>
            </w:tcBorders>
            <w:shd w:val="clear" w:color="auto" w:fill="auto"/>
            <w:vAlign w:val="center"/>
          </w:tcPr>
          <w:p w14:paraId="117AE844" w14:textId="77777777" w:rsidR="00633085" w:rsidRDefault="00633085">
            <w:pPr>
              <w:widowControl/>
              <w:jc w:val="left"/>
              <w:rPr>
                <w:rFonts w:ascii="宋体" w:hAnsi="宋体" w:cs="宋体"/>
                <w:color w:val="000000"/>
                <w:kern w:val="0"/>
                <w:sz w:val="18"/>
                <w:szCs w:val="18"/>
              </w:rPr>
            </w:pPr>
          </w:p>
        </w:tc>
        <w:tc>
          <w:tcPr>
            <w:tcW w:w="6129" w:type="dxa"/>
            <w:tcBorders>
              <w:top w:val="nil"/>
              <w:left w:val="nil"/>
              <w:bottom w:val="single" w:sz="4" w:space="0" w:color="auto"/>
              <w:right w:val="single" w:sz="4" w:space="0" w:color="auto"/>
            </w:tcBorders>
            <w:shd w:val="clear" w:color="auto" w:fill="auto"/>
            <w:vAlign w:val="center"/>
          </w:tcPr>
          <w:p w14:paraId="332D2EA7" w14:textId="77777777" w:rsidR="00633085" w:rsidRDefault="00000000">
            <w:pPr>
              <w:widowControl/>
              <w:rPr>
                <w:rFonts w:ascii="宋体" w:hAnsi="宋体" w:cs="宋体"/>
                <w:color w:val="000000"/>
                <w:kern w:val="0"/>
                <w:sz w:val="18"/>
                <w:szCs w:val="18"/>
              </w:rPr>
            </w:pPr>
            <w:r>
              <w:rPr>
                <w:rFonts w:ascii="宋体" w:hAnsi="宋体" w:cs="宋体" w:hint="eastAsia"/>
                <w:color w:val="000000"/>
                <w:kern w:val="0"/>
                <w:sz w:val="18"/>
                <w:szCs w:val="18"/>
              </w:rPr>
              <w:t>（</w:t>
            </w:r>
            <w:r>
              <w:rPr>
                <w:rFonts w:ascii="宋体" w:hAnsi="宋体" w:cs="宋体"/>
                <w:color w:val="000000"/>
                <w:kern w:val="0"/>
                <w:sz w:val="18"/>
                <w:szCs w:val="18"/>
              </w:rPr>
              <w:t>5</w:t>
            </w:r>
            <w:r>
              <w:rPr>
                <w:rFonts w:ascii="宋体" w:hAnsi="宋体" w:cs="宋体" w:hint="eastAsia"/>
                <w:color w:val="000000"/>
                <w:kern w:val="0"/>
                <w:sz w:val="18"/>
                <w:szCs w:val="18"/>
              </w:rPr>
              <w:t>）进行性能分析，并且在应用程序的设计、开发或者安装阶段都需要进行性能分析</w:t>
            </w:r>
          </w:p>
        </w:tc>
        <w:tc>
          <w:tcPr>
            <w:tcW w:w="1700" w:type="dxa"/>
            <w:tcBorders>
              <w:top w:val="nil"/>
              <w:left w:val="nil"/>
              <w:bottom w:val="single" w:sz="4" w:space="0" w:color="auto"/>
              <w:right w:val="single" w:sz="12" w:space="0" w:color="auto"/>
            </w:tcBorders>
            <w:shd w:val="clear" w:color="auto" w:fill="auto"/>
            <w:vAlign w:val="center"/>
          </w:tcPr>
          <w:p w14:paraId="67638E1D" w14:textId="77777777" w:rsidR="00633085" w:rsidRDefault="00000000">
            <w:pPr>
              <w:widowControl/>
              <w:jc w:val="center"/>
              <w:rPr>
                <w:rFonts w:ascii="宋体" w:hAnsi="宋体" w:cs="Calibri"/>
                <w:color w:val="000000"/>
                <w:kern w:val="0"/>
                <w:sz w:val="18"/>
                <w:szCs w:val="18"/>
              </w:rPr>
            </w:pPr>
            <w:r>
              <w:rPr>
                <w:rFonts w:ascii="宋体" w:hAnsi="宋体" w:cs="Calibri"/>
                <w:color w:val="000000"/>
                <w:kern w:val="0"/>
                <w:sz w:val="18"/>
                <w:szCs w:val="18"/>
              </w:rPr>
              <w:t xml:space="preserve">5.0 </w:t>
            </w:r>
          </w:p>
        </w:tc>
      </w:tr>
      <w:tr w:rsidR="00633085" w14:paraId="46FAE7BA" w14:textId="77777777">
        <w:trPr>
          <w:trHeight w:val="425"/>
        </w:trPr>
        <w:tc>
          <w:tcPr>
            <w:tcW w:w="1380" w:type="dxa"/>
            <w:vMerge w:val="restart"/>
            <w:tcBorders>
              <w:top w:val="nil"/>
              <w:left w:val="single" w:sz="12" w:space="0" w:color="auto"/>
              <w:bottom w:val="single" w:sz="4" w:space="0" w:color="auto"/>
              <w:right w:val="single" w:sz="4" w:space="0" w:color="auto"/>
            </w:tcBorders>
            <w:shd w:val="clear" w:color="auto" w:fill="auto"/>
            <w:vAlign w:val="center"/>
          </w:tcPr>
          <w:p w14:paraId="1F535F31" w14:textId="77777777" w:rsidR="00633085" w:rsidRDefault="00000000">
            <w:pPr>
              <w:widowControl/>
              <w:jc w:val="center"/>
              <w:rPr>
                <w:rFonts w:ascii="宋体" w:hAnsi="宋体" w:cs="宋体"/>
                <w:color w:val="000000"/>
                <w:kern w:val="0"/>
                <w:sz w:val="18"/>
                <w:szCs w:val="18"/>
              </w:rPr>
            </w:pPr>
            <w:r>
              <w:rPr>
                <w:rFonts w:ascii="宋体" w:hAnsi="宋体" w:cs="宋体" w:hint="eastAsia"/>
                <w:color w:val="000000"/>
                <w:kern w:val="0"/>
                <w:sz w:val="18"/>
                <w:szCs w:val="18"/>
              </w:rPr>
              <w:t>E</w:t>
            </w:r>
            <w:r>
              <w:rPr>
                <w:rFonts w:ascii="宋体" w:hAnsi="宋体" w:cs="宋体"/>
                <w:color w:val="000000"/>
                <w:kern w:val="0"/>
                <w:sz w:val="18"/>
                <w:szCs w:val="18"/>
              </w:rPr>
              <w:t>6</w:t>
            </w:r>
            <w:r>
              <w:rPr>
                <w:rFonts w:ascii="宋体" w:hAnsi="宋体" w:cs="宋体" w:hint="eastAsia"/>
                <w:color w:val="000000"/>
                <w:kern w:val="0"/>
                <w:sz w:val="18"/>
                <w:szCs w:val="18"/>
              </w:rPr>
              <w:t>：在线数据输入</w:t>
            </w:r>
          </w:p>
        </w:tc>
        <w:tc>
          <w:tcPr>
            <w:tcW w:w="6129" w:type="dxa"/>
            <w:tcBorders>
              <w:top w:val="nil"/>
              <w:left w:val="nil"/>
              <w:bottom w:val="single" w:sz="4" w:space="0" w:color="auto"/>
              <w:right w:val="single" w:sz="4" w:space="0" w:color="auto"/>
            </w:tcBorders>
            <w:shd w:val="clear" w:color="auto" w:fill="auto"/>
            <w:vAlign w:val="center"/>
          </w:tcPr>
          <w:p w14:paraId="5C77A581" w14:textId="77777777" w:rsidR="00633085" w:rsidRDefault="00000000">
            <w:pPr>
              <w:widowControl/>
              <w:rPr>
                <w:rFonts w:ascii="宋体" w:hAnsi="宋体" w:cs="宋体"/>
                <w:color w:val="000000"/>
                <w:kern w:val="0"/>
                <w:sz w:val="18"/>
                <w:szCs w:val="18"/>
              </w:rPr>
            </w:pPr>
            <w:r>
              <w:rPr>
                <w:rFonts w:ascii="宋体" w:hAnsi="宋体" w:cs="宋体" w:hint="eastAsia"/>
                <w:color w:val="000000"/>
                <w:kern w:val="0"/>
                <w:sz w:val="18"/>
                <w:szCs w:val="18"/>
              </w:rPr>
              <w:t>（</w:t>
            </w:r>
            <w:r>
              <w:rPr>
                <w:rFonts w:ascii="宋体" w:hAnsi="宋体" w:cs="宋体"/>
                <w:color w:val="000000"/>
                <w:kern w:val="0"/>
                <w:sz w:val="18"/>
                <w:szCs w:val="18"/>
              </w:rPr>
              <w:t>0</w:t>
            </w:r>
            <w:r>
              <w:rPr>
                <w:rFonts w:ascii="宋体" w:hAnsi="宋体" w:cs="宋体" w:hint="eastAsia"/>
                <w:color w:val="000000"/>
                <w:kern w:val="0"/>
                <w:sz w:val="18"/>
                <w:szCs w:val="18"/>
              </w:rPr>
              <w:t>）没有交互的数据录入事务处理</w:t>
            </w:r>
          </w:p>
        </w:tc>
        <w:tc>
          <w:tcPr>
            <w:tcW w:w="1700" w:type="dxa"/>
            <w:tcBorders>
              <w:top w:val="nil"/>
              <w:left w:val="nil"/>
              <w:bottom w:val="single" w:sz="4" w:space="0" w:color="auto"/>
              <w:right w:val="single" w:sz="12" w:space="0" w:color="auto"/>
            </w:tcBorders>
            <w:shd w:val="clear" w:color="auto" w:fill="auto"/>
            <w:vAlign w:val="center"/>
          </w:tcPr>
          <w:p w14:paraId="7515235F" w14:textId="77777777" w:rsidR="00633085" w:rsidRDefault="00000000">
            <w:pPr>
              <w:widowControl/>
              <w:jc w:val="center"/>
              <w:rPr>
                <w:rFonts w:ascii="宋体" w:hAnsi="宋体" w:cs="Calibri"/>
                <w:color w:val="000000"/>
                <w:kern w:val="0"/>
                <w:sz w:val="18"/>
                <w:szCs w:val="18"/>
              </w:rPr>
            </w:pPr>
            <w:r>
              <w:rPr>
                <w:rFonts w:ascii="宋体" w:hAnsi="宋体" w:cs="Calibri"/>
                <w:color w:val="000000"/>
                <w:kern w:val="0"/>
                <w:sz w:val="18"/>
                <w:szCs w:val="18"/>
              </w:rPr>
              <w:t xml:space="preserve">0.0 </w:t>
            </w:r>
          </w:p>
        </w:tc>
      </w:tr>
      <w:tr w:rsidR="00633085" w14:paraId="64699D43" w14:textId="77777777">
        <w:trPr>
          <w:trHeight w:val="425"/>
        </w:trPr>
        <w:tc>
          <w:tcPr>
            <w:tcW w:w="1380" w:type="dxa"/>
            <w:vMerge/>
            <w:tcBorders>
              <w:top w:val="nil"/>
              <w:left w:val="single" w:sz="12" w:space="0" w:color="auto"/>
              <w:bottom w:val="single" w:sz="4" w:space="0" w:color="auto"/>
              <w:right w:val="single" w:sz="4" w:space="0" w:color="auto"/>
            </w:tcBorders>
            <w:shd w:val="clear" w:color="auto" w:fill="auto"/>
            <w:vAlign w:val="center"/>
          </w:tcPr>
          <w:p w14:paraId="229899EC" w14:textId="77777777" w:rsidR="00633085" w:rsidRDefault="00633085">
            <w:pPr>
              <w:widowControl/>
              <w:jc w:val="left"/>
              <w:rPr>
                <w:rFonts w:ascii="宋体" w:hAnsi="宋体" w:cs="宋体"/>
                <w:color w:val="000000"/>
                <w:kern w:val="0"/>
                <w:sz w:val="18"/>
                <w:szCs w:val="18"/>
              </w:rPr>
            </w:pPr>
          </w:p>
        </w:tc>
        <w:tc>
          <w:tcPr>
            <w:tcW w:w="6129" w:type="dxa"/>
            <w:tcBorders>
              <w:top w:val="nil"/>
              <w:left w:val="nil"/>
              <w:bottom w:val="single" w:sz="4" w:space="0" w:color="auto"/>
              <w:right w:val="single" w:sz="4" w:space="0" w:color="auto"/>
            </w:tcBorders>
            <w:shd w:val="clear" w:color="auto" w:fill="auto"/>
            <w:vAlign w:val="center"/>
          </w:tcPr>
          <w:p w14:paraId="5355B3EC" w14:textId="77777777" w:rsidR="00633085" w:rsidRDefault="00000000">
            <w:pPr>
              <w:widowControl/>
              <w:rPr>
                <w:rFonts w:ascii="宋体" w:hAnsi="宋体" w:cs="宋体"/>
                <w:color w:val="000000"/>
                <w:kern w:val="0"/>
                <w:sz w:val="18"/>
                <w:szCs w:val="18"/>
              </w:rPr>
            </w:pPr>
            <w:r>
              <w:rPr>
                <w:rFonts w:ascii="宋体" w:hAnsi="宋体" w:cs="宋体" w:hint="eastAsia"/>
                <w:color w:val="000000"/>
                <w:kern w:val="0"/>
                <w:sz w:val="18"/>
                <w:szCs w:val="18"/>
              </w:rPr>
              <w:t>（1）1-7％的事务处理是交互的数据录入</w:t>
            </w:r>
          </w:p>
        </w:tc>
        <w:tc>
          <w:tcPr>
            <w:tcW w:w="1700" w:type="dxa"/>
            <w:tcBorders>
              <w:top w:val="nil"/>
              <w:left w:val="nil"/>
              <w:bottom w:val="single" w:sz="4" w:space="0" w:color="auto"/>
              <w:right w:val="single" w:sz="12" w:space="0" w:color="auto"/>
            </w:tcBorders>
            <w:shd w:val="clear" w:color="auto" w:fill="auto"/>
            <w:vAlign w:val="center"/>
          </w:tcPr>
          <w:p w14:paraId="19E43FA0" w14:textId="77777777" w:rsidR="00633085" w:rsidRDefault="00000000">
            <w:pPr>
              <w:widowControl/>
              <w:jc w:val="center"/>
              <w:rPr>
                <w:rFonts w:ascii="宋体" w:hAnsi="宋体" w:cs="Calibri"/>
                <w:color w:val="000000"/>
                <w:kern w:val="0"/>
                <w:sz w:val="18"/>
                <w:szCs w:val="18"/>
              </w:rPr>
            </w:pPr>
            <w:r>
              <w:rPr>
                <w:rFonts w:ascii="宋体" w:hAnsi="宋体" w:cs="Calibri"/>
                <w:color w:val="000000"/>
                <w:kern w:val="0"/>
                <w:sz w:val="18"/>
                <w:szCs w:val="18"/>
              </w:rPr>
              <w:t xml:space="preserve">1.0 </w:t>
            </w:r>
          </w:p>
        </w:tc>
      </w:tr>
      <w:tr w:rsidR="00633085" w14:paraId="441F7FC9" w14:textId="77777777">
        <w:trPr>
          <w:trHeight w:val="425"/>
        </w:trPr>
        <w:tc>
          <w:tcPr>
            <w:tcW w:w="1380" w:type="dxa"/>
            <w:vMerge/>
            <w:tcBorders>
              <w:top w:val="nil"/>
              <w:left w:val="single" w:sz="12" w:space="0" w:color="auto"/>
              <w:bottom w:val="single" w:sz="4" w:space="0" w:color="auto"/>
              <w:right w:val="single" w:sz="4" w:space="0" w:color="auto"/>
            </w:tcBorders>
            <w:shd w:val="clear" w:color="auto" w:fill="auto"/>
            <w:vAlign w:val="center"/>
          </w:tcPr>
          <w:p w14:paraId="42C2FFC3" w14:textId="77777777" w:rsidR="00633085" w:rsidRDefault="00633085">
            <w:pPr>
              <w:widowControl/>
              <w:jc w:val="left"/>
              <w:rPr>
                <w:rFonts w:ascii="宋体" w:hAnsi="宋体" w:cs="宋体"/>
                <w:color w:val="000000"/>
                <w:kern w:val="0"/>
                <w:sz w:val="18"/>
                <w:szCs w:val="18"/>
              </w:rPr>
            </w:pPr>
          </w:p>
        </w:tc>
        <w:tc>
          <w:tcPr>
            <w:tcW w:w="6129" w:type="dxa"/>
            <w:tcBorders>
              <w:top w:val="nil"/>
              <w:left w:val="nil"/>
              <w:bottom w:val="single" w:sz="4" w:space="0" w:color="auto"/>
              <w:right w:val="single" w:sz="4" w:space="0" w:color="auto"/>
            </w:tcBorders>
            <w:shd w:val="clear" w:color="auto" w:fill="auto"/>
            <w:vAlign w:val="center"/>
          </w:tcPr>
          <w:p w14:paraId="4DDAAF4F" w14:textId="77777777" w:rsidR="00633085" w:rsidRDefault="00000000">
            <w:pPr>
              <w:widowControl/>
              <w:rPr>
                <w:rFonts w:ascii="宋体" w:hAnsi="宋体" w:cs="宋体"/>
                <w:color w:val="000000"/>
                <w:kern w:val="0"/>
                <w:sz w:val="18"/>
                <w:szCs w:val="18"/>
              </w:rPr>
            </w:pPr>
            <w:r>
              <w:rPr>
                <w:rFonts w:ascii="宋体" w:hAnsi="宋体" w:cs="宋体" w:hint="eastAsia"/>
                <w:color w:val="000000"/>
                <w:kern w:val="0"/>
                <w:sz w:val="18"/>
                <w:szCs w:val="18"/>
              </w:rPr>
              <w:t>（</w:t>
            </w:r>
            <w:r>
              <w:rPr>
                <w:rFonts w:ascii="宋体" w:hAnsi="宋体" w:cs="宋体"/>
                <w:color w:val="000000"/>
                <w:kern w:val="0"/>
                <w:sz w:val="18"/>
                <w:szCs w:val="18"/>
              </w:rPr>
              <w:t>2</w:t>
            </w:r>
            <w:r>
              <w:rPr>
                <w:rFonts w:ascii="宋体" w:hAnsi="宋体" w:cs="宋体" w:hint="eastAsia"/>
                <w:color w:val="000000"/>
                <w:kern w:val="0"/>
                <w:sz w:val="18"/>
                <w:szCs w:val="18"/>
              </w:rPr>
              <w:t>）8-15％的事务处理是交互的数据录入</w:t>
            </w:r>
          </w:p>
        </w:tc>
        <w:tc>
          <w:tcPr>
            <w:tcW w:w="1700" w:type="dxa"/>
            <w:tcBorders>
              <w:top w:val="nil"/>
              <w:left w:val="nil"/>
              <w:bottom w:val="single" w:sz="4" w:space="0" w:color="auto"/>
              <w:right w:val="single" w:sz="12" w:space="0" w:color="auto"/>
            </w:tcBorders>
            <w:shd w:val="clear" w:color="auto" w:fill="auto"/>
            <w:vAlign w:val="center"/>
          </w:tcPr>
          <w:p w14:paraId="598450E0" w14:textId="77777777" w:rsidR="00633085" w:rsidRDefault="00000000">
            <w:pPr>
              <w:widowControl/>
              <w:jc w:val="center"/>
              <w:rPr>
                <w:rFonts w:ascii="宋体" w:hAnsi="宋体" w:cs="Calibri"/>
                <w:color w:val="000000"/>
                <w:kern w:val="0"/>
                <w:sz w:val="18"/>
                <w:szCs w:val="18"/>
              </w:rPr>
            </w:pPr>
            <w:r>
              <w:rPr>
                <w:rFonts w:ascii="宋体" w:hAnsi="宋体" w:cs="Calibri"/>
                <w:color w:val="000000"/>
                <w:kern w:val="0"/>
                <w:sz w:val="18"/>
                <w:szCs w:val="18"/>
              </w:rPr>
              <w:t xml:space="preserve">2.0 </w:t>
            </w:r>
          </w:p>
        </w:tc>
      </w:tr>
      <w:tr w:rsidR="00633085" w14:paraId="274E591C" w14:textId="77777777">
        <w:trPr>
          <w:trHeight w:val="425"/>
        </w:trPr>
        <w:tc>
          <w:tcPr>
            <w:tcW w:w="1380" w:type="dxa"/>
            <w:vMerge/>
            <w:tcBorders>
              <w:top w:val="nil"/>
              <w:left w:val="single" w:sz="12" w:space="0" w:color="auto"/>
              <w:bottom w:val="single" w:sz="4" w:space="0" w:color="auto"/>
              <w:right w:val="single" w:sz="4" w:space="0" w:color="auto"/>
            </w:tcBorders>
            <w:shd w:val="clear" w:color="auto" w:fill="auto"/>
            <w:vAlign w:val="center"/>
          </w:tcPr>
          <w:p w14:paraId="077616C4" w14:textId="77777777" w:rsidR="00633085" w:rsidRDefault="00633085">
            <w:pPr>
              <w:widowControl/>
              <w:jc w:val="left"/>
              <w:rPr>
                <w:rFonts w:ascii="宋体" w:hAnsi="宋体" w:cs="宋体"/>
                <w:color w:val="000000"/>
                <w:kern w:val="0"/>
                <w:sz w:val="18"/>
                <w:szCs w:val="18"/>
              </w:rPr>
            </w:pPr>
          </w:p>
        </w:tc>
        <w:tc>
          <w:tcPr>
            <w:tcW w:w="6129" w:type="dxa"/>
            <w:tcBorders>
              <w:top w:val="nil"/>
              <w:left w:val="nil"/>
              <w:bottom w:val="single" w:sz="4" w:space="0" w:color="auto"/>
              <w:right w:val="single" w:sz="4" w:space="0" w:color="auto"/>
            </w:tcBorders>
            <w:shd w:val="clear" w:color="auto" w:fill="auto"/>
            <w:vAlign w:val="center"/>
          </w:tcPr>
          <w:p w14:paraId="58542163" w14:textId="77777777" w:rsidR="00633085" w:rsidRDefault="00000000">
            <w:pPr>
              <w:widowControl/>
              <w:rPr>
                <w:rFonts w:ascii="宋体" w:hAnsi="宋体" w:cs="宋体"/>
                <w:color w:val="000000"/>
                <w:kern w:val="0"/>
                <w:sz w:val="18"/>
                <w:szCs w:val="18"/>
              </w:rPr>
            </w:pPr>
            <w:r>
              <w:rPr>
                <w:rFonts w:ascii="宋体" w:hAnsi="宋体" w:cs="宋体" w:hint="eastAsia"/>
                <w:color w:val="000000"/>
                <w:kern w:val="0"/>
                <w:sz w:val="18"/>
                <w:szCs w:val="18"/>
              </w:rPr>
              <w:t>（</w:t>
            </w:r>
            <w:r>
              <w:rPr>
                <w:rFonts w:ascii="宋体" w:hAnsi="宋体" w:cs="宋体"/>
                <w:color w:val="000000"/>
                <w:kern w:val="0"/>
                <w:sz w:val="18"/>
                <w:szCs w:val="18"/>
              </w:rPr>
              <w:t>3</w:t>
            </w:r>
            <w:r>
              <w:rPr>
                <w:rFonts w:ascii="宋体" w:hAnsi="宋体" w:cs="宋体" w:hint="eastAsia"/>
                <w:color w:val="000000"/>
                <w:kern w:val="0"/>
                <w:sz w:val="18"/>
                <w:szCs w:val="18"/>
              </w:rPr>
              <w:t>）16-23％的事务处理是交互的数据录入</w:t>
            </w:r>
          </w:p>
        </w:tc>
        <w:tc>
          <w:tcPr>
            <w:tcW w:w="1700" w:type="dxa"/>
            <w:tcBorders>
              <w:top w:val="nil"/>
              <w:left w:val="nil"/>
              <w:bottom w:val="single" w:sz="4" w:space="0" w:color="auto"/>
              <w:right w:val="single" w:sz="12" w:space="0" w:color="auto"/>
            </w:tcBorders>
            <w:shd w:val="clear" w:color="auto" w:fill="auto"/>
            <w:vAlign w:val="center"/>
          </w:tcPr>
          <w:p w14:paraId="2E91B80B" w14:textId="77777777" w:rsidR="00633085" w:rsidRDefault="00000000">
            <w:pPr>
              <w:widowControl/>
              <w:jc w:val="center"/>
              <w:rPr>
                <w:rFonts w:ascii="宋体" w:hAnsi="宋体" w:cs="Calibri"/>
                <w:color w:val="000000"/>
                <w:kern w:val="0"/>
                <w:sz w:val="18"/>
                <w:szCs w:val="18"/>
              </w:rPr>
            </w:pPr>
            <w:r>
              <w:rPr>
                <w:rFonts w:ascii="宋体" w:hAnsi="宋体" w:cs="Calibri"/>
                <w:color w:val="000000"/>
                <w:kern w:val="0"/>
                <w:sz w:val="18"/>
                <w:szCs w:val="18"/>
              </w:rPr>
              <w:t xml:space="preserve">3.0 </w:t>
            </w:r>
          </w:p>
        </w:tc>
      </w:tr>
      <w:tr w:rsidR="00633085" w14:paraId="230F6BAF" w14:textId="77777777">
        <w:trPr>
          <w:trHeight w:val="425"/>
        </w:trPr>
        <w:tc>
          <w:tcPr>
            <w:tcW w:w="1380" w:type="dxa"/>
            <w:vMerge/>
            <w:tcBorders>
              <w:top w:val="nil"/>
              <w:left w:val="single" w:sz="12" w:space="0" w:color="auto"/>
              <w:bottom w:val="single" w:sz="4" w:space="0" w:color="auto"/>
              <w:right w:val="single" w:sz="4" w:space="0" w:color="auto"/>
            </w:tcBorders>
            <w:shd w:val="clear" w:color="auto" w:fill="auto"/>
            <w:vAlign w:val="center"/>
          </w:tcPr>
          <w:p w14:paraId="03BD5C38" w14:textId="77777777" w:rsidR="00633085" w:rsidRDefault="00633085">
            <w:pPr>
              <w:widowControl/>
              <w:jc w:val="left"/>
              <w:rPr>
                <w:rFonts w:ascii="宋体" w:hAnsi="宋体" w:cs="宋体"/>
                <w:color w:val="000000"/>
                <w:kern w:val="0"/>
                <w:sz w:val="18"/>
                <w:szCs w:val="18"/>
              </w:rPr>
            </w:pPr>
          </w:p>
        </w:tc>
        <w:tc>
          <w:tcPr>
            <w:tcW w:w="6129" w:type="dxa"/>
            <w:tcBorders>
              <w:top w:val="nil"/>
              <w:left w:val="nil"/>
              <w:bottom w:val="single" w:sz="4" w:space="0" w:color="auto"/>
              <w:right w:val="single" w:sz="4" w:space="0" w:color="auto"/>
            </w:tcBorders>
            <w:shd w:val="clear" w:color="auto" w:fill="auto"/>
            <w:vAlign w:val="center"/>
          </w:tcPr>
          <w:p w14:paraId="12878A0B" w14:textId="77777777" w:rsidR="00633085" w:rsidRDefault="00000000">
            <w:pPr>
              <w:widowControl/>
              <w:rPr>
                <w:rFonts w:ascii="宋体" w:hAnsi="宋体" w:cs="宋体"/>
                <w:color w:val="000000"/>
                <w:kern w:val="0"/>
                <w:sz w:val="18"/>
                <w:szCs w:val="18"/>
              </w:rPr>
            </w:pPr>
            <w:r>
              <w:rPr>
                <w:rFonts w:ascii="宋体" w:hAnsi="宋体" w:cs="宋体" w:hint="eastAsia"/>
                <w:color w:val="000000"/>
                <w:kern w:val="0"/>
                <w:sz w:val="18"/>
                <w:szCs w:val="18"/>
              </w:rPr>
              <w:t>（</w:t>
            </w:r>
            <w:r>
              <w:rPr>
                <w:rFonts w:ascii="宋体" w:hAnsi="宋体" w:cs="宋体"/>
                <w:color w:val="000000"/>
                <w:kern w:val="0"/>
                <w:sz w:val="18"/>
                <w:szCs w:val="18"/>
              </w:rPr>
              <w:t>4</w:t>
            </w:r>
            <w:r>
              <w:rPr>
                <w:rFonts w:ascii="宋体" w:hAnsi="宋体" w:cs="宋体" w:hint="eastAsia"/>
                <w:color w:val="000000"/>
                <w:kern w:val="0"/>
                <w:sz w:val="18"/>
                <w:szCs w:val="18"/>
              </w:rPr>
              <w:t>）24-30％的事务处理是交互的数据录入</w:t>
            </w:r>
          </w:p>
        </w:tc>
        <w:tc>
          <w:tcPr>
            <w:tcW w:w="1700" w:type="dxa"/>
            <w:tcBorders>
              <w:top w:val="nil"/>
              <w:left w:val="nil"/>
              <w:bottom w:val="single" w:sz="4" w:space="0" w:color="auto"/>
              <w:right w:val="single" w:sz="12" w:space="0" w:color="auto"/>
            </w:tcBorders>
            <w:shd w:val="clear" w:color="auto" w:fill="auto"/>
            <w:vAlign w:val="center"/>
          </w:tcPr>
          <w:p w14:paraId="74C77639" w14:textId="77777777" w:rsidR="00633085" w:rsidRDefault="00000000">
            <w:pPr>
              <w:widowControl/>
              <w:jc w:val="center"/>
              <w:rPr>
                <w:rFonts w:ascii="宋体" w:hAnsi="宋体" w:cs="Calibri"/>
                <w:color w:val="000000"/>
                <w:kern w:val="0"/>
                <w:sz w:val="18"/>
                <w:szCs w:val="18"/>
              </w:rPr>
            </w:pPr>
            <w:r>
              <w:rPr>
                <w:rFonts w:ascii="宋体" w:hAnsi="宋体" w:cs="Calibri"/>
                <w:color w:val="000000"/>
                <w:kern w:val="0"/>
                <w:sz w:val="18"/>
                <w:szCs w:val="18"/>
              </w:rPr>
              <w:t xml:space="preserve">4.0 </w:t>
            </w:r>
          </w:p>
        </w:tc>
      </w:tr>
      <w:tr w:rsidR="00633085" w14:paraId="51FDD493" w14:textId="77777777">
        <w:trPr>
          <w:trHeight w:val="425"/>
        </w:trPr>
        <w:tc>
          <w:tcPr>
            <w:tcW w:w="1380" w:type="dxa"/>
            <w:vMerge/>
            <w:tcBorders>
              <w:top w:val="nil"/>
              <w:left w:val="single" w:sz="12" w:space="0" w:color="auto"/>
              <w:bottom w:val="single" w:sz="4" w:space="0" w:color="auto"/>
              <w:right w:val="single" w:sz="4" w:space="0" w:color="auto"/>
            </w:tcBorders>
            <w:shd w:val="clear" w:color="auto" w:fill="auto"/>
            <w:vAlign w:val="center"/>
          </w:tcPr>
          <w:p w14:paraId="21A2DF89" w14:textId="77777777" w:rsidR="00633085" w:rsidRDefault="00633085">
            <w:pPr>
              <w:widowControl/>
              <w:jc w:val="left"/>
              <w:rPr>
                <w:rFonts w:ascii="宋体" w:hAnsi="宋体" w:cs="宋体"/>
                <w:color w:val="000000"/>
                <w:kern w:val="0"/>
                <w:sz w:val="18"/>
                <w:szCs w:val="18"/>
              </w:rPr>
            </w:pPr>
          </w:p>
        </w:tc>
        <w:tc>
          <w:tcPr>
            <w:tcW w:w="6129" w:type="dxa"/>
            <w:tcBorders>
              <w:top w:val="nil"/>
              <w:left w:val="nil"/>
              <w:bottom w:val="single" w:sz="4" w:space="0" w:color="auto"/>
              <w:right w:val="single" w:sz="4" w:space="0" w:color="auto"/>
            </w:tcBorders>
            <w:shd w:val="clear" w:color="auto" w:fill="auto"/>
            <w:vAlign w:val="center"/>
          </w:tcPr>
          <w:p w14:paraId="00663EC6" w14:textId="77777777" w:rsidR="00633085" w:rsidRDefault="00000000">
            <w:pPr>
              <w:widowControl/>
              <w:rPr>
                <w:rFonts w:ascii="宋体" w:hAnsi="宋体" w:cs="宋体"/>
                <w:color w:val="000000"/>
                <w:kern w:val="0"/>
                <w:sz w:val="18"/>
                <w:szCs w:val="18"/>
              </w:rPr>
            </w:pPr>
            <w:r>
              <w:rPr>
                <w:rFonts w:ascii="宋体" w:hAnsi="宋体" w:cs="宋体" w:hint="eastAsia"/>
                <w:color w:val="000000"/>
                <w:kern w:val="0"/>
                <w:sz w:val="18"/>
                <w:szCs w:val="18"/>
              </w:rPr>
              <w:t>（</w:t>
            </w:r>
            <w:r>
              <w:rPr>
                <w:rFonts w:ascii="宋体" w:hAnsi="宋体" w:cs="宋体"/>
                <w:color w:val="000000"/>
                <w:kern w:val="0"/>
                <w:sz w:val="18"/>
                <w:szCs w:val="18"/>
              </w:rPr>
              <w:t>5</w:t>
            </w:r>
            <w:r>
              <w:rPr>
                <w:rFonts w:ascii="宋体" w:hAnsi="宋体" w:cs="宋体" w:hint="eastAsia"/>
                <w:color w:val="000000"/>
                <w:kern w:val="0"/>
                <w:sz w:val="18"/>
                <w:szCs w:val="18"/>
              </w:rPr>
              <w:t>）超过30％的事务处理是交互的数据录入</w:t>
            </w:r>
          </w:p>
        </w:tc>
        <w:tc>
          <w:tcPr>
            <w:tcW w:w="1700" w:type="dxa"/>
            <w:tcBorders>
              <w:top w:val="nil"/>
              <w:left w:val="nil"/>
              <w:bottom w:val="single" w:sz="4" w:space="0" w:color="auto"/>
              <w:right w:val="single" w:sz="12" w:space="0" w:color="auto"/>
            </w:tcBorders>
            <w:shd w:val="clear" w:color="auto" w:fill="auto"/>
            <w:vAlign w:val="center"/>
          </w:tcPr>
          <w:p w14:paraId="6D82E7A7" w14:textId="77777777" w:rsidR="00633085" w:rsidRDefault="00000000">
            <w:pPr>
              <w:widowControl/>
              <w:jc w:val="center"/>
              <w:rPr>
                <w:rFonts w:ascii="宋体" w:hAnsi="宋体" w:cs="Calibri"/>
                <w:color w:val="000000"/>
                <w:kern w:val="0"/>
                <w:sz w:val="18"/>
                <w:szCs w:val="18"/>
              </w:rPr>
            </w:pPr>
            <w:r>
              <w:rPr>
                <w:rFonts w:ascii="宋体" w:hAnsi="宋体" w:cs="Calibri"/>
                <w:color w:val="000000"/>
                <w:kern w:val="0"/>
                <w:sz w:val="18"/>
                <w:szCs w:val="18"/>
              </w:rPr>
              <w:t xml:space="preserve">5.0 </w:t>
            </w:r>
          </w:p>
        </w:tc>
      </w:tr>
      <w:tr w:rsidR="00633085" w14:paraId="29EAB469" w14:textId="77777777">
        <w:trPr>
          <w:trHeight w:val="425"/>
        </w:trPr>
        <w:tc>
          <w:tcPr>
            <w:tcW w:w="1380" w:type="dxa"/>
            <w:vMerge w:val="restart"/>
            <w:tcBorders>
              <w:top w:val="nil"/>
              <w:left w:val="single" w:sz="12" w:space="0" w:color="auto"/>
              <w:bottom w:val="single" w:sz="4" w:space="0" w:color="auto"/>
              <w:right w:val="single" w:sz="4" w:space="0" w:color="auto"/>
            </w:tcBorders>
            <w:shd w:val="clear" w:color="auto" w:fill="auto"/>
            <w:vAlign w:val="center"/>
          </w:tcPr>
          <w:p w14:paraId="11D0EAA4" w14:textId="77777777" w:rsidR="00633085" w:rsidRDefault="00000000">
            <w:pPr>
              <w:widowControl/>
              <w:jc w:val="center"/>
              <w:rPr>
                <w:rFonts w:ascii="宋体" w:hAnsi="宋体" w:cs="宋体"/>
                <w:color w:val="000000"/>
                <w:kern w:val="0"/>
                <w:sz w:val="18"/>
                <w:szCs w:val="18"/>
              </w:rPr>
            </w:pPr>
            <w:r>
              <w:rPr>
                <w:rFonts w:ascii="宋体" w:hAnsi="宋体" w:cs="宋体" w:hint="eastAsia"/>
                <w:color w:val="000000"/>
                <w:kern w:val="0"/>
                <w:sz w:val="18"/>
                <w:szCs w:val="18"/>
              </w:rPr>
              <w:t>E</w:t>
            </w:r>
            <w:r>
              <w:rPr>
                <w:rFonts w:ascii="宋体" w:hAnsi="宋体" w:cs="宋体"/>
                <w:color w:val="000000"/>
                <w:kern w:val="0"/>
                <w:sz w:val="18"/>
                <w:szCs w:val="18"/>
              </w:rPr>
              <w:t>7</w:t>
            </w:r>
            <w:r>
              <w:rPr>
                <w:rFonts w:ascii="宋体" w:hAnsi="宋体" w:cs="宋体" w:hint="eastAsia"/>
                <w:color w:val="000000"/>
                <w:kern w:val="0"/>
                <w:sz w:val="18"/>
                <w:szCs w:val="18"/>
              </w:rPr>
              <w:t>：终端用户效率</w:t>
            </w:r>
          </w:p>
        </w:tc>
        <w:tc>
          <w:tcPr>
            <w:tcW w:w="6129" w:type="dxa"/>
            <w:tcBorders>
              <w:top w:val="nil"/>
              <w:left w:val="nil"/>
              <w:bottom w:val="single" w:sz="4" w:space="0" w:color="auto"/>
              <w:right w:val="single" w:sz="4" w:space="0" w:color="auto"/>
            </w:tcBorders>
            <w:shd w:val="clear" w:color="auto" w:fill="auto"/>
            <w:vAlign w:val="center"/>
          </w:tcPr>
          <w:p w14:paraId="16C643E3" w14:textId="77777777" w:rsidR="00633085" w:rsidRDefault="00000000">
            <w:pPr>
              <w:widowControl/>
              <w:rPr>
                <w:rFonts w:ascii="宋体" w:hAnsi="宋体" w:cs="宋体"/>
                <w:color w:val="000000"/>
                <w:kern w:val="0"/>
                <w:sz w:val="18"/>
                <w:szCs w:val="18"/>
              </w:rPr>
            </w:pPr>
            <w:r>
              <w:rPr>
                <w:rFonts w:ascii="宋体" w:hAnsi="宋体" w:cs="宋体" w:hint="eastAsia"/>
                <w:color w:val="000000"/>
                <w:kern w:val="0"/>
                <w:sz w:val="18"/>
                <w:szCs w:val="18"/>
              </w:rPr>
              <w:t>（</w:t>
            </w:r>
            <w:r>
              <w:rPr>
                <w:rFonts w:ascii="宋体" w:hAnsi="宋体" w:cs="宋体"/>
                <w:color w:val="000000"/>
                <w:kern w:val="0"/>
                <w:sz w:val="18"/>
                <w:szCs w:val="18"/>
              </w:rPr>
              <w:t>0</w:t>
            </w:r>
            <w:r>
              <w:rPr>
                <w:rFonts w:ascii="宋体" w:hAnsi="宋体" w:cs="宋体" w:hint="eastAsia"/>
                <w:color w:val="000000"/>
                <w:kern w:val="0"/>
                <w:sz w:val="18"/>
                <w:szCs w:val="18"/>
              </w:rPr>
              <w:t>）没有出现上述任何情况</w:t>
            </w:r>
          </w:p>
        </w:tc>
        <w:tc>
          <w:tcPr>
            <w:tcW w:w="1700" w:type="dxa"/>
            <w:tcBorders>
              <w:top w:val="nil"/>
              <w:left w:val="nil"/>
              <w:bottom w:val="single" w:sz="4" w:space="0" w:color="auto"/>
              <w:right w:val="single" w:sz="12" w:space="0" w:color="auto"/>
            </w:tcBorders>
            <w:shd w:val="clear" w:color="auto" w:fill="auto"/>
            <w:vAlign w:val="center"/>
          </w:tcPr>
          <w:p w14:paraId="4F2718AE" w14:textId="77777777" w:rsidR="00633085" w:rsidRDefault="00000000">
            <w:pPr>
              <w:widowControl/>
              <w:jc w:val="center"/>
              <w:rPr>
                <w:rFonts w:ascii="宋体" w:hAnsi="宋体" w:cs="Calibri"/>
                <w:color w:val="000000"/>
                <w:kern w:val="0"/>
                <w:sz w:val="18"/>
                <w:szCs w:val="18"/>
              </w:rPr>
            </w:pPr>
            <w:r>
              <w:rPr>
                <w:rFonts w:ascii="宋体" w:hAnsi="宋体" w:cs="Calibri"/>
                <w:color w:val="000000"/>
                <w:kern w:val="0"/>
                <w:sz w:val="18"/>
                <w:szCs w:val="18"/>
              </w:rPr>
              <w:t xml:space="preserve">0.0 </w:t>
            </w:r>
          </w:p>
        </w:tc>
      </w:tr>
      <w:tr w:rsidR="00633085" w14:paraId="7039BFF4" w14:textId="77777777">
        <w:trPr>
          <w:trHeight w:val="425"/>
        </w:trPr>
        <w:tc>
          <w:tcPr>
            <w:tcW w:w="1380" w:type="dxa"/>
            <w:vMerge/>
            <w:tcBorders>
              <w:top w:val="nil"/>
              <w:left w:val="single" w:sz="12" w:space="0" w:color="auto"/>
              <w:bottom w:val="single" w:sz="4" w:space="0" w:color="auto"/>
              <w:right w:val="single" w:sz="4" w:space="0" w:color="auto"/>
            </w:tcBorders>
            <w:shd w:val="clear" w:color="auto" w:fill="auto"/>
            <w:vAlign w:val="center"/>
          </w:tcPr>
          <w:p w14:paraId="2C17FAE2" w14:textId="77777777" w:rsidR="00633085" w:rsidRDefault="00633085">
            <w:pPr>
              <w:widowControl/>
              <w:jc w:val="left"/>
              <w:rPr>
                <w:rFonts w:ascii="宋体" w:hAnsi="宋体" w:cs="宋体"/>
                <w:color w:val="000000"/>
                <w:kern w:val="0"/>
                <w:sz w:val="18"/>
                <w:szCs w:val="18"/>
              </w:rPr>
            </w:pPr>
          </w:p>
        </w:tc>
        <w:tc>
          <w:tcPr>
            <w:tcW w:w="6129" w:type="dxa"/>
            <w:tcBorders>
              <w:top w:val="nil"/>
              <w:left w:val="nil"/>
              <w:bottom w:val="single" w:sz="4" w:space="0" w:color="auto"/>
              <w:right w:val="single" w:sz="4" w:space="0" w:color="auto"/>
            </w:tcBorders>
            <w:shd w:val="clear" w:color="auto" w:fill="auto"/>
            <w:vAlign w:val="center"/>
          </w:tcPr>
          <w:p w14:paraId="2F0088AB" w14:textId="77777777" w:rsidR="00633085" w:rsidRDefault="00000000">
            <w:pPr>
              <w:widowControl/>
              <w:rPr>
                <w:rFonts w:ascii="宋体" w:hAnsi="宋体" w:cs="宋体"/>
                <w:color w:val="000000"/>
                <w:kern w:val="0"/>
                <w:sz w:val="18"/>
                <w:szCs w:val="18"/>
              </w:rPr>
            </w:pPr>
            <w:r>
              <w:rPr>
                <w:rFonts w:ascii="宋体" w:hAnsi="宋体" w:cs="宋体" w:hint="eastAsia"/>
                <w:color w:val="000000"/>
                <w:kern w:val="0"/>
                <w:sz w:val="18"/>
                <w:szCs w:val="18"/>
              </w:rPr>
              <w:t>（1）出现上述情况中的1、2或者3种</w:t>
            </w:r>
          </w:p>
        </w:tc>
        <w:tc>
          <w:tcPr>
            <w:tcW w:w="1700" w:type="dxa"/>
            <w:tcBorders>
              <w:top w:val="nil"/>
              <w:left w:val="nil"/>
              <w:bottom w:val="single" w:sz="4" w:space="0" w:color="auto"/>
              <w:right w:val="single" w:sz="12" w:space="0" w:color="auto"/>
            </w:tcBorders>
            <w:shd w:val="clear" w:color="auto" w:fill="auto"/>
            <w:vAlign w:val="center"/>
          </w:tcPr>
          <w:p w14:paraId="4287D66C" w14:textId="77777777" w:rsidR="00633085" w:rsidRDefault="00000000">
            <w:pPr>
              <w:widowControl/>
              <w:jc w:val="center"/>
              <w:rPr>
                <w:rFonts w:ascii="宋体" w:hAnsi="宋体" w:cs="Calibri"/>
                <w:color w:val="000000"/>
                <w:kern w:val="0"/>
                <w:sz w:val="18"/>
                <w:szCs w:val="18"/>
              </w:rPr>
            </w:pPr>
            <w:r>
              <w:rPr>
                <w:rFonts w:ascii="宋体" w:hAnsi="宋体" w:cs="Calibri"/>
                <w:color w:val="000000"/>
                <w:kern w:val="0"/>
                <w:sz w:val="18"/>
                <w:szCs w:val="18"/>
              </w:rPr>
              <w:t xml:space="preserve">1.0 </w:t>
            </w:r>
          </w:p>
        </w:tc>
      </w:tr>
      <w:tr w:rsidR="00633085" w14:paraId="2B11D7EB" w14:textId="77777777">
        <w:trPr>
          <w:trHeight w:val="425"/>
        </w:trPr>
        <w:tc>
          <w:tcPr>
            <w:tcW w:w="1380" w:type="dxa"/>
            <w:vMerge/>
            <w:tcBorders>
              <w:top w:val="nil"/>
              <w:left w:val="single" w:sz="12" w:space="0" w:color="auto"/>
              <w:bottom w:val="single" w:sz="4" w:space="0" w:color="auto"/>
              <w:right w:val="single" w:sz="4" w:space="0" w:color="auto"/>
            </w:tcBorders>
            <w:shd w:val="clear" w:color="auto" w:fill="auto"/>
            <w:vAlign w:val="center"/>
          </w:tcPr>
          <w:p w14:paraId="7285E1DB" w14:textId="77777777" w:rsidR="00633085" w:rsidRDefault="00633085">
            <w:pPr>
              <w:widowControl/>
              <w:jc w:val="left"/>
              <w:rPr>
                <w:rFonts w:ascii="宋体" w:hAnsi="宋体" w:cs="宋体"/>
                <w:color w:val="000000"/>
                <w:kern w:val="0"/>
                <w:sz w:val="18"/>
                <w:szCs w:val="18"/>
              </w:rPr>
            </w:pPr>
          </w:p>
        </w:tc>
        <w:tc>
          <w:tcPr>
            <w:tcW w:w="6129" w:type="dxa"/>
            <w:tcBorders>
              <w:top w:val="nil"/>
              <w:left w:val="nil"/>
              <w:bottom w:val="single" w:sz="4" w:space="0" w:color="auto"/>
              <w:right w:val="single" w:sz="4" w:space="0" w:color="auto"/>
            </w:tcBorders>
            <w:shd w:val="clear" w:color="auto" w:fill="auto"/>
            <w:vAlign w:val="center"/>
          </w:tcPr>
          <w:p w14:paraId="15369642" w14:textId="77777777" w:rsidR="00633085" w:rsidRDefault="00000000">
            <w:pPr>
              <w:widowControl/>
              <w:rPr>
                <w:rFonts w:ascii="宋体" w:hAnsi="宋体" w:cs="宋体"/>
                <w:color w:val="000000"/>
                <w:kern w:val="0"/>
                <w:sz w:val="18"/>
                <w:szCs w:val="18"/>
              </w:rPr>
            </w:pPr>
            <w:r>
              <w:rPr>
                <w:rFonts w:ascii="宋体" w:hAnsi="宋体" w:cs="宋体" w:hint="eastAsia"/>
                <w:color w:val="000000"/>
                <w:kern w:val="0"/>
                <w:sz w:val="18"/>
                <w:szCs w:val="18"/>
              </w:rPr>
              <w:t>（</w:t>
            </w:r>
            <w:r>
              <w:rPr>
                <w:rFonts w:ascii="宋体" w:hAnsi="宋体" w:cs="宋体"/>
                <w:color w:val="000000"/>
                <w:kern w:val="0"/>
                <w:sz w:val="18"/>
                <w:szCs w:val="18"/>
              </w:rPr>
              <w:t>2</w:t>
            </w:r>
            <w:r>
              <w:rPr>
                <w:rFonts w:ascii="宋体" w:hAnsi="宋体" w:cs="宋体" w:hint="eastAsia"/>
                <w:color w:val="000000"/>
                <w:kern w:val="0"/>
                <w:sz w:val="18"/>
                <w:szCs w:val="18"/>
              </w:rPr>
              <w:t>）出现上述情况中的4或5种</w:t>
            </w:r>
          </w:p>
        </w:tc>
        <w:tc>
          <w:tcPr>
            <w:tcW w:w="1700" w:type="dxa"/>
            <w:tcBorders>
              <w:top w:val="nil"/>
              <w:left w:val="nil"/>
              <w:bottom w:val="single" w:sz="4" w:space="0" w:color="auto"/>
              <w:right w:val="single" w:sz="12" w:space="0" w:color="auto"/>
            </w:tcBorders>
            <w:shd w:val="clear" w:color="auto" w:fill="auto"/>
            <w:vAlign w:val="center"/>
          </w:tcPr>
          <w:p w14:paraId="6A2F13A7" w14:textId="77777777" w:rsidR="00633085" w:rsidRDefault="00000000">
            <w:pPr>
              <w:widowControl/>
              <w:jc w:val="center"/>
              <w:rPr>
                <w:rFonts w:ascii="宋体" w:hAnsi="宋体" w:cs="Calibri"/>
                <w:color w:val="000000"/>
                <w:kern w:val="0"/>
                <w:sz w:val="18"/>
                <w:szCs w:val="18"/>
              </w:rPr>
            </w:pPr>
            <w:r>
              <w:rPr>
                <w:rFonts w:ascii="宋体" w:hAnsi="宋体" w:cs="Calibri"/>
                <w:color w:val="000000"/>
                <w:kern w:val="0"/>
                <w:sz w:val="18"/>
                <w:szCs w:val="18"/>
              </w:rPr>
              <w:t xml:space="preserve">2.0 </w:t>
            </w:r>
          </w:p>
        </w:tc>
      </w:tr>
      <w:tr w:rsidR="00633085" w14:paraId="7DF5BBA3" w14:textId="77777777">
        <w:trPr>
          <w:trHeight w:val="425"/>
        </w:trPr>
        <w:tc>
          <w:tcPr>
            <w:tcW w:w="1380" w:type="dxa"/>
            <w:vMerge/>
            <w:tcBorders>
              <w:top w:val="nil"/>
              <w:left w:val="single" w:sz="12" w:space="0" w:color="auto"/>
              <w:bottom w:val="single" w:sz="4" w:space="0" w:color="auto"/>
              <w:right w:val="single" w:sz="4" w:space="0" w:color="auto"/>
            </w:tcBorders>
            <w:shd w:val="clear" w:color="auto" w:fill="auto"/>
            <w:vAlign w:val="center"/>
          </w:tcPr>
          <w:p w14:paraId="66951B93" w14:textId="77777777" w:rsidR="00633085" w:rsidRDefault="00633085">
            <w:pPr>
              <w:widowControl/>
              <w:jc w:val="left"/>
              <w:rPr>
                <w:rFonts w:ascii="宋体" w:hAnsi="宋体" w:cs="宋体"/>
                <w:color w:val="000000"/>
                <w:kern w:val="0"/>
                <w:sz w:val="18"/>
                <w:szCs w:val="18"/>
              </w:rPr>
            </w:pPr>
          </w:p>
        </w:tc>
        <w:tc>
          <w:tcPr>
            <w:tcW w:w="6129" w:type="dxa"/>
            <w:tcBorders>
              <w:top w:val="nil"/>
              <w:left w:val="nil"/>
              <w:bottom w:val="single" w:sz="4" w:space="0" w:color="auto"/>
              <w:right w:val="single" w:sz="4" w:space="0" w:color="auto"/>
            </w:tcBorders>
            <w:shd w:val="clear" w:color="auto" w:fill="auto"/>
            <w:vAlign w:val="center"/>
          </w:tcPr>
          <w:p w14:paraId="014FC201" w14:textId="77777777" w:rsidR="00633085" w:rsidRDefault="00000000">
            <w:pPr>
              <w:widowControl/>
              <w:rPr>
                <w:rFonts w:ascii="宋体" w:hAnsi="宋体" w:cs="宋体"/>
                <w:color w:val="000000"/>
                <w:kern w:val="0"/>
                <w:sz w:val="18"/>
                <w:szCs w:val="18"/>
              </w:rPr>
            </w:pPr>
            <w:r>
              <w:rPr>
                <w:rFonts w:ascii="宋体" w:hAnsi="宋体" w:cs="宋体" w:hint="eastAsia"/>
                <w:color w:val="000000"/>
                <w:kern w:val="0"/>
                <w:sz w:val="18"/>
                <w:szCs w:val="18"/>
              </w:rPr>
              <w:t>（</w:t>
            </w:r>
            <w:r>
              <w:rPr>
                <w:rFonts w:ascii="宋体" w:hAnsi="宋体" w:cs="宋体"/>
                <w:color w:val="000000"/>
                <w:kern w:val="0"/>
                <w:sz w:val="18"/>
                <w:szCs w:val="18"/>
              </w:rPr>
              <w:t>3</w:t>
            </w:r>
            <w:r>
              <w:rPr>
                <w:rFonts w:ascii="宋体" w:hAnsi="宋体" w:cs="宋体" w:hint="eastAsia"/>
                <w:color w:val="000000"/>
                <w:kern w:val="0"/>
                <w:sz w:val="18"/>
                <w:szCs w:val="18"/>
              </w:rPr>
              <w:t>）出现上述情况中的6种或更多，但是对于效率没有特别的用户需求</w:t>
            </w:r>
          </w:p>
        </w:tc>
        <w:tc>
          <w:tcPr>
            <w:tcW w:w="1700" w:type="dxa"/>
            <w:tcBorders>
              <w:top w:val="nil"/>
              <w:left w:val="nil"/>
              <w:bottom w:val="single" w:sz="4" w:space="0" w:color="auto"/>
              <w:right w:val="single" w:sz="12" w:space="0" w:color="auto"/>
            </w:tcBorders>
            <w:shd w:val="clear" w:color="auto" w:fill="auto"/>
            <w:vAlign w:val="center"/>
          </w:tcPr>
          <w:p w14:paraId="6BD24D8B" w14:textId="77777777" w:rsidR="00633085" w:rsidRDefault="00000000">
            <w:pPr>
              <w:widowControl/>
              <w:jc w:val="center"/>
              <w:rPr>
                <w:rFonts w:ascii="宋体" w:hAnsi="宋体" w:cs="Calibri"/>
                <w:color w:val="000000"/>
                <w:kern w:val="0"/>
                <w:sz w:val="18"/>
                <w:szCs w:val="18"/>
              </w:rPr>
            </w:pPr>
            <w:r>
              <w:rPr>
                <w:rFonts w:ascii="宋体" w:hAnsi="宋体" w:cs="Calibri"/>
                <w:color w:val="000000"/>
                <w:kern w:val="0"/>
                <w:sz w:val="18"/>
                <w:szCs w:val="18"/>
              </w:rPr>
              <w:t xml:space="preserve">3.0 </w:t>
            </w:r>
          </w:p>
        </w:tc>
      </w:tr>
      <w:tr w:rsidR="00633085" w14:paraId="60682C06" w14:textId="77777777">
        <w:trPr>
          <w:trHeight w:val="425"/>
        </w:trPr>
        <w:tc>
          <w:tcPr>
            <w:tcW w:w="1380" w:type="dxa"/>
            <w:vMerge/>
            <w:tcBorders>
              <w:top w:val="nil"/>
              <w:left w:val="single" w:sz="12" w:space="0" w:color="auto"/>
              <w:bottom w:val="single" w:sz="4" w:space="0" w:color="auto"/>
              <w:right w:val="single" w:sz="4" w:space="0" w:color="auto"/>
            </w:tcBorders>
            <w:shd w:val="clear" w:color="auto" w:fill="auto"/>
            <w:vAlign w:val="center"/>
          </w:tcPr>
          <w:p w14:paraId="572C6868" w14:textId="77777777" w:rsidR="00633085" w:rsidRDefault="00633085">
            <w:pPr>
              <w:widowControl/>
              <w:jc w:val="left"/>
              <w:rPr>
                <w:rFonts w:ascii="宋体" w:hAnsi="宋体" w:cs="宋体"/>
                <w:color w:val="000000"/>
                <w:kern w:val="0"/>
                <w:sz w:val="18"/>
                <w:szCs w:val="18"/>
              </w:rPr>
            </w:pPr>
          </w:p>
        </w:tc>
        <w:tc>
          <w:tcPr>
            <w:tcW w:w="6129" w:type="dxa"/>
            <w:tcBorders>
              <w:top w:val="nil"/>
              <w:left w:val="nil"/>
              <w:bottom w:val="single" w:sz="4" w:space="0" w:color="auto"/>
              <w:right w:val="single" w:sz="4" w:space="0" w:color="auto"/>
            </w:tcBorders>
            <w:shd w:val="clear" w:color="auto" w:fill="auto"/>
            <w:vAlign w:val="center"/>
          </w:tcPr>
          <w:p w14:paraId="5DAE31ED" w14:textId="77777777" w:rsidR="00633085" w:rsidRDefault="00000000">
            <w:pPr>
              <w:widowControl/>
              <w:rPr>
                <w:rFonts w:ascii="宋体" w:hAnsi="宋体" w:cs="宋体"/>
                <w:color w:val="000000"/>
                <w:kern w:val="0"/>
                <w:sz w:val="18"/>
                <w:szCs w:val="18"/>
              </w:rPr>
            </w:pPr>
            <w:r>
              <w:rPr>
                <w:rFonts w:ascii="宋体" w:hAnsi="宋体" w:cs="宋体" w:hint="eastAsia"/>
                <w:color w:val="000000"/>
                <w:kern w:val="0"/>
                <w:sz w:val="18"/>
                <w:szCs w:val="18"/>
              </w:rPr>
              <w:t>（</w:t>
            </w:r>
            <w:r>
              <w:rPr>
                <w:rFonts w:ascii="宋体" w:hAnsi="宋体" w:cs="宋体"/>
                <w:color w:val="000000"/>
                <w:kern w:val="0"/>
                <w:sz w:val="18"/>
                <w:szCs w:val="18"/>
              </w:rPr>
              <w:t>4</w:t>
            </w:r>
            <w:r>
              <w:rPr>
                <w:rFonts w:ascii="宋体" w:hAnsi="宋体" w:cs="宋体" w:hint="eastAsia"/>
                <w:color w:val="000000"/>
                <w:kern w:val="0"/>
                <w:sz w:val="18"/>
                <w:szCs w:val="18"/>
              </w:rPr>
              <w:t>）出现上述情况中的6种或更多，而且用户对效率有需求，需要单独开发这些需求</w:t>
            </w:r>
          </w:p>
        </w:tc>
        <w:tc>
          <w:tcPr>
            <w:tcW w:w="1700" w:type="dxa"/>
            <w:tcBorders>
              <w:top w:val="nil"/>
              <w:left w:val="nil"/>
              <w:bottom w:val="single" w:sz="4" w:space="0" w:color="auto"/>
              <w:right w:val="single" w:sz="12" w:space="0" w:color="auto"/>
            </w:tcBorders>
            <w:shd w:val="clear" w:color="auto" w:fill="auto"/>
            <w:vAlign w:val="center"/>
          </w:tcPr>
          <w:p w14:paraId="7EBE2A42" w14:textId="77777777" w:rsidR="00633085" w:rsidRDefault="00000000">
            <w:pPr>
              <w:widowControl/>
              <w:jc w:val="center"/>
              <w:rPr>
                <w:rFonts w:ascii="宋体" w:hAnsi="宋体" w:cs="Calibri"/>
                <w:color w:val="000000"/>
                <w:kern w:val="0"/>
                <w:sz w:val="18"/>
                <w:szCs w:val="18"/>
              </w:rPr>
            </w:pPr>
            <w:r>
              <w:rPr>
                <w:rFonts w:ascii="宋体" w:hAnsi="宋体" w:cs="Calibri"/>
                <w:color w:val="000000"/>
                <w:kern w:val="0"/>
                <w:sz w:val="18"/>
                <w:szCs w:val="18"/>
              </w:rPr>
              <w:t xml:space="preserve">4.0 </w:t>
            </w:r>
          </w:p>
        </w:tc>
      </w:tr>
      <w:tr w:rsidR="00633085" w14:paraId="71C5EB3C" w14:textId="77777777">
        <w:trPr>
          <w:trHeight w:val="425"/>
        </w:trPr>
        <w:tc>
          <w:tcPr>
            <w:tcW w:w="1380" w:type="dxa"/>
            <w:vMerge/>
            <w:tcBorders>
              <w:top w:val="nil"/>
              <w:left w:val="single" w:sz="12" w:space="0" w:color="auto"/>
              <w:bottom w:val="single" w:sz="4" w:space="0" w:color="auto"/>
              <w:right w:val="single" w:sz="4" w:space="0" w:color="auto"/>
            </w:tcBorders>
            <w:shd w:val="clear" w:color="auto" w:fill="auto"/>
            <w:vAlign w:val="center"/>
          </w:tcPr>
          <w:p w14:paraId="176DBA60" w14:textId="77777777" w:rsidR="00633085" w:rsidRDefault="00633085">
            <w:pPr>
              <w:widowControl/>
              <w:jc w:val="left"/>
              <w:rPr>
                <w:rFonts w:ascii="宋体" w:hAnsi="宋体" w:cs="宋体"/>
                <w:color w:val="000000"/>
                <w:kern w:val="0"/>
                <w:sz w:val="18"/>
                <w:szCs w:val="18"/>
              </w:rPr>
            </w:pPr>
          </w:p>
        </w:tc>
        <w:tc>
          <w:tcPr>
            <w:tcW w:w="6129" w:type="dxa"/>
            <w:tcBorders>
              <w:top w:val="nil"/>
              <w:left w:val="nil"/>
              <w:bottom w:val="single" w:sz="4" w:space="0" w:color="auto"/>
              <w:right w:val="single" w:sz="4" w:space="0" w:color="auto"/>
            </w:tcBorders>
            <w:shd w:val="clear" w:color="auto" w:fill="auto"/>
            <w:vAlign w:val="center"/>
          </w:tcPr>
          <w:p w14:paraId="6793A055" w14:textId="77777777" w:rsidR="00633085" w:rsidRDefault="00000000">
            <w:pPr>
              <w:widowControl/>
              <w:rPr>
                <w:rFonts w:ascii="宋体" w:hAnsi="宋体" w:cs="宋体"/>
                <w:color w:val="000000"/>
                <w:kern w:val="0"/>
                <w:sz w:val="18"/>
                <w:szCs w:val="18"/>
              </w:rPr>
            </w:pPr>
            <w:r>
              <w:rPr>
                <w:rFonts w:ascii="宋体" w:hAnsi="宋体" w:cs="宋体" w:hint="eastAsia"/>
                <w:color w:val="000000"/>
                <w:kern w:val="0"/>
                <w:sz w:val="18"/>
                <w:szCs w:val="18"/>
              </w:rPr>
              <w:t>（</w:t>
            </w:r>
            <w:r>
              <w:rPr>
                <w:rFonts w:ascii="宋体" w:hAnsi="宋体" w:cs="宋体"/>
                <w:color w:val="000000"/>
                <w:kern w:val="0"/>
                <w:sz w:val="18"/>
                <w:szCs w:val="18"/>
              </w:rPr>
              <w:t>5</w:t>
            </w:r>
            <w:r>
              <w:rPr>
                <w:rFonts w:ascii="宋体" w:hAnsi="宋体" w:cs="宋体" w:hint="eastAsia"/>
                <w:color w:val="000000"/>
                <w:kern w:val="0"/>
                <w:sz w:val="18"/>
                <w:szCs w:val="18"/>
              </w:rPr>
              <w:t>）出现上述情况中的6种或更多，而且用户对效率有需求，需要用专门的资源和过程来验证效率目标的达成</w:t>
            </w:r>
          </w:p>
        </w:tc>
        <w:tc>
          <w:tcPr>
            <w:tcW w:w="1700" w:type="dxa"/>
            <w:tcBorders>
              <w:top w:val="nil"/>
              <w:left w:val="nil"/>
              <w:bottom w:val="single" w:sz="4" w:space="0" w:color="auto"/>
              <w:right w:val="single" w:sz="12" w:space="0" w:color="auto"/>
            </w:tcBorders>
            <w:shd w:val="clear" w:color="auto" w:fill="auto"/>
            <w:vAlign w:val="center"/>
          </w:tcPr>
          <w:p w14:paraId="257AC435" w14:textId="77777777" w:rsidR="00633085" w:rsidRDefault="00000000">
            <w:pPr>
              <w:widowControl/>
              <w:jc w:val="center"/>
              <w:rPr>
                <w:rFonts w:ascii="宋体" w:hAnsi="宋体" w:cs="Calibri"/>
                <w:color w:val="000000"/>
                <w:kern w:val="0"/>
                <w:sz w:val="18"/>
                <w:szCs w:val="18"/>
              </w:rPr>
            </w:pPr>
            <w:r>
              <w:rPr>
                <w:rFonts w:ascii="宋体" w:hAnsi="宋体" w:cs="Calibri"/>
                <w:color w:val="000000"/>
                <w:kern w:val="0"/>
                <w:sz w:val="18"/>
                <w:szCs w:val="18"/>
              </w:rPr>
              <w:t xml:space="preserve">5.0 </w:t>
            </w:r>
          </w:p>
        </w:tc>
      </w:tr>
      <w:tr w:rsidR="00633085" w14:paraId="6D63B265" w14:textId="77777777">
        <w:trPr>
          <w:trHeight w:val="425"/>
        </w:trPr>
        <w:tc>
          <w:tcPr>
            <w:tcW w:w="1380" w:type="dxa"/>
            <w:vMerge w:val="restart"/>
            <w:tcBorders>
              <w:top w:val="nil"/>
              <w:left w:val="single" w:sz="12" w:space="0" w:color="auto"/>
              <w:bottom w:val="single" w:sz="4" w:space="0" w:color="auto"/>
              <w:right w:val="single" w:sz="4" w:space="0" w:color="auto"/>
            </w:tcBorders>
            <w:shd w:val="clear" w:color="auto" w:fill="auto"/>
            <w:vAlign w:val="center"/>
          </w:tcPr>
          <w:p w14:paraId="50DE4FA9" w14:textId="77777777" w:rsidR="00633085" w:rsidRDefault="00000000">
            <w:pPr>
              <w:widowControl/>
              <w:jc w:val="center"/>
              <w:rPr>
                <w:rFonts w:ascii="宋体" w:hAnsi="宋体" w:cs="宋体"/>
                <w:color w:val="000000"/>
                <w:kern w:val="0"/>
                <w:sz w:val="18"/>
                <w:szCs w:val="18"/>
              </w:rPr>
            </w:pPr>
            <w:r>
              <w:rPr>
                <w:rFonts w:ascii="宋体" w:hAnsi="宋体" w:cs="宋体" w:hint="eastAsia"/>
                <w:color w:val="000000"/>
                <w:kern w:val="0"/>
                <w:sz w:val="18"/>
                <w:szCs w:val="18"/>
              </w:rPr>
              <w:t>E</w:t>
            </w:r>
            <w:r>
              <w:rPr>
                <w:rFonts w:ascii="宋体" w:hAnsi="宋体" w:cs="宋体"/>
                <w:color w:val="000000"/>
                <w:kern w:val="0"/>
                <w:sz w:val="18"/>
                <w:szCs w:val="18"/>
              </w:rPr>
              <w:t>8</w:t>
            </w:r>
            <w:r>
              <w:rPr>
                <w:rFonts w:ascii="宋体" w:hAnsi="宋体" w:cs="宋体" w:hint="eastAsia"/>
                <w:color w:val="000000"/>
                <w:kern w:val="0"/>
                <w:sz w:val="18"/>
                <w:szCs w:val="18"/>
              </w:rPr>
              <w:t>：在线更新</w:t>
            </w:r>
            <w:r>
              <w:rPr>
                <w:rFonts w:ascii="宋体" w:hAnsi="宋体" w:cs="宋体" w:hint="eastAsia"/>
                <w:color w:val="000000"/>
                <w:kern w:val="0"/>
                <w:sz w:val="18"/>
                <w:szCs w:val="18"/>
              </w:rPr>
              <w:br/>
              <w:t>（应用程序内部逻辑文件会发生在线更新。这里涉及到的是事务处理的类型，而不是享务处理的执行效率）</w:t>
            </w:r>
          </w:p>
        </w:tc>
        <w:tc>
          <w:tcPr>
            <w:tcW w:w="6129" w:type="dxa"/>
            <w:tcBorders>
              <w:top w:val="nil"/>
              <w:left w:val="nil"/>
              <w:bottom w:val="single" w:sz="4" w:space="0" w:color="auto"/>
              <w:right w:val="single" w:sz="4" w:space="0" w:color="auto"/>
            </w:tcBorders>
            <w:shd w:val="clear" w:color="auto" w:fill="auto"/>
            <w:vAlign w:val="center"/>
          </w:tcPr>
          <w:p w14:paraId="7BA2F1C3" w14:textId="77777777" w:rsidR="00633085" w:rsidRDefault="00000000">
            <w:pPr>
              <w:widowControl/>
              <w:rPr>
                <w:rFonts w:ascii="宋体" w:hAnsi="宋体" w:cs="宋体"/>
                <w:color w:val="000000"/>
                <w:kern w:val="0"/>
                <w:sz w:val="18"/>
                <w:szCs w:val="18"/>
              </w:rPr>
            </w:pPr>
            <w:r>
              <w:rPr>
                <w:rFonts w:ascii="宋体" w:hAnsi="宋体" w:cs="宋体" w:hint="eastAsia"/>
                <w:color w:val="000000"/>
                <w:kern w:val="0"/>
                <w:sz w:val="18"/>
                <w:szCs w:val="18"/>
              </w:rPr>
              <w:t>（</w:t>
            </w:r>
            <w:r>
              <w:rPr>
                <w:rFonts w:ascii="宋体" w:hAnsi="宋体" w:cs="宋体"/>
                <w:color w:val="000000"/>
                <w:kern w:val="0"/>
                <w:sz w:val="18"/>
                <w:szCs w:val="18"/>
              </w:rPr>
              <w:t>0</w:t>
            </w:r>
            <w:r>
              <w:rPr>
                <w:rFonts w:ascii="宋体" w:hAnsi="宋体" w:cs="宋体" w:hint="eastAsia"/>
                <w:color w:val="000000"/>
                <w:kern w:val="0"/>
                <w:sz w:val="18"/>
                <w:szCs w:val="18"/>
              </w:rPr>
              <w:t>）不适用</w:t>
            </w:r>
          </w:p>
        </w:tc>
        <w:tc>
          <w:tcPr>
            <w:tcW w:w="1700" w:type="dxa"/>
            <w:tcBorders>
              <w:top w:val="nil"/>
              <w:left w:val="nil"/>
              <w:bottom w:val="single" w:sz="4" w:space="0" w:color="auto"/>
              <w:right w:val="single" w:sz="12" w:space="0" w:color="auto"/>
            </w:tcBorders>
            <w:shd w:val="clear" w:color="auto" w:fill="auto"/>
            <w:vAlign w:val="center"/>
          </w:tcPr>
          <w:p w14:paraId="3521D135" w14:textId="77777777" w:rsidR="00633085" w:rsidRDefault="00000000">
            <w:pPr>
              <w:widowControl/>
              <w:jc w:val="center"/>
              <w:rPr>
                <w:rFonts w:ascii="宋体" w:hAnsi="宋体" w:cs="Calibri"/>
                <w:color w:val="000000"/>
                <w:kern w:val="0"/>
                <w:sz w:val="18"/>
                <w:szCs w:val="18"/>
              </w:rPr>
            </w:pPr>
            <w:r>
              <w:rPr>
                <w:rFonts w:ascii="宋体" w:hAnsi="宋体" w:cs="Calibri"/>
                <w:color w:val="000000"/>
                <w:kern w:val="0"/>
                <w:sz w:val="18"/>
                <w:szCs w:val="18"/>
              </w:rPr>
              <w:t xml:space="preserve">0.0 </w:t>
            </w:r>
          </w:p>
        </w:tc>
      </w:tr>
      <w:tr w:rsidR="00633085" w14:paraId="419C262E" w14:textId="77777777">
        <w:trPr>
          <w:trHeight w:val="425"/>
        </w:trPr>
        <w:tc>
          <w:tcPr>
            <w:tcW w:w="1380" w:type="dxa"/>
            <w:vMerge/>
            <w:tcBorders>
              <w:top w:val="nil"/>
              <w:left w:val="single" w:sz="12" w:space="0" w:color="auto"/>
              <w:bottom w:val="single" w:sz="4" w:space="0" w:color="auto"/>
              <w:right w:val="single" w:sz="4" w:space="0" w:color="auto"/>
            </w:tcBorders>
            <w:shd w:val="clear" w:color="auto" w:fill="auto"/>
            <w:vAlign w:val="center"/>
          </w:tcPr>
          <w:p w14:paraId="24BFCC39" w14:textId="77777777" w:rsidR="00633085" w:rsidRDefault="00633085">
            <w:pPr>
              <w:widowControl/>
              <w:jc w:val="left"/>
              <w:rPr>
                <w:rFonts w:ascii="宋体" w:hAnsi="宋体" w:cs="宋体"/>
                <w:color w:val="000000"/>
                <w:kern w:val="0"/>
                <w:sz w:val="18"/>
                <w:szCs w:val="18"/>
              </w:rPr>
            </w:pPr>
          </w:p>
        </w:tc>
        <w:tc>
          <w:tcPr>
            <w:tcW w:w="6129" w:type="dxa"/>
            <w:tcBorders>
              <w:top w:val="nil"/>
              <w:left w:val="nil"/>
              <w:bottom w:val="single" w:sz="4" w:space="0" w:color="auto"/>
              <w:right w:val="single" w:sz="4" w:space="0" w:color="auto"/>
            </w:tcBorders>
            <w:shd w:val="clear" w:color="auto" w:fill="auto"/>
            <w:vAlign w:val="center"/>
          </w:tcPr>
          <w:p w14:paraId="6D0A602D" w14:textId="77777777" w:rsidR="00633085" w:rsidRDefault="00000000">
            <w:pPr>
              <w:widowControl/>
              <w:rPr>
                <w:rFonts w:ascii="宋体" w:hAnsi="宋体" w:cs="宋体"/>
                <w:color w:val="000000"/>
                <w:kern w:val="0"/>
                <w:sz w:val="18"/>
                <w:szCs w:val="18"/>
              </w:rPr>
            </w:pPr>
            <w:r>
              <w:rPr>
                <w:rFonts w:ascii="宋体" w:hAnsi="宋体" w:cs="宋体" w:hint="eastAsia"/>
                <w:color w:val="000000"/>
                <w:kern w:val="0"/>
                <w:sz w:val="18"/>
                <w:szCs w:val="18"/>
              </w:rPr>
              <w:t>（1）包含控制信息的文件被在线更新，但更新频率低，并且未发生数据恢复</w:t>
            </w:r>
          </w:p>
        </w:tc>
        <w:tc>
          <w:tcPr>
            <w:tcW w:w="1700" w:type="dxa"/>
            <w:tcBorders>
              <w:top w:val="nil"/>
              <w:left w:val="nil"/>
              <w:bottom w:val="single" w:sz="4" w:space="0" w:color="auto"/>
              <w:right w:val="single" w:sz="12" w:space="0" w:color="auto"/>
            </w:tcBorders>
            <w:shd w:val="clear" w:color="auto" w:fill="auto"/>
            <w:vAlign w:val="center"/>
          </w:tcPr>
          <w:p w14:paraId="42188466" w14:textId="77777777" w:rsidR="00633085" w:rsidRDefault="00000000">
            <w:pPr>
              <w:widowControl/>
              <w:jc w:val="center"/>
              <w:rPr>
                <w:rFonts w:ascii="宋体" w:hAnsi="宋体" w:cs="Calibri"/>
                <w:color w:val="000000"/>
                <w:kern w:val="0"/>
                <w:sz w:val="18"/>
                <w:szCs w:val="18"/>
              </w:rPr>
            </w:pPr>
            <w:r>
              <w:rPr>
                <w:rFonts w:ascii="宋体" w:hAnsi="宋体" w:cs="Calibri"/>
                <w:color w:val="000000"/>
                <w:kern w:val="0"/>
                <w:sz w:val="18"/>
                <w:szCs w:val="18"/>
              </w:rPr>
              <w:t xml:space="preserve">1.0 </w:t>
            </w:r>
          </w:p>
        </w:tc>
      </w:tr>
      <w:tr w:rsidR="00633085" w14:paraId="0D44C1EF" w14:textId="77777777">
        <w:trPr>
          <w:trHeight w:val="425"/>
        </w:trPr>
        <w:tc>
          <w:tcPr>
            <w:tcW w:w="1380" w:type="dxa"/>
            <w:vMerge/>
            <w:tcBorders>
              <w:top w:val="nil"/>
              <w:left w:val="single" w:sz="12" w:space="0" w:color="auto"/>
              <w:bottom w:val="single" w:sz="4" w:space="0" w:color="auto"/>
              <w:right w:val="single" w:sz="4" w:space="0" w:color="auto"/>
            </w:tcBorders>
            <w:shd w:val="clear" w:color="auto" w:fill="auto"/>
            <w:vAlign w:val="center"/>
          </w:tcPr>
          <w:p w14:paraId="1E71867C" w14:textId="77777777" w:rsidR="00633085" w:rsidRDefault="00633085">
            <w:pPr>
              <w:widowControl/>
              <w:jc w:val="left"/>
              <w:rPr>
                <w:rFonts w:ascii="宋体" w:hAnsi="宋体" w:cs="宋体"/>
                <w:color w:val="000000"/>
                <w:kern w:val="0"/>
                <w:sz w:val="18"/>
                <w:szCs w:val="18"/>
              </w:rPr>
            </w:pPr>
          </w:p>
        </w:tc>
        <w:tc>
          <w:tcPr>
            <w:tcW w:w="6129" w:type="dxa"/>
            <w:tcBorders>
              <w:top w:val="nil"/>
              <w:left w:val="nil"/>
              <w:bottom w:val="single" w:sz="4" w:space="0" w:color="auto"/>
              <w:right w:val="single" w:sz="4" w:space="0" w:color="auto"/>
            </w:tcBorders>
            <w:shd w:val="clear" w:color="auto" w:fill="auto"/>
            <w:vAlign w:val="center"/>
          </w:tcPr>
          <w:p w14:paraId="0440F960" w14:textId="77777777" w:rsidR="00633085" w:rsidRDefault="00000000">
            <w:pPr>
              <w:widowControl/>
              <w:rPr>
                <w:rFonts w:ascii="宋体" w:hAnsi="宋体" w:cs="宋体"/>
                <w:color w:val="000000"/>
                <w:kern w:val="0"/>
                <w:sz w:val="18"/>
                <w:szCs w:val="18"/>
              </w:rPr>
            </w:pPr>
            <w:r>
              <w:rPr>
                <w:rFonts w:ascii="宋体" w:hAnsi="宋体" w:cs="宋体" w:hint="eastAsia"/>
                <w:color w:val="000000"/>
                <w:kern w:val="0"/>
                <w:sz w:val="18"/>
                <w:szCs w:val="18"/>
              </w:rPr>
              <w:t>（</w:t>
            </w:r>
            <w:r>
              <w:rPr>
                <w:rFonts w:ascii="宋体" w:hAnsi="宋体" w:cs="宋体"/>
                <w:color w:val="000000"/>
                <w:kern w:val="0"/>
                <w:sz w:val="18"/>
                <w:szCs w:val="18"/>
              </w:rPr>
              <w:t>2</w:t>
            </w:r>
            <w:r>
              <w:rPr>
                <w:rFonts w:ascii="宋体" w:hAnsi="宋体" w:cs="宋体" w:hint="eastAsia"/>
                <w:color w:val="000000"/>
                <w:kern w:val="0"/>
                <w:sz w:val="18"/>
                <w:szCs w:val="18"/>
              </w:rPr>
              <w:t>）内部逻辑文件被在线更新，但更新频率低，并且数据恢复简单</w:t>
            </w:r>
          </w:p>
        </w:tc>
        <w:tc>
          <w:tcPr>
            <w:tcW w:w="1700" w:type="dxa"/>
            <w:tcBorders>
              <w:top w:val="nil"/>
              <w:left w:val="nil"/>
              <w:bottom w:val="single" w:sz="4" w:space="0" w:color="auto"/>
              <w:right w:val="single" w:sz="12" w:space="0" w:color="auto"/>
            </w:tcBorders>
            <w:shd w:val="clear" w:color="auto" w:fill="auto"/>
            <w:vAlign w:val="center"/>
          </w:tcPr>
          <w:p w14:paraId="4BAB7F70" w14:textId="77777777" w:rsidR="00633085" w:rsidRDefault="00000000">
            <w:pPr>
              <w:widowControl/>
              <w:jc w:val="center"/>
              <w:rPr>
                <w:rFonts w:ascii="宋体" w:hAnsi="宋体" w:cs="Calibri"/>
                <w:color w:val="000000"/>
                <w:kern w:val="0"/>
                <w:sz w:val="18"/>
                <w:szCs w:val="18"/>
              </w:rPr>
            </w:pPr>
            <w:r>
              <w:rPr>
                <w:rFonts w:ascii="宋体" w:hAnsi="宋体" w:cs="Calibri"/>
                <w:color w:val="000000"/>
                <w:kern w:val="0"/>
                <w:sz w:val="18"/>
                <w:szCs w:val="18"/>
              </w:rPr>
              <w:t xml:space="preserve">2.0 </w:t>
            </w:r>
          </w:p>
        </w:tc>
      </w:tr>
      <w:tr w:rsidR="00633085" w14:paraId="7F2A8133" w14:textId="77777777">
        <w:trPr>
          <w:trHeight w:val="425"/>
        </w:trPr>
        <w:tc>
          <w:tcPr>
            <w:tcW w:w="1380" w:type="dxa"/>
            <w:vMerge/>
            <w:tcBorders>
              <w:top w:val="nil"/>
              <w:left w:val="single" w:sz="12" w:space="0" w:color="auto"/>
              <w:bottom w:val="single" w:sz="4" w:space="0" w:color="auto"/>
              <w:right w:val="single" w:sz="4" w:space="0" w:color="auto"/>
            </w:tcBorders>
            <w:shd w:val="clear" w:color="auto" w:fill="auto"/>
            <w:vAlign w:val="center"/>
          </w:tcPr>
          <w:p w14:paraId="21D0A3ED" w14:textId="77777777" w:rsidR="00633085" w:rsidRDefault="00633085">
            <w:pPr>
              <w:widowControl/>
              <w:jc w:val="left"/>
              <w:rPr>
                <w:rFonts w:ascii="宋体" w:hAnsi="宋体" w:cs="宋体"/>
                <w:color w:val="000000"/>
                <w:kern w:val="0"/>
                <w:sz w:val="18"/>
                <w:szCs w:val="18"/>
              </w:rPr>
            </w:pPr>
          </w:p>
        </w:tc>
        <w:tc>
          <w:tcPr>
            <w:tcW w:w="6129" w:type="dxa"/>
            <w:tcBorders>
              <w:top w:val="nil"/>
              <w:left w:val="nil"/>
              <w:bottom w:val="single" w:sz="4" w:space="0" w:color="auto"/>
              <w:right w:val="single" w:sz="4" w:space="0" w:color="auto"/>
            </w:tcBorders>
            <w:shd w:val="clear" w:color="auto" w:fill="auto"/>
            <w:vAlign w:val="center"/>
          </w:tcPr>
          <w:p w14:paraId="5C2D741E" w14:textId="77777777" w:rsidR="00633085" w:rsidRDefault="00000000">
            <w:pPr>
              <w:widowControl/>
              <w:rPr>
                <w:rFonts w:ascii="宋体" w:hAnsi="宋体" w:cs="宋体"/>
                <w:color w:val="000000"/>
                <w:kern w:val="0"/>
                <w:sz w:val="18"/>
                <w:szCs w:val="18"/>
              </w:rPr>
            </w:pPr>
            <w:r>
              <w:rPr>
                <w:rFonts w:ascii="宋体" w:hAnsi="宋体" w:cs="宋体" w:hint="eastAsia"/>
                <w:color w:val="000000"/>
                <w:kern w:val="0"/>
                <w:sz w:val="18"/>
                <w:szCs w:val="18"/>
              </w:rPr>
              <w:t>（</w:t>
            </w:r>
            <w:r>
              <w:rPr>
                <w:rFonts w:ascii="宋体" w:hAnsi="宋体" w:cs="宋体"/>
                <w:color w:val="000000"/>
                <w:kern w:val="0"/>
                <w:sz w:val="18"/>
                <w:szCs w:val="18"/>
              </w:rPr>
              <w:t>3</w:t>
            </w:r>
            <w:r>
              <w:rPr>
                <w:rFonts w:ascii="宋体" w:hAnsi="宋体" w:cs="宋体" w:hint="eastAsia"/>
                <w:color w:val="000000"/>
                <w:kern w:val="0"/>
                <w:sz w:val="18"/>
                <w:szCs w:val="18"/>
              </w:rPr>
              <w:t>）重要的内部逻辑文件被在线更新，且有内部控制的需求</w:t>
            </w:r>
          </w:p>
        </w:tc>
        <w:tc>
          <w:tcPr>
            <w:tcW w:w="1700" w:type="dxa"/>
            <w:tcBorders>
              <w:top w:val="nil"/>
              <w:left w:val="nil"/>
              <w:bottom w:val="single" w:sz="4" w:space="0" w:color="auto"/>
              <w:right w:val="single" w:sz="12" w:space="0" w:color="auto"/>
            </w:tcBorders>
            <w:shd w:val="clear" w:color="auto" w:fill="auto"/>
            <w:vAlign w:val="center"/>
          </w:tcPr>
          <w:p w14:paraId="56CC8581" w14:textId="77777777" w:rsidR="00633085" w:rsidRDefault="00000000">
            <w:pPr>
              <w:widowControl/>
              <w:jc w:val="center"/>
              <w:rPr>
                <w:rFonts w:ascii="宋体" w:hAnsi="宋体" w:cs="Calibri"/>
                <w:color w:val="000000"/>
                <w:kern w:val="0"/>
                <w:sz w:val="18"/>
                <w:szCs w:val="18"/>
              </w:rPr>
            </w:pPr>
            <w:r>
              <w:rPr>
                <w:rFonts w:ascii="宋体" w:hAnsi="宋体" w:cs="Calibri"/>
                <w:color w:val="000000"/>
                <w:kern w:val="0"/>
                <w:sz w:val="18"/>
                <w:szCs w:val="18"/>
              </w:rPr>
              <w:t xml:space="preserve">3.0 </w:t>
            </w:r>
          </w:p>
        </w:tc>
      </w:tr>
      <w:tr w:rsidR="00633085" w14:paraId="1D05A3F7" w14:textId="77777777">
        <w:trPr>
          <w:trHeight w:val="425"/>
        </w:trPr>
        <w:tc>
          <w:tcPr>
            <w:tcW w:w="1380" w:type="dxa"/>
            <w:vMerge/>
            <w:tcBorders>
              <w:top w:val="nil"/>
              <w:left w:val="single" w:sz="12" w:space="0" w:color="auto"/>
              <w:bottom w:val="single" w:sz="4" w:space="0" w:color="auto"/>
              <w:right w:val="single" w:sz="4" w:space="0" w:color="auto"/>
            </w:tcBorders>
            <w:shd w:val="clear" w:color="auto" w:fill="auto"/>
            <w:vAlign w:val="center"/>
          </w:tcPr>
          <w:p w14:paraId="1CAB6B7A" w14:textId="77777777" w:rsidR="00633085" w:rsidRDefault="00633085">
            <w:pPr>
              <w:widowControl/>
              <w:jc w:val="left"/>
              <w:rPr>
                <w:rFonts w:ascii="宋体" w:hAnsi="宋体" w:cs="宋体"/>
                <w:color w:val="000000"/>
                <w:kern w:val="0"/>
                <w:sz w:val="18"/>
                <w:szCs w:val="18"/>
              </w:rPr>
            </w:pPr>
          </w:p>
        </w:tc>
        <w:tc>
          <w:tcPr>
            <w:tcW w:w="6129" w:type="dxa"/>
            <w:tcBorders>
              <w:top w:val="nil"/>
              <w:left w:val="nil"/>
              <w:bottom w:val="single" w:sz="4" w:space="0" w:color="auto"/>
              <w:right w:val="single" w:sz="4" w:space="0" w:color="auto"/>
            </w:tcBorders>
            <w:shd w:val="clear" w:color="auto" w:fill="auto"/>
            <w:vAlign w:val="center"/>
          </w:tcPr>
          <w:p w14:paraId="7746FB29" w14:textId="77777777" w:rsidR="00633085" w:rsidRDefault="00000000">
            <w:pPr>
              <w:widowControl/>
              <w:rPr>
                <w:rFonts w:ascii="宋体" w:hAnsi="宋体" w:cs="宋体"/>
                <w:color w:val="000000"/>
                <w:kern w:val="0"/>
                <w:sz w:val="18"/>
                <w:szCs w:val="18"/>
              </w:rPr>
            </w:pPr>
            <w:r>
              <w:rPr>
                <w:rFonts w:ascii="宋体" w:hAnsi="宋体" w:cs="宋体" w:hint="eastAsia"/>
                <w:color w:val="000000"/>
                <w:kern w:val="0"/>
                <w:sz w:val="18"/>
                <w:szCs w:val="18"/>
              </w:rPr>
              <w:t>（</w:t>
            </w:r>
            <w:r>
              <w:rPr>
                <w:rFonts w:ascii="宋体" w:hAnsi="宋体" w:cs="宋体"/>
                <w:color w:val="000000"/>
                <w:kern w:val="0"/>
                <w:sz w:val="18"/>
                <w:szCs w:val="18"/>
              </w:rPr>
              <w:t>4</w:t>
            </w:r>
            <w:r>
              <w:rPr>
                <w:rFonts w:ascii="宋体" w:hAnsi="宋体" w:cs="宋体" w:hint="eastAsia"/>
                <w:color w:val="000000"/>
                <w:kern w:val="0"/>
                <w:sz w:val="18"/>
                <w:szCs w:val="18"/>
              </w:rPr>
              <w:t>）和（</w:t>
            </w:r>
            <w:r>
              <w:rPr>
                <w:rFonts w:ascii="宋体" w:hAnsi="宋体" w:cs="宋体"/>
                <w:color w:val="000000"/>
                <w:kern w:val="0"/>
                <w:sz w:val="18"/>
                <w:szCs w:val="18"/>
              </w:rPr>
              <w:t>3</w:t>
            </w:r>
            <w:r>
              <w:rPr>
                <w:rFonts w:ascii="宋体" w:hAnsi="宋体" w:cs="宋体" w:hint="eastAsia"/>
                <w:color w:val="000000"/>
                <w:kern w:val="0"/>
                <w:sz w:val="18"/>
                <w:szCs w:val="18"/>
              </w:rPr>
              <w:t>）一样，并且需要避免数据丢失的保护措施</w:t>
            </w:r>
          </w:p>
        </w:tc>
        <w:tc>
          <w:tcPr>
            <w:tcW w:w="1700" w:type="dxa"/>
            <w:tcBorders>
              <w:top w:val="nil"/>
              <w:left w:val="nil"/>
              <w:bottom w:val="single" w:sz="4" w:space="0" w:color="auto"/>
              <w:right w:val="single" w:sz="12" w:space="0" w:color="auto"/>
            </w:tcBorders>
            <w:shd w:val="clear" w:color="auto" w:fill="auto"/>
            <w:vAlign w:val="center"/>
          </w:tcPr>
          <w:p w14:paraId="791E5DE9" w14:textId="77777777" w:rsidR="00633085" w:rsidRDefault="00000000">
            <w:pPr>
              <w:widowControl/>
              <w:jc w:val="center"/>
              <w:rPr>
                <w:rFonts w:ascii="宋体" w:hAnsi="宋体" w:cs="Calibri"/>
                <w:color w:val="000000"/>
                <w:kern w:val="0"/>
                <w:sz w:val="18"/>
                <w:szCs w:val="18"/>
              </w:rPr>
            </w:pPr>
            <w:r>
              <w:rPr>
                <w:rFonts w:ascii="宋体" w:hAnsi="宋体" w:cs="Calibri"/>
                <w:color w:val="000000"/>
                <w:kern w:val="0"/>
                <w:sz w:val="18"/>
                <w:szCs w:val="18"/>
              </w:rPr>
              <w:t xml:space="preserve">4.0 </w:t>
            </w:r>
          </w:p>
        </w:tc>
      </w:tr>
      <w:tr w:rsidR="00633085" w14:paraId="631827A6" w14:textId="77777777">
        <w:trPr>
          <w:trHeight w:val="425"/>
        </w:trPr>
        <w:tc>
          <w:tcPr>
            <w:tcW w:w="1380" w:type="dxa"/>
            <w:vMerge/>
            <w:tcBorders>
              <w:top w:val="nil"/>
              <w:left w:val="single" w:sz="12" w:space="0" w:color="auto"/>
              <w:bottom w:val="single" w:sz="4" w:space="0" w:color="auto"/>
              <w:right w:val="single" w:sz="4" w:space="0" w:color="auto"/>
            </w:tcBorders>
            <w:shd w:val="clear" w:color="auto" w:fill="auto"/>
            <w:vAlign w:val="center"/>
          </w:tcPr>
          <w:p w14:paraId="7C6FF8FE" w14:textId="77777777" w:rsidR="00633085" w:rsidRDefault="00633085">
            <w:pPr>
              <w:widowControl/>
              <w:jc w:val="left"/>
              <w:rPr>
                <w:rFonts w:ascii="宋体" w:hAnsi="宋体" w:cs="宋体"/>
                <w:color w:val="000000"/>
                <w:kern w:val="0"/>
                <w:sz w:val="18"/>
                <w:szCs w:val="18"/>
              </w:rPr>
            </w:pPr>
          </w:p>
        </w:tc>
        <w:tc>
          <w:tcPr>
            <w:tcW w:w="6129" w:type="dxa"/>
            <w:tcBorders>
              <w:top w:val="nil"/>
              <w:left w:val="nil"/>
              <w:bottom w:val="single" w:sz="4" w:space="0" w:color="auto"/>
              <w:right w:val="single" w:sz="4" w:space="0" w:color="auto"/>
            </w:tcBorders>
            <w:shd w:val="clear" w:color="auto" w:fill="auto"/>
            <w:vAlign w:val="center"/>
          </w:tcPr>
          <w:p w14:paraId="6EB0264D" w14:textId="77777777" w:rsidR="00633085" w:rsidRDefault="00000000">
            <w:pPr>
              <w:widowControl/>
              <w:rPr>
                <w:rFonts w:ascii="宋体" w:hAnsi="宋体" w:cs="宋体"/>
                <w:color w:val="000000"/>
                <w:kern w:val="0"/>
                <w:sz w:val="18"/>
                <w:szCs w:val="18"/>
              </w:rPr>
            </w:pPr>
            <w:r>
              <w:rPr>
                <w:rFonts w:ascii="宋体" w:hAnsi="宋体" w:cs="宋体" w:hint="eastAsia"/>
                <w:color w:val="000000"/>
                <w:kern w:val="0"/>
                <w:sz w:val="18"/>
                <w:szCs w:val="18"/>
              </w:rPr>
              <w:t>（</w:t>
            </w:r>
            <w:r>
              <w:rPr>
                <w:rFonts w:ascii="宋体" w:hAnsi="宋体" w:cs="宋体"/>
                <w:color w:val="000000"/>
                <w:kern w:val="0"/>
                <w:sz w:val="18"/>
                <w:szCs w:val="18"/>
              </w:rPr>
              <w:t>5</w:t>
            </w:r>
            <w:r>
              <w:rPr>
                <w:rFonts w:ascii="宋体" w:hAnsi="宋体" w:cs="宋体" w:hint="eastAsia"/>
                <w:color w:val="000000"/>
                <w:kern w:val="0"/>
                <w:sz w:val="18"/>
                <w:szCs w:val="18"/>
              </w:rPr>
              <w:t>）和（</w:t>
            </w:r>
            <w:r>
              <w:rPr>
                <w:rFonts w:ascii="宋体" w:hAnsi="宋体" w:cs="宋体"/>
                <w:color w:val="000000"/>
                <w:kern w:val="0"/>
                <w:sz w:val="18"/>
                <w:szCs w:val="18"/>
              </w:rPr>
              <w:t>4</w:t>
            </w:r>
            <w:r>
              <w:rPr>
                <w:rFonts w:ascii="宋体" w:hAnsi="宋体" w:cs="宋体" w:hint="eastAsia"/>
                <w:color w:val="000000"/>
                <w:kern w:val="0"/>
                <w:sz w:val="18"/>
                <w:szCs w:val="18"/>
              </w:rPr>
              <w:t>）一样，并且在考虑数据恢复时，需要将恢复成本和海量数据结合在一起考虑</w:t>
            </w:r>
          </w:p>
        </w:tc>
        <w:tc>
          <w:tcPr>
            <w:tcW w:w="1700" w:type="dxa"/>
            <w:tcBorders>
              <w:top w:val="nil"/>
              <w:left w:val="nil"/>
              <w:bottom w:val="single" w:sz="4" w:space="0" w:color="auto"/>
              <w:right w:val="single" w:sz="12" w:space="0" w:color="auto"/>
            </w:tcBorders>
            <w:shd w:val="clear" w:color="auto" w:fill="auto"/>
            <w:vAlign w:val="center"/>
          </w:tcPr>
          <w:p w14:paraId="76BA45E4" w14:textId="77777777" w:rsidR="00633085" w:rsidRDefault="00000000">
            <w:pPr>
              <w:widowControl/>
              <w:jc w:val="center"/>
              <w:rPr>
                <w:rFonts w:ascii="宋体" w:hAnsi="宋体" w:cs="Calibri"/>
                <w:color w:val="000000"/>
                <w:kern w:val="0"/>
                <w:sz w:val="18"/>
                <w:szCs w:val="18"/>
              </w:rPr>
            </w:pPr>
            <w:r>
              <w:rPr>
                <w:rFonts w:ascii="宋体" w:hAnsi="宋体" w:cs="Calibri"/>
                <w:color w:val="000000"/>
                <w:kern w:val="0"/>
                <w:sz w:val="18"/>
                <w:szCs w:val="18"/>
              </w:rPr>
              <w:t xml:space="preserve">5.0 </w:t>
            </w:r>
          </w:p>
        </w:tc>
      </w:tr>
      <w:tr w:rsidR="00633085" w14:paraId="04AC0512" w14:textId="77777777">
        <w:trPr>
          <w:trHeight w:val="425"/>
        </w:trPr>
        <w:tc>
          <w:tcPr>
            <w:tcW w:w="1380" w:type="dxa"/>
            <w:vMerge w:val="restart"/>
            <w:tcBorders>
              <w:top w:val="nil"/>
              <w:left w:val="single" w:sz="12" w:space="0" w:color="auto"/>
              <w:bottom w:val="single" w:sz="4" w:space="0" w:color="auto"/>
              <w:right w:val="single" w:sz="4" w:space="0" w:color="auto"/>
            </w:tcBorders>
            <w:shd w:val="clear" w:color="auto" w:fill="auto"/>
            <w:vAlign w:val="center"/>
          </w:tcPr>
          <w:p w14:paraId="30B5F3D5" w14:textId="77777777" w:rsidR="00633085" w:rsidRDefault="00000000">
            <w:pPr>
              <w:widowControl/>
              <w:jc w:val="center"/>
              <w:rPr>
                <w:rFonts w:ascii="宋体" w:hAnsi="宋体" w:cs="宋体"/>
                <w:color w:val="000000"/>
                <w:kern w:val="0"/>
                <w:sz w:val="18"/>
                <w:szCs w:val="18"/>
              </w:rPr>
            </w:pPr>
            <w:r>
              <w:rPr>
                <w:rFonts w:ascii="宋体" w:hAnsi="宋体" w:cs="宋体" w:hint="eastAsia"/>
                <w:color w:val="000000"/>
                <w:kern w:val="0"/>
                <w:sz w:val="18"/>
                <w:szCs w:val="18"/>
              </w:rPr>
              <w:t>E</w:t>
            </w:r>
            <w:r>
              <w:rPr>
                <w:rFonts w:ascii="宋体" w:hAnsi="宋体" w:cs="宋体"/>
                <w:color w:val="000000"/>
                <w:kern w:val="0"/>
                <w:sz w:val="18"/>
                <w:szCs w:val="18"/>
              </w:rPr>
              <w:t>9</w:t>
            </w:r>
            <w:r>
              <w:rPr>
                <w:rFonts w:ascii="宋体" w:hAnsi="宋体" w:cs="宋体" w:hint="eastAsia"/>
                <w:color w:val="000000"/>
                <w:kern w:val="0"/>
                <w:sz w:val="18"/>
                <w:szCs w:val="18"/>
              </w:rPr>
              <w:t>：复杂处理度</w:t>
            </w:r>
          </w:p>
        </w:tc>
        <w:tc>
          <w:tcPr>
            <w:tcW w:w="6129" w:type="dxa"/>
            <w:tcBorders>
              <w:top w:val="nil"/>
              <w:left w:val="nil"/>
              <w:bottom w:val="single" w:sz="4" w:space="0" w:color="auto"/>
              <w:right w:val="single" w:sz="4" w:space="0" w:color="auto"/>
            </w:tcBorders>
            <w:shd w:val="clear" w:color="auto" w:fill="auto"/>
            <w:vAlign w:val="center"/>
          </w:tcPr>
          <w:p w14:paraId="4F57F4C4" w14:textId="77777777" w:rsidR="00633085" w:rsidRDefault="00000000">
            <w:pPr>
              <w:widowControl/>
              <w:rPr>
                <w:rFonts w:ascii="宋体" w:hAnsi="宋体" w:cs="宋体"/>
                <w:color w:val="000000"/>
                <w:kern w:val="0"/>
                <w:sz w:val="18"/>
                <w:szCs w:val="18"/>
              </w:rPr>
            </w:pPr>
            <w:r>
              <w:rPr>
                <w:rFonts w:ascii="宋体" w:hAnsi="宋体" w:cs="宋体" w:hint="eastAsia"/>
                <w:color w:val="000000"/>
                <w:kern w:val="0"/>
                <w:sz w:val="18"/>
                <w:szCs w:val="18"/>
              </w:rPr>
              <w:t>（</w:t>
            </w:r>
            <w:r>
              <w:rPr>
                <w:rFonts w:ascii="宋体" w:hAnsi="宋体" w:cs="宋体"/>
                <w:color w:val="000000"/>
                <w:kern w:val="0"/>
                <w:sz w:val="18"/>
                <w:szCs w:val="18"/>
              </w:rPr>
              <w:t>0</w:t>
            </w:r>
            <w:r>
              <w:rPr>
                <w:rFonts w:ascii="宋体" w:hAnsi="宋体" w:cs="宋体" w:hint="eastAsia"/>
                <w:color w:val="000000"/>
                <w:kern w:val="0"/>
                <w:sz w:val="18"/>
                <w:szCs w:val="18"/>
              </w:rPr>
              <w:t>）没有出现上述任何一个特性</w:t>
            </w:r>
          </w:p>
        </w:tc>
        <w:tc>
          <w:tcPr>
            <w:tcW w:w="1700" w:type="dxa"/>
            <w:tcBorders>
              <w:top w:val="nil"/>
              <w:left w:val="nil"/>
              <w:bottom w:val="single" w:sz="4" w:space="0" w:color="auto"/>
              <w:right w:val="single" w:sz="12" w:space="0" w:color="auto"/>
            </w:tcBorders>
            <w:shd w:val="clear" w:color="auto" w:fill="auto"/>
            <w:vAlign w:val="center"/>
          </w:tcPr>
          <w:p w14:paraId="7C55DA7E" w14:textId="77777777" w:rsidR="00633085" w:rsidRDefault="00000000">
            <w:pPr>
              <w:widowControl/>
              <w:jc w:val="center"/>
              <w:rPr>
                <w:rFonts w:ascii="宋体" w:hAnsi="宋体" w:cs="Calibri"/>
                <w:color w:val="000000"/>
                <w:kern w:val="0"/>
                <w:sz w:val="18"/>
                <w:szCs w:val="18"/>
              </w:rPr>
            </w:pPr>
            <w:r>
              <w:rPr>
                <w:rFonts w:ascii="宋体" w:hAnsi="宋体" w:cs="Calibri"/>
                <w:color w:val="000000"/>
                <w:kern w:val="0"/>
                <w:sz w:val="18"/>
                <w:szCs w:val="18"/>
              </w:rPr>
              <w:t xml:space="preserve">0.0 </w:t>
            </w:r>
          </w:p>
        </w:tc>
      </w:tr>
      <w:tr w:rsidR="00633085" w14:paraId="7212C95E" w14:textId="77777777">
        <w:trPr>
          <w:trHeight w:val="425"/>
        </w:trPr>
        <w:tc>
          <w:tcPr>
            <w:tcW w:w="1380" w:type="dxa"/>
            <w:vMerge/>
            <w:tcBorders>
              <w:top w:val="nil"/>
              <w:left w:val="single" w:sz="12" w:space="0" w:color="auto"/>
              <w:bottom w:val="single" w:sz="4" w:space="0" w:color="auto"/>
              <w:right w:val="single" w:sz="4" w:space="0" w:color="auto"/>
            </w:tcBorders>
            <w:shd w:val="clear" w:color="auto" w:fill="auto"/>
            <w:vAlign w:val="center"/>
          </w:tcPr>
          <w:p w14:paraId="564B293A" w14:textId="77777777" w:rsidR="00633085" w:rsidRDefault="00633085">
            <w:pPr>
              <w:widowControl/>
              <w:jc w:val="left"/>
              <w:rPr>
                <w:rFonts w:ascii="宋体" w:hAnsi="宋体" w:cs="宋体"/>
                <w:color w:val="000000"/>
                <w:kern w:val="0"/>
                <w:sz w:val="18"/>
                <w:szCs w:val="18"/>
              </w:rPr>
            </w:pPr>
          </w:p>
        </w:tc>
        <w:tc>
          <w:tcPr>
            <w:tcW w:w="6129" w:type="dxa"/>
            <w:tcBorders>
              <w:top w:val="nil"/>
              <w:left w:val="nil"/>
              <w:bottom w:val="single" w:sz="4" w:space="0" w:color="auto"/>
              <w:right w:val="single" w:sz="4" w:space="0" w:color="auto"/>
            </w:tcBorders>
            <w:shd w:val="clear" w:color="auto" w:fill="auto"/>
            <w:vAlign w:val="center"/>
          </w:tcPr>
          <w:p w14:paraId="1C797DEC" w14:textId="77777777" w:rsidR="00633085" w:rsidRDefault="00000000">
            <w:pPr>
              <w:widowControl/>
              <w:rPr>
                <w:rFonts w:ascii="宋体" w:hAnsi="宋体" w:cs="宋体"/>
                <w:color w:val="000000"/>
                <w:kern w:val="0"/>
                <w:sz w:val="18"/>
                <w:szCs w:val="18"/>
              </w:rPr>
            </w:pPr>
            <w:r>
              <w:rPr>
                <w:rFonts w:ascii="宋体" w:hAnsi="宋体" w:cs="宋体" w:hint="eastAsia"/>
                <w:color w:val="000000"/>
                <w:kern w:val="0"/>
                <w:sz w:val="18"/>
                <w:szCs w:val="18"/>
              </w:rPr>
              <w:t>（1）出现上述特性中的一个</w:t>
            </w:r>
          </w:p>
        </w:tc>
        <w:tc>
          <w:tcPr>
            <w:tcW w:w="1700" w:type="dxa"/>
            <w:tcBorders>
              <w:top w:val="nil"/>
              <w:left w:val="nil"/>
              <w:bottom w:val="single" w:sz="4" w:space="0" w:color="auto"/>
              <w:right w:val="single" w:sz="12" w:space="0" w:color="auto"/>
            </w:tcBorders>
            <w:shd w:val="clear" w:color="auto" w:fill="auto"/>
            <w:vAlign w:val="center"/>
          </w:tcPr>
          <w:p w14:paraId="7BE09721" w14:textId="77777777" w:rsidR="00633085" w:rsidRDefault="00000000">
            <w:pPr>
              <w:widowControl/>
              <w:jc w:val="center"/>
              <w:rPr>
                <w:rFonts w:ascii="宋体" w:hAnsi="宋体" w:cs="Calibri"/>
                <w:color w:val="000000"/>
                <w:kern w:val="0"/>
                <w:sz w:val="18"/>
                <w:szCs w:val="18"/>
              </w:rPr>
            </w:pPr>
            <w:r>
              <w:rPr>
                <w:rFonts w:ascii="宋体" w:hAnsi="宋体" w:cs="Calibri"/>
                <w:color w:val="000000"/>
                <w:kern w:val="0"/>
                <w:sz w:val="18"/>
                <w:szCs w:val="18"/>
              </w:rPr>
              <w:t xml:space="preserve">1.0 </w:t>
            </w:r>
          </w:p>
        </w:tc>
      </w:tr>
      <w:tr w:rsidR="00633085" w14:paraId="45180CC6" w14:textId="77777777">
        <w:trPr>
          <w:trHeight w:val="425"/>
        </w:trPr>
        <w:tc>
          <w:tcPr>
            <w:tcW w:w="1380" w:type="dxa"/>
            <w:vMerge/>
            <w:tcBorders>
              <w:top w:val="nil"/>
              <w:left w:val="single" w:sz="12" w:space="0" w:color="auto"/>
              <w:bottom w:val="single" w:sz="4" w:space="0" w:color="auto"/>
              <w:right w:val="single" w:sz="4" w:space="0" w:color="auto"/>
            </w:tcBorders>
            <w:shd w:val="clear" w:color="auto" w:fill="auto"/>
            <w:vAlign w:val="center"/>
          </w:tcPr>
          <w:p w14:paraId="55C40911" w14:textId="77777777" w:rsidR="00633085" w:rsidRDefault="00633085">
            <w:pPr>
              <w:widowControl/>
              <w:jc w:val="left"/>
              <w:rPr>
                <w:rFonts w:ascii="宋体" w:hAnsi="宋体" w:cs="宋体"/>
                <w:color w:val="000000"/>
                <w:kern w:val="0"/>
                <w:sz w:val="18"/>
                <w:szCs w:val="18"/>
              </w:rPr>
            </w:pPr>
          </w:p>
        </w:tc>
        <w:tc>
          <w:tcPr>
            <w:tcW w:w="6129" w:type="dxa"/>
            <w:tcBorders>
              <w:top w:val="nil"/>
              <w:left w:val="nil"/>
              <w:bottom w:val="single" w:sz="4" w:space="0" w:color="auto"/>
              <w:right w:val="single" w:sz="4" w:space="0" w:color="auto"/>
            </w:tcBorders>
            <w:shd w:val="clear" w:color="auto" w:fill="auto"/>
            <w:vAlign w:val="center"/>
          </w:tcPr>
          <w:p w14:paraId="5C9CBCFF" w14:textId="77777777" w:rsidR="00633085" w:rsidRDefault="00000000">
            <w:pPr>
              <w:widowControl/>
              <w:rPr>
                <w:rFonts w:ascii="宋体" w:hAnsi="宋体" w:cs="宋体"/>
                <w:color w:val="000000"/>
                <w:kern w:val="0"/>
                <w:sz w:val="18"/>
                <w:szCs w:val="18"/>
              </w:rPr>
            </w:pPr>
            <w:r>
              <w:rPr>
                <w:rFonts w:ascii="宋体" w:hAnsi="宋体" w:cs="宋体" w:hint="eastAsia"/>
                <w:color w:val="000000"/>
                <w:kern w:val="0"/>
                <w:sz w:val="18"/>
                <w:szCs w:val="18"/>
              </w:rPr>
              <w:t>（</w:t>
            </w:r>
            <w:r>
              <w:rPr>
                <w:rFonts w:ascii="宋体" w:hAnsi="宋体" w:cs="宋体"/>
                <w:color w:val="000000"/>
                <w:kern w:val="0"/>
                <w:sz w:val="18"/>
                <w:szCs w:val="18"/>
              </w:rPr>
              <w:t>2</w:t>
            </w:r>
            <w:r>
              <w:rPr>
                <w:rFonts w:ascii="宋体" w:hAnsi="宋体" w:cs="宋体" w:hint="eastAsia"/>
                <w:color w:val="000000"/>
                <w:kern w:val="0"/>
                <w:sz w:val="18"/>
                <w:szCs w:val="18"/>
              </w:rPr>
              <w:t>）出现上述特性中的两个</w:t>
            </w:r>
          </w:p>
        </w:tc>
        <w:tc>
          <w:tcPr>
            <w:tcW w:w="1700" w:type="dxa"/>
            <w:tcBorders>
              <w:top w:val="nil"/>
              <w:left w:val="nil"/>
              <w:bottom w:val="single" w:sz="4" w:space="0" w:color="auto"/>
              <w:right w:val="single" w:sz="12" w:space="0" w:color="auto"/>
            </w:tcBorders>
            <w:shd w:val="clear" w:color="auto" w:fill="auto"/>
            <w:vAlign w:val="center"/>
          </w:tcPr>
          <w:p w14:paraId="040B6B17" w14:textId="77777777" w:rsidR="00633085" w:rsidRDefault="00000000">
            <w:pPr>
              <w:widowControl/>
              <w:jc w:val="center"/>
              <w:rPr>
                <w:rFonts w:ascii="宋体" w:hAnsi="宋体" w:cs="Calibri"/>
                <w:color w:val="000000"/>
                <w:kern w:val="0"/>
                <w:sz w:val="18"/>
                <w:szCs w:val="18"/>
              </w:rPr>
            </w:pPr>
            <w:r>
              <w:rPr>
                <w:rFonts w:ascii="宋体" w:hAnsi="宋体" w:cs="Calibri"/>
                <w:color w:val="000000"/>
                <w:kern w:val="0"/>
                <w:sz w:val="18"/>
                <w:szCs w:val="18"/>
              </w:rPr>
              <w:t xml:space="preserve">2.0 </w:t>
            </w:r>
          </w:p>
        </w:tc>
      </w:tr>
      <w:tr w:rsidR="00633085" w14:paraId="6E9B20B4" w14:textId="77777777">
        <w:trPr>
          <w:trHeight w:val="425"/>
        </w:trPr>
        <w:tc>
          <w:tcPr>
            <w:tcW w:w="1380" w:type="dxa"/>
            <w:vMerge/>
            <w:tcBorders>
              <w:top w:val="nil"/>
              <w:left w:val="single" w:sz="12" w:space="0" w:color="auto"/>
              <w:bottom w:val="single" w:sz="4" w:space="0" w:color="auto"/>
              <w:right w:val="single" w:sz="4" w:space="0" w:color="auto"/>
            </w:tcBorders>
            <w:shd w:val="clear" w:color="auto" w:fill="auto"/>
            <w:vAlign w:val="center"/>
          </w:tcPr>
          <w:p w14:paraId="46AEE358" w14:textId="77777777" w:rsidR="00633085" w:rsidRDefault="00633085">
            <w:pPr>
              <w:widowControl/>
              <w:jc w:val="left"/>
              <w:rPr>
                <w:rFonts w:ascii="宋体" w:hAnsi="宋体" w:cs="宋体"/>
                <w:color w:val="000000"/>
                <w:kern w:val="0"/>
                <w:sz w:val="18"/>
                <w:szCs w:val="18"/>
              </w:rPr>
            </w:pPr>
          </w:p>
        </w:tc>
        <w:tc>
          <w:tcPr>
            <w:tcW w:w="6129" w:type="dxa"/>
            <w:tcBorders>
              <w:top w:val="nil"/>
              <w:left w:val="nil"/>
              <w:bottom w:val="single" w:sz="4" w:space="0" w:color="auto"/>
              <w:right w:val="single" w:sz="4" w:space="0" w:color="auto"/>
            </w:tcBorders>
            <w:shd w:val="clear" w:color="auto" w:fill="auto"/>
            <w:vAlign w:val="center"/>
          </w:tcPr>
          <w:p w14:paraId="3E547186" w14:textId="77777777" w:rsidR="00633085" w:rsidRDefault="00000000">
            <w:pPr>
              <w:widowControl/>
              <w:rPr>
                <w:rFonts w:ascii="宋体" w:hAnsi="宋体" w:cs="宋体"/>
                <w:color w:val="000000"/>
                <w:kern w:val="0"/>
                <w:sz w:val="18"/>
                <w:szCs w:val="18"/>
              </w:rPr>
            </w:pPr>
            <w:r>
              <w:rPr>
                <w:rFonts w:ascii="宋体" w:hAnsi="宋体" w:cs="宋体" w:hint="eastAsia"/>
                <w:color w:val="000000"/>
                <w:kern w:val="0"/>
                <w:sz w:val="18"/>
                <w:szCs w:val="18"/>
              </w:rPr>
              <w:t>（</w:t>
            </w:r>
            <w:r>
              <w:rPr>
                <w:rFonts w:ascii="宋体" w:hAnsi="宋体" w:cs="宋体"/>
                <w:color w:val="000000"/>
                <w:kern w:val="0"/>
                <w:sz w:val="18"/>
                <w:szCs w:val="18"/>
              </w:rPr>
              <w:t>3</w:t>
            </w:r>
            <w:r>
              <w:rPr>
                <w:rFonts w:ascii="宋体" w:hAnsi="宋体" w:cs="宋体" w:hint="eastAsia"/>
                <w:color w:val="000000"/>
                <w:kern w:val="0"/>
                <w:sz w:val="18"/>
                <w:szCs w:val="18"/>
              </w:rPr>
              <w:t>）出现上述特性中的三个</w:t>
            </w:r>
          </w:p>
        </w:tc>
        <w:tc>
          <w:tcPr>
            <w:tcW w:w="1700" w:type="dxa"/>
            <w:tcBorders>
              <w:top w:val="nil"/>
              <w:left w:val="nil"/>
              <w:bottom w:val="single" w:sz="4" w:space="0" w:color="auto"/>
              <w:right w:val="single" w:sz="12" w:space="0" w:color="auto"/>
            </w:tcBorders>
            <w:shd w:val="clear" w:color="auto" w:fill="auto"/>
            <w:vAlign w:val="center"/>
          </w:tcPr>
          <w:p w14:paraId="4893F141" w14:textId="77777777" w:rsidR="00633085" w:rsidRDefault="00000000">
            <w:pPr>
              <w:widowControl/>
              <w:jc w:val="center"/>
              <w:rPr>
                <w:rFonts w:ascii="宋体" w:hAnsi="宋体" w:cs="Calibri"/>
                <w:color w:val="000000"/>
                <w:kern w:val="0"/>
                <w:sz w:val="18"/>
                <w:szCs w:val="18"/>
              </w:rPr>
            </w:pPr>
            <w:r>
              <w:rPr>
                <w:rFonts w:ascii="宋体" w:hAnsi="宋体" w:cs="Calibri"/>
                <w:color w:val="000000"/>
                <w:kern w:val="0"/>
                <w:sz w:val="18"/>
                <w:szCs w:val="18"/>
              </w:rPr>
              <w:t xml:space="preserve">3.0 </w:t>
            </w:r>
          </w:p>
        </w:tc>
      </w:tr>
      <w:tr w:rsidR="00633085" w14:paraId="35BDACF4" w14:textId="77777777">
        <w:trPr>
          <w:trHeight w:val="425"/>
        </w:trPr>
        <w:tc>
          <w:tcPr>
            <w:tcW w:w="1380" w:type="dxa"/>
            <w:vMerge/>
            <w:tcBorders>
              <w:top w:val="nil"/>
              <w:left w:val="single" w:sz="12" w:space="0" w:color="auto"/>
              <w:bottom w:val="single" w:sz="4" w:space="0" w:color="auto"/>
              <w:right w:val="single" w:sz="4" w:space="0" w:color="auto"/>
            </w:tcBorders>
            <w:shd w:val="clear" w:color="auto" w:fill="auto"/>
            <w:vAlign w:val="center"/>
          </w:tcPr>
          <w:p w14:paraId="50428E47" w14:textId="77777777" w:rsidR="00633085" w:rsidRDefault="00633085">
            <w:pPr>
              <w:widowControl/>
              <w:jc w:val="left"/>
              <w:rPr>
                <w:rFonts w:ascii="宋体" w:hAnsi="宋体" w:cs="宋体"/>
                <w:color w:val="000000"/>
                <w:kern w:val="0"/>
                <w:sz w:val="18"/>
                <w:szCs w:val="18"/>
              </w:rPr>
            </w:pPr>
          </w:p>
        </w:tc>
        <w:tc>
          <w:tcPr>
            <w:tcW w:w="6129" w:type="dxa"/>
            <w:tcBorders>
              <w:top w:val="nil"/>
              <w:left w:val="nil"/>
              <w:bottom w:val="single" w:sz="4" w:space="0" w:color="auto"/>
              <w:right w:val="single" w:sz="4" w:space="0" w:color="auto"/>
            </w:tcBorders>
            <w:shd w:val="clear" w:color="auto" w:fill="auto"/>
            <w:vAlign w:val="center"/>
          </w:tcPr>
          <w:p w14:paraId="2459216C" w14:textId="77777777" w:rsidR="00633085" w:rsidRDefault="00000000">
            <w:pPr>
              <w:widowControl/>
              <w:rPr>
                <w:rFonts w:ascii="宋体" w:hAnsi="宋体" w:cs="宋体"/>
                <w:color w:val="000000"/>
                <w:kern w:val="0"/>
                <w:sz w:val="18"/>
                <w:szCs w:val="18"/>
              </w:rPr>
            </w:pPr>
            <w:r>
              <w:rPr>
                <w:rFonts w:ascii="宋体" w:hAnsi="宋体" w:cs="宋体" w:hint="eastAsia"/>
                <w:color w:val="000000"/>
                <w:kern w:val="0"/>
                <w:sz w:val="18"/>
                <w:szCs w:val="18"/>
              </w:rPr>
              <w:t>（</w:t>
            </w:r>
            <w:r>
              <w:rPr>
                <w:rFonts w:ascii="宋体" w:hAnsi="宋体" w:cs="宋体"/>
                <w:color w:val="000000"/>
                <w:kern w:val="0"/>
                <w:sz w:val="18"/>
                <w:szCs w:val="18"/>
              </w:rPr>
              <w:t>4</w:t>
            </w:r>
            <w:r>
              <w:rPr>
                <w:rFonts w:ascii="宋体" w:hAnsi="宋体" w:cs="宋体" w:hint="eastAsia"/>
                <w:color w:val="000000"/>
                <w:kern w:val="0"/>
                <w:sz w:val="18"/>
                <w:szCs w:val="18"/>
              </w:rPr>
              <w:t>）出现上述特性中的四个</w:t>
            </w:r>
          </w:p>
        </w:tc>
        <w:tc>
          <w:tcPr>
            <w:tcW w:w="1700" w:type="dxa"/>
            <w:tcBorders>
              <w:top w:val="nil"/>
              <w:left w:val="nil"/>
              <w:bottom w:val="single" w:sz="4" w:space="0" w:color="auto"/>
              <w:right w:val="single" w:sz="12" w:space="0" w:color="auto"/>
            </w:tcBorders>
            <w:shd w:val="clear" w:color="auto" w:fill="auto"/>
            <w:vAlign w:val="center"/>
          </w:tcPr>
          <w:p w14:paraId="0A63E7BB" w14:textId="77777777" w:rsidR="00633085" w:rsidRDefault="00000000">
            <w:pPr>
              <w:widowControl/>
              <w:jc w:val="center"/>
              <w:rPr>
                <w:rFonts w:ascii="宋体" w:hAnsi="宋体" w:cs="Calibri"/>
                <w:color w:val="000000"/>
                <w:kern w:val="0"/>
                <w:sz w:val="18"/>
                <w:szCs w:val="18"/>
              </w:rPr>
            </w:pPr>
            <w:r>
              <w:rPr>
                <w:rFonts w:ascii="宋体" w:hAnsi="宋体" w:cs="Calibri"/>
                <w:color w:val="000000"/>
                <w:kern w:val="0"/>
                <w:sz w:val="18"/>
                <w:szCs w:val="18"/>
              </w:rPr>
              <w:t xml:space="preserve">4.0 </w:t>
            </w:r>
          </w:p>
        </w:tc>
      </w:tr>
      <w:tr w:rsidR="00633085" w14:paraId="5A8DAF7C" w14:textId="77777777">
        <w:trPr>
          <w:trHeight w:val="425"/>
        </w:trPr>
        <w:tc>
          <w:tcPr>
            <w:tcW w:w="1380" w:type="dxa"/>
            <w:vMerge/>
            <w:tcBorders>
              <w:top w:val="nil"/>
              <w:left w:val="single" w:sz="12" w:space="0" w:color="auto"/>
              <w:bottom w:val="single" w:sz="4" w:space="0" w:color="auto"/>
              <w:right w:val="single" w:sz="4" w:space="0" w:color="auto"/>
            </w:tcBorders>
            <w:shd w:val="clear" w:color="auto" w:fill="auto"/>
            <w:vAlign w:val="center"/>
          </w:tcPr>
          <w:p w14:paraId="48A0D313" w14:textId="77777777" w:rsidR="00633085" w:rsidRDefault="00633085">
            <w:pPr>
              <w:widowControl/>
              <w:jc w:val="left"/>
              <w:rPr>
                <w:rFonts w:ascii="宋体" w:hAnsi="宋体" w:cs="宋体"/>
                <w:color w:val="000000"/>
                <w:kern w:val="0"/>
                <w:sz w:val="18"/>
                <w:szCs w:val="18"/>
              </w:rPr>
            </w:pPr>
          </w:p>
        </w:tc>
        <w:tc>
          <w:tcPr>
            <w:tcW w:w="6129" w:type="dxa"/>
            <w:tcBorders>
              <w:top w:val="nil"/>
              <w:left w:val="nil"/>
              <w:bottom w:val="single" w:sz="4" w:space="0" w:color="auto"/>
              <w:right w:val="single" w:sz="4" w:space="0" w:color="auto"/>
            </w:tcBorders>
            <w:shd w:val="clear" w:color="auto" w:fill="auto"/>
            <w:vAlign w:val="center"/>
          </w:tcPr>
          <w:p w14:paraId="5CCE4FD9" w14:textId="77777777" w:rsidR="00633085" w:rsidRDefault="00000000">
            <w:pPr>
              <w:widowControl/>
              <w:rPr>
                <w:rFonts w:ascii="宋体" w:hAnsi="宋体" w:cs="宋体"/>
                <w:color w:val="000000"/>
                <w:kern w:val="0"/>
                <w:sz w:val="18"/>
                <w:szCs w:val="18"/>
              </w:rPr>
            </w:pPr>
            <w:r>
              <w:rPr>
                <w:rFonts w:ascii="宋体" w:hAnsi="宋体" w:cs="宋体" w:hint="eastAsia"/>
                <w:color w:val="000000"/>
                <w:kern w:val="0"/>
                <w:sz w:val="18"/>
                <w:szCs w:val="18"/>
              </w:rPr>
              <w:t>（</w:t>
            </w:r>
            <w:r>
              <w:rPr>
                <w:rFonts w:ascii="宋体" w:hAnsi="宋体" w:cs="宋体"/>
                <w:color w:val="000000"/>
                <w:kern w:val="0"/>
                <w:sz w:val="18"/>
                <w:szCs w:val="18"/>
              </w:rPr>
              <w:t>5</w:t>
            </w:r>
            <w:r>
              <w:rPr>
                <w:rFonts w:ascii="宋体" w:hAnsi="宋体" w:cs="宋体" w:hint="eastAsia"/>
                <w:color w:val="000000"/>
                <w:kern w:val="0"/>
                <w:sz w:val="18"/>
                <w:szCs w:val="18"/>
              </w:rPr>
              <w:t>）出现上述所有五个特性</w:t>
            </w:r>
          </w:p>
        </w:tc>
        <w:tc>
          <w:tcPr>
            <w:tcW w:w="1700" w:type="dxa"/>
            <w:tcBorders>
              <w:top w:val="nil"/>
              <w:left w:val="nil"/>
              <w:bottom w:val="single" w:sz="4" w:space="0" w:color="auto"/>
              <w:right w:val="single" w:sz="12" w:space="0" w:color="auto"/>
            </w:tcBorders>
            <w:shd w:val="clear" w:color="auto" w:fill="auto"/>
            <w:vAlign w:val="center"/>
          </w:tcPr>
          <w:p w14:paraId="71DA30C3" w14:textId="77777777" w:rsidR="00633085" w:rsidRDefault="00000000">
            <w:pPr>
              <w:widowControl/>
              <w:jc w:val="center"/>
              <w:rPr>
                <w:rFonts w:ascii="宋体" w:hAnsi="宋体" w:cs="Calibri"/>
                <w:color w:val="000000"/>
                <w:kern w:val="0"/>
                <w:sz w:val="18"/>
                <w:szCs w:val="18"/>
              </w:rPr>
            </w:pPr>
            <w:r>
              <w:rPr>
                <w:rFonts w:ascii="宋体" w:hAnsi="宋体" w:cs="Calibri"/>
                <w:color w:val="000000"/>
                <w:kern w:val="0"/>
                <w:sz w:val="18"/>
                <w:szCs w:val="18"/>
              </w:rPr>
              <w:t xml:space="preserve">5.0 </w:t>
            </w:r>
          </w:p>
        </w:tc>
      </w:tr>
      <w:tr w:rsidR="00633085" w14:paraId="7933679D" w14:textId="77777777">
        <w:trPr>
          <w:trHeight w:val="425"/>
        </w:trPr>
        <w:tc>
          <w:tcPr>
            <w:tcW w:w="1380" w:type="dxa"/>
            <w:vMerge w:val="restart"/>
            <w:tcBorders>
              <w:top w:val="nil"/>
              <w:left w:val="single" w:sz="12" w:space="0" w:color="auto"/>
              <w:bottom w:val="single" w:sz="4" w:space="0" w:color="auto"/>
              <w:right w:val="single" w:sz="4" w:space="0" w:color="auto"/>
            </w:tcBorders>
            <w:shd w:val="clear" w:color="auto" w:fill="auto"/>
            <w:vAlign w:val="center"/>
          </w:tcPr>
          <w:p w14:paraId="089211A0" w14:textId="77777777" w:rsidR="00633085" w:rsidRDefault="00000000">
            <w:pPr>
              <w:widowControl/>
              <w:jc w:val="center"/>
              <w:rPr>
                <w:rFonts w:ascii="宋体" w:hAnsi="宋体" w:cs="宋体"/>
                <w:color w:val="000000"/>
                <w:kern w:val="0"/>
                <w:sz w:val="18"/>
                <w:szCs w:val="18"/>
              </w:rPr>
            </w:pPr>
            <w:r>
              <w:rPr>
                <w:rFonts w:ascii="宋体" w:hAnsi="宋体" w:cs="宋体" w:hint="eastAsia"/>
                <w:color w:val="000000"/>
                <w:kern w:val="0"/>
                <w:sz w:val="18"/>
                <w:szCs w:val="18"/>
              </w:rPr>
              <w:t>E</w:t>
            </w:r>
            <w:r>
              <w:rPr>
                <w:rFonts w:ascii="宋体" w:hAnsi="宋体" w:cs="宋体"/>
                <w:color w:val="000000"/>
                <w:kern w:val="0"/>
                <w:sz w:val="18"/>
                <w:szCs w:val="18"/>
              </w:rPr>
              <w:t>10</w:t>
            </w:r>
            <w:r>
              <w:rPr>
                <w:rFonts w:ascii="宋体" w:hAnsi="宋体" w:cs="宋体" w:hint="eastAsia"/>
                <w:color w:val="000000"/>
                <w:kern w:val="0"/>
                <w:sz w:val="18"/>
                <w:szCs w:val="18"/>
              </w:rPr>
              <w:t>：可复用性</w:t>
            </w:r>
          </w:p>
        </w:tc>
        <w:tc>
          <w:tcPr>
            <w:tcW w:w="6129" w:type="dxa"/>
            <w:tcBorders>
              <w:top w:val="nil"/>
              <w:left w:val="nil"/>
              <w:bottom w:val="single" w:sz="4" w:space="0" w:color="auto"/>
              <w:right w:val="single" w:sz="4" w:space="0" w:color="auto"/>
            </w:tcBorders>
            <w:shd w:val="clear" w:color="auto" w:fill="auto"/>
            <w:vAlign w:val="center"/>
          </w:tcPr>
          <w:p w14:paraId="66BAD7FA" w14:textId="77777777" w:rsidR="00633085" w:rsidRDefault="00000000">
            <w:pPr>
              <w:widowControl/>
              <w:rPr>
                <w:rFonts w:ascii="宋体" w:hAnsi="宋体" w:cs="宋体"/>
                <w:color w:val="000000"/>
                <w:kern w:val="0"/>
                <w:sz w:val="18"/>
                <w:szCs w:val="18"/>
              </w:rPr>
            </w:pPr>
            <w:r>
              <w:rPr>
                <w:rFonts w:ascii="宋体" w:hAnsi="宋体" w:cs="宋体" w:hint="eastAsia"/>
                <w:color w:val="000000"/>
                <w:kern w:val="0"/>
                <w:sz w:val="18"/>
                <w:szCs w:val="18"/>
              </w:rPr>
              <w:t>（</w:t>
            </w:r>
            <w:r>
              <w:rPr>
                <w:rFonts w:ascii="宋体" w:hAnsi="宋体" w:cs="宋体"/>
                <w:color w:val="000000"/>
                <w:kern w:val="0"/>
                <w:sz w:val="18"/>
                <w:szCs w:val="18"/>
              </w:rPr>
              <w:t>0</w:t>
            </w:r>
            <w:r>
              <w:rPr>
                <w:rFonts w:ascii="宋体" w:hAnsi="宋体" w:cs="宋体" w:hint="eastAsia"/>
                <w:color w:val="000000"/>
                <w:kern w:val="0"/>
                <w:sz w:val="18"/>
                <w:szCs w:val="18"/>
              </w:rPr>
              <w:t>）不考虑可复用代码的开发</w:t>
            </w:r>
          </w:p>
        </w:tc>
        <w:tc>
          <w:tcPr>
            <w:tcW w:w="1700" w:type="dxa"/>
            <w:tcBorders>
              <w:top w:val="nil"/>
              <w:left w:val="nil"/>
              <w:bottom w:val="single" w:sz="4" w:space="0" w:color="auto"/>
              <w:right w:val="single" w:sz="12" w:space="0" w:color="auto"/>
            </w:tcBorders>
            <w:shd w:val="clear" w:color="auto" w:fill="auto"/>
            <w:vAlign w:val="center"/>
          </w:tcPr>
          <w:p w14:paraId="28FC7C25" w14:textId="77777777" w:rsidR="00633085" w:rsidRDefault="00000000">
            <w:pPr>
              <w:widowControl/>
              <w:jc w:val="center"/>
              <w:rPr>
                <w:rFonts w:ascii="宋体" w:hAnsi="宋体" w:cs="Calibri"/>
                <w:color w:val="000000"/>
                <w:kern w:val="0"/>
                <w:sz w:val="18"/>
                <w:szCs w:val="18"/>
              </w:rPr>
            </w:pPr>
            <w:r>
              <w:rPr>
                <w:rFonts w:ascii="宋体" w:hAnsi="宋体" w:cs="Calibri"/>
                <w:color w:val="000000"/>
                <w:kern w:val="0"/>
                <w:sz w:val="18"/>
                <w:szCs w:val="18"/>
              </w:rPr>
              <w:t xml:space="preserve">0.0 </w:t>
            </w:r>
          </w:p>
        </w:tc>
      </w:tr>
      <w:tr w:rsidR="00633085" w14:paraId="6A21A5C4" w14:textId="77777777">
        <w:trPr>
          <w:trHeight w:val="425"/>
        </w:trPr>
        <w:tc>
          <w:tcPr>
            <w:tcW w:w="1380" w:type="dxa"/>
            <w:vMerge/>
            <w:tcBorders>
              <w:top w:val="nil"/>
              <w:left w:val="single" w:sz="12" w:space="0" w:color="auto"/>
              <w:bottom w:val="single" w:sz="4" w:space="0" w:color="auto"/>
              <w:right w:val="single" w:sz="4" w:space="0" w:color="auto"/>
            </w:tcBorders>
            <w:shd w:val="clear" w:color="auto" w:fill="auto"/>
            <w:vAlign w:val="center"/>
          </w:tcPr>
          <w:p w14:paraId="441AD983" w14:textId="77777777" w:rsidR="00633085" w:rsidRDefault="00633085">
            <w:pPr>
              <w:widowControl/>
              <w:jc w:val="left"/>
              <w:rPr>
                <w:rFonts w:ascii="宋体" w:hAnsi="宋体" w:cs="宋体"/>
                <w:color w:val="000000"/>
                <w:kern w:val="0"/>
                <w:sz w:val="18"/>
                <w:szCs w:val="18"/>
              </w:rPr>
            </w:pPr>
          </w:p>
        </w:tc>
        <w:tc>
          <w:tcPr>
            <w:tcW w:w="6129" w:type="dxa"/>
            <w:tcBorders>
              <w:top w:val="nil"/>
              <w:left w:val="nil"/>
              <w:bottom w:val="single" w:sz="4" w:space="0" w:color="auto"/>
              <w:right w:val="single" w:sz="4" w:space="0" w:color="auto"/>
            </w:tcBorders>
            <w:shd w:val="clear" w:color="auto" w:fill="auto"/>
            <w:vAlign w:val="center"/>
          </w:tcPr>
          <w:p w14:paraId="55174A95" w14:textId="77777777" w:rsidR="00633085" w:rsidRDefault="00000000">
            <w:pPr>
              <w:widowControl/>
              <w:rPr>
                <w:rFonts w:ascii="宋体" w:hAnsi="宋体" w:cs="宋体"/>
                <w:color w:val="000000"/>
                <w:kern w:val="0"/>
                <w:sz w:val="18"/>
                <w:szCs w:val="18"/>
              </w:rPr>
            </w:pPr>
            <w:r>
              <w:rPr>
                <w:rFonts w:ascii="宋体" w:hAnsi="宋体" w:cs="宋体" w:hint="eastAsia"/>
                <w:color w:val="000000"/>
                <w:kern w:val="0"/>
                <w:sz w:val="18"/>
                <w:szCs w:val="18"/>
              </w:rPr>
              <w:t>（1）只考虑应用程序相关的可复用代码的开发</w:t>
            </w:r>
          </w:p>
        </w:tc>
        <w:tc>
          <w:tcPr>
            <w:tcW w:w="1700" w:type="dxa"/>
            <w:tcBorders>
              <w:top w:val="nil"/>
              <w:left w:val="nil"/>
              <w:bottom w:val="single" w:sz="4" w:space="0" w:color="auto"/>
              <w:right w:val="single" w:sz="12" w:space="0" w:color="auto"/>
            </w:tcBorders>
            <w:shd w:val="clear" w:color="auto" w:fill="auto"/>
            <w:vAlign w:val="center"/>
          </w:tcPr>
          <w:p w14:paraId="799527B8" w14:textId="77777777" w:rsidR="00633085" w:rsidRDefault="00000000">
            <w:pPr>
              <w:widowControl/>
              <w:jc w:val="center"/>
              <w:rPr>
                <w:rFonts w:ascii="宋体" w:hAnsi="宋体" w:cs="Calibri"/>
                <w:color w:val="000000"/>
                <w:kern w:val="0"/>
                <w:sz w:val="18"/>
                <w:szCs w:val="18"/>
              </w:rPr>
            </w:pPr>
            <w:r>
              <w:rPr>
                <w:rFonts w:ascii="宋体" w:hAnsi="宋体" w:cs="Calibri"/>
                <w:color w:val="000000"/>
                <w:kern w:val="0"/>
                <w:sz w:val="18"/>
                <w:szCs w:val="18"/>
              </w:rPr>
              <w:t xml:space="preserve">1.0 </w:t>
            </w:r>
          </w:p>
        </w:tc>
      </w:tr>
      <w:tr w:rsidR="00633085" w14:paraId="60930724" w14:textId="77777777">
        <w:trPr>
          <w:trHeight w:val="425"/>
        </w:trPr>
        <w:tc>
          <w:tcPr>
            <w:tcW w:w="1380" w:type="dxa"/>
            <w:vMerge/>
            <w:tcBorders>
              <w:top w:val="nil"/>
              <w:left w:val="single" w:sz="12" w:space="0" w:color="auto"/>
              <w:bottom w:val="single" w:sz="4" w:space="0" w:color="auto"/>
              <w:right w:val="single" w:sz="4" w:space="0" w:color="auto"/>
            </w:tcBorders>
            <w:shd w:val="clear" w:color="auto" w:fill="auto"/>
            <w:vAlign w:val="center"/>
          </w:tcPr>
          <w:p w14:paraId="27E14E02" w14:textId="77777777" w:rsidR="00633085" w:rsidRDefault="00633085">
            <w:pPr>
              <w:widowControl/>
              <w:jc w:val="left"/>
              <w:rPr>
                <w:rFonts w:ascii="宋体" w:hAnsi="宋体" w:cs="宋体"/>
                <w:color w:val="000000"/>
                <w:kern w:val="0"/>
                <w:sz w:val="18"/>
                <w:szCs w:val="18"/>
              </w:rPr>
            </w:pPr>
          </w:p>
        </w:tc>
        <w:tc>
          <w:tcPr>
            <w:tcW w:w="6129" w:type="dxa"/>
            <w:tcBorders>
              <w:top w:val="nil"/>
              <w:left w:val="nil"/>
              <w:bottom w:val="single" w:sz="4" w:space="0" w:color="auto"/>
              <w:right w:val="single" w:sz="4" w:space="0" w:color="auto"/>
            </w:tcBorders>
            <w:shd w:val="clear" w:color="auto" w:fill="auto"/>
            <w:vAlign w:val="center"/>
          </w:tcPr>
          <w:p w14:paraId="097A7B98" w14:textId="77777777" w:rsidR="00633085" w:rsidRDefault="00000000">
            <w:pPr>
              <w:widowControl/>
              <w:rPr>
                <w:rFonts w:ascii="宋体" w:hAnsi="宋体" w:cs="宋体"/>
                <w:color w:val="000000"/>
                <w:kern w:val="0"/>
                <w:sz w:val="18"/>
                <w:szCs w:val="18"/>
              </w:rPr>
            </w:pPr>
            <w:r>
              <w:rPr>
                <w:rFonts w:ascii="宋体" w:hAnsi="宋体" w:cs="宋体" w:hint="eastAsia"/>
                <w:color w:val="000000"/>
                <w:kern w:val="0"/>
                <w:sz w:val="18"/>
                <w:szCs w:val="18"/>
              </w:rPr>
              <w:t>（</w:t>
            </w:r>
            <w:r>
              <w:rPr>
                <w:rFonts w:ascii="宋体" w:hAnsi="宋体" w:cs="宋体"/>
                <w:color w:val="000000"/>
                <w:kern w:val="0"/>
                <w:sz w:val="18"/>
                <w:szCs w:val="18"/>
              </w:rPr>
              <w:t>2</w:t>
            </w:r>
            <w:r>
              <w:rPr>
                <w:rFonts w:ascii="宋体" w:hAnsi="宋体" w:cs="宋体" w:hint="eastAsia"/>
                <w:color w:val="000000"/>
                <w:kern w:val="0"/>
                <w:sz w:val="18"/>
                <w:szCs w:val="18"/>
              </w:rPr>
              <w:t>）所开发的适合其他应用程序的可复用代码在所有要开发的模块中占比小于10%</w:t>
            </w:r>
          </w:p>
        </w:tc>
        <w:tc>
          <w:tcPr>
            <w:tcW w:w="1700" w:type="dxa"/>
            <w:tcBorders>
              <w:top w:val="nil"/>
              <w:left w:val="nil"/>
              <w:bottom w:val="single" w:sz="4" w:space="0" w:color="auto"/>
              <w:right w:val="single" w:sz="12" w:space="0" w:color="auto"/>
            </w:tcBorders>
            <w:shd w:val="clear" w:color="auto" w:fill="auto"/>
            <w:vAlign w:val="center"/>
          </w:tcPr>
          <w:p w14:paraId="3AE43A08" w14:textId="77777777" w:rsidR="00633085" w:rsidRDefault="00000000">
            <w:pPr>
              <w:widowControl/>
              <w:jc w:val="center"/>
              <w:rPr>
                <w:rFonts w:ascii="宋体" w:hAnsi="宋体" w:cs="Calibri"/>
                <w:color w:val="000000"/>
                <w:kern w:val="0"/>
                <w:sz w:val="18"/>
                <w:szCs w:val="18"/>
              </w:rPr>
            </w:pPr>
            <w:r>
              <w:rPr>
                <w:rFonts w:ascii="宋体" w:hAnsi="宋体" w:cs="Calibri"/>
                <w:color w:val="000000"/>
                <w:kern w:val="0"/>
                <w:sz w:val="18"/>
                <w:szCs w:val="18"/>
              </w:rPr>
              <w:t xml:space="preserve">2.0 </w:t>
            </w:r>
          </w:p>
        </w:tc>
      </w:tr>
      <w:tr w:rsidR="00633085" w14:paraId="21464066" w14:textId="77777777">
        <w:trPr>
          <w:trHeight w:val="425"/>
        </w:trPr>
        <w:tc>
          <w:tcPr>
            <w:tcW w:w="1380" w:type="dxa"/>
            <w:vMerge/>
            <w:tcBorders>
              <w:top w:val="nil"/>
              <w:left w:val="single" w:sz="12" w:space="0" w:color="auto"/>
              <w:bottom w:val="single" w:sz="4" w:space="0" w:color="auto"/>
              <w:right w:val="single" w:sz="4" w:space="0" w:color="auto"/>
            </w:tcBorders>
            <w:shd w:val="clear" w:color="auto" w:fill="auto"/>
            <w:vAlign w:val="center"/>
          </w:tcPr>
          <w:p w14:paraId="0385DFCD" w14:textId="77777777" w:rsidR="00633085" w:rsidRDefault="00633085">
            <w:pPr>
              <w:widowControl/>
              <w:jc w:val="left"/>
              <w:rPr>
                <w:rFonts w:ascii="宋体" w:hAnsi="宋体" w:cs="宋体"/>
                <w:color w:val="000000"/>
                <w:kern w:val="0"/>
                <w:sz w:val="18"/>
                <w:szCs w:val="18"/>
              </w:rPr>
            </w:pPr>
          </w:p>
        </w:tc>
        <w:tc>
          <w:tcPr>
            <w:tcW w:w="6129" w:type="dxa"/>
            <w:tcBorders>
              <w:top w:val="nil"/>
              <w:left w:val="nil"/>
              <w:bottom w:val="single" w:sz="4" w:space="0" w:color="auto"/>
              <w:right w:val="single" w:sz="4" w:space="0" w:color="auto"/>
            </w:tcBorders>
            <w:shd w:val="clear" w:color="auto" w:fill="auto"/>
            <w:vAlign w:val="center"/>
          </w:tcPr>
          <w:p w14:paraId="41E76848" w14:textId="77777777" w:rsidR="00633085" w:rsidRDefault="00000000">
            <w:pPr>
              <w:widowControl/>
              <w:rPr>
                <w:rFonts w:ascii="宋体" w:hAnsi="宋体" w:cs="宋体"/>
                <w:color w:val="000000"/>
                <w:kern w:val="0"/>
                <w:sz w:val="18"/>
                <w:szCs w:val="18"/>
              </w:rPr>
            </w:pPr>
            <w:r>
              <w:rPr>
                <w:rFonts w:ascii="宋体" w:hAnsi="宋体" w:cs="宋体" w:hint="eastAsia"/>
                <w:color w:val="000000"/>
                <w:kern w:val="0"/>
                <w:sz w:val="18"/>
                <w:szCs w:val="18"/>
              </w:rPr>
              <w:t>（</w:t>
            </w:r>
            <w:r>
              <w:rPr>
                <w:rFonts w:ascii="宋体" w:hAnsi="宋体" w:cs="宋体"/>
                <w:color w:val="000000"/>
                <w:kern w:val="0"/>
                <w:sz w:val="18"/>
                <w:szCs w:val="18"/>
              </w:rPr>
              <w:t>3</w:t>
            </w:r>
            <w:r>
              <w:rPr>
                <w:rFonts w:ascii="宋体" w:hAnsi="宋体" w:cs="宋体" w:hint="eastAsia"/>
                <w:color w:val="000000"/>
                <w:kern w:val="0"/>
                <w:sz w:val="18"/>
                <w:szCs w:val="18"/>
              </w:rPr>
              <w:t>）所开发的适合其他应用程序的可复用代码在所有要开发的模块中占比等于或者大于10%</w:t>
            </w:r>
          </w:p>
        </w:tc>
        <w:tc>
          <w:tcPr>
            <w:tcW w:w="1700" w:type="dxa"/>
            <w:tcBorders>
              <w:top w:val="nil"/>
              <w:left w:val="nil"/>
              <w:bottom w:val="single" w:sz="4" w:space="0" w:color="auto"/>
              <w:right w:val="single" w:sz="12" w:space="0" w:color="auto"/>
            </w:tcBorders>
            <w:shd w:val="clear" w:color="auto" w:fill="auto"/>
            <w:vAlign w:val="center"/>
          </w:tcPr>
          <w:p w14:paraId="65985D75" w14:textId="77777777" w:rsidR="00633085" w:rsidRDefault="00000000">
            <w:pPr>
              <w:widowControl/>
              <w:jc w:val="center"/>
              <w:rPr>
                <w:rFonts w:ascii="宋体" w:hAnsi="宋体" w:cs="Calibri"/>
                <w:color w:val="000000"/>
                <w:kern w:val="0"/>
                <w:sz w:val="18"/>
                <w:szCs w:val="18"/>
              </w:rPr>
            </w:pPr>
            <w:r>
              <w:rPr>
                <w:rFonts w:ascii="宋体" w:hAnsi="宋体" w:cs="Calibri"/>
                <w:color w:val="000000"/>
                <w:kern w:val="0"/>
                <w:sz w:val="18"/>
                <w:szCs w:val="18"/>
              </w:rPr>
              <w:t xml:space="preserve">3.0 </w:t>
            </w:r>
          </w:p>
        </w:tc>
      </w:tr>
      <w:tr w:rsidR="00633085" w14:paraId="239A803B" w14:textId="77777777">
        <w:trPr>
          <w:trHeight w:val="425"/>
        </w:trPr>
        <w:tc>
          <w:tcPr>
            <w:tcW w:w="1380" w:type="dxa"/>
            <w:vMerge/>
            <w:tcBorders>
              <w:top w:val="nil"/>
              <w:left w:val="single" w:sz="12" w:space="0" w:color="auto"/>
              <w:bottom w:val="single" w:sz="4" w:space="0" w:color="auto"/>
              <w:right w:val="single" w:sz="4" w:space="0" w:color="auto"/>
            </w:tcBorders>
            <w:shd w:val="clear" w:color="auto" w:fill="auto"/>
            <w:vAlign w:val="center"/>
          </w:tcPr>
          <w:p w14:paraId="1F215C4D" w14:textId="77777777" w:rsidR="00633085" w:rsidRDefault="00633085">
            <w:pPr>
              <w:widowControl/>
              <w:jc w:val="left"/>
              <w:rPr>
                <w:rFonts w:ascii="宋体" w:hAnsi="宋体" w:cs="宋体"/>
                <w:color w:val="000000"/>
                <w:kern w:val="0"/>
                <w:sz w:val="18"/>
                <w:szCs w:val="18"/>
              </w:rPr>
            </w:pPr>
          </w:p>
        </w:tc>
        <w:tc>
          <w:tcPr>
            <w:tcW w:w="6129" w:type="dxa"/>
            <w:tcBorders>
              <w:top w:val="nil"/>
              <w:left w:val="nil"/>
              <w:bottom w:val="single" w:sz="4" w:space="0" w:color="auto"/>
              <w:right w:val="single" w:sz="4" w:space="0" w:color="auto"/>
            </w:tcBorders>
            <w:shd w:val="clear" w:color="auto" w:fill="auto"/>
            <w:vAlign w:val="center"/>
          </w:tcPr>
          <w:p w14:paraId="5DDEC83E" w14:textId="77777777" w:rsidR="00633085" w:rsidRDefault="00000000">
            <w:pPr>
              <w:widowControl/>
              <w:rPr>
                <w:rFonts w:ascii="宋体" w:hAnsi="宋体" w:cs="宋体"/>
                <w:color w:val="000000"/>
                <w:kern w:val="0"/>
                <w:sz w:val="18"/>
                <w:szCs w:val="18"/>
              </w:rPr>
            </w:pPr>
            <w:r>
              <w:rPr>
                <w:rFonts w:ascii="宋体" w:hAnsi="宋体" w:cs="宋体" w:hint="eastAsia"/>
                <w:color w:val="000000"/>
                <w:kern w:val="0"/>
                <w:sz w:val="18"/>
                <w:szCs w:val="18"/>
              </w:rPr>
              <w:t>（</w:t>
            </w:r>
            <w:r>
              <w:rPr>
                <w:rFonts w:ascii="宋体" w:hAnsi="宋体" w:cs="宋体"/>
                <w:color w:val="000000"/>
                <w:kern w:val="0"/>
                <w:sz w:val="18"/>
                <w:szCs w:val="18"/>
              </w:rPr>
              <w:t>4</w:t>
            </w:r>
            <w:r>
              <w:rPr>
                <w:rFonts w:ascii="宋体" w:hAnsi="宋体" w:cs="宋体" w:hint="eastAsia"/>
                <w:color w:val="000000"/>
                <w:kern w:val="0"/>
                <w:sz w:val="18"/>
                <w:szCs w:val="18"/>
              </w:rPr>
              <w:t>）所开发的代码能够被方便的复用，但在复用时需要在源代码一级进行调整</w:t>
            </w:r>
          </w:p>
        </w:tc>
        <w:tc>
          <w:tcPr>
            <w:tcW w:w="1700" w:type="dxa"/>
            <w:tcBorders>
              <w:top w:val="nil"/>
              <w:left w:val="nil"/>
              <w:bottom w:val="single" w:sz="4" w:space="0" w:color="auto"/>
              <w:right w:val="single" w:sz="12" w:space="0" w:color="auto"/>
            </w:tcBorders>
            <w:shd w:val="clear" w:color="auto" w:fill="auto"/>
            <w:vAlign w:val="center"/>
          </w:tcPr>
          <w:p w14:paraId="46B4DD4C" w14:textId="77777777" w:rsidR="00633085" w:rsidRDefault="00000000">
            <w:pPr>
              <w:widowControl/>
              <w:jc w:val="center"/>
              <w:rPr>
                <w:rFonts w:ascii="宋体" w:hAnsi="宋体" w:cs="Calibri"/>
                <w:color w:val="000000"/>
                <w:kern w:val="0"/>
                <w:sz w:val="18"/>
                <w:szCs w:val="18"/>
              </w:rPr>
            </w:pPr>
            <w:r>
              <w:rPr>
                <w:rFonts w:ascii="宋体" w:hAnsi="宋体" w:cs="Calibri"/>
                <w:color w:val="000000"/>
                <w:kern w:val="0"/>
                <w:sz w:val="18"/>
                <w:szCs w:val="18"/>
              </w:rPr>
              <w:t xml:space="preserve">4.0 </w:t>
            </w:r>
          </w:p>
        </w:tc>
      </w:tr>
      <w:tr w:rsidR="00633085" w14:paraId="075443B4" w14:textId="77777777">
        <w:trPr>
          <w:trHeight w:val="425"/>
        </w:trPr>
        <w:tc>
          <w:tcPr>
            <w:tcW w:w="1380" w:type="dxa"/>
            <w:vMerge/>
            <w:tcBorders>
              <w:top w:val="nil"/>
              <w:left w:val="single" w:sz="12" w:space="0" w:color="auto"/>
              <w:bottom w:val="single" w:sz="4" w:space="0" w:color="auto"/>
              <w:right w:val="single" w:sz="4" w:space="0" w:color="auto"/>
            </w:tcBorders>
            <w:shd w:val="clear" w:color="auto" w:fill="auto"/>
            <w:vAlign w:val="center"/>
          </w:tcPr>
          <w:p w14:paraId="7936262E" w14:textId="77777777" w:rsidR="00633085" w:rsidRDefault="00633085">
            <w:pPr>
              <w:widowControl/>
              <w:jc w:val="left"/>
              <w:rPr>
                <w:rFonts w:ascii="宋体" w:hAnsi="宋体" w:cs="宋体"/>
                <w:color w:val="000000"/>
                <w:kern w:val="0"/>
                <w:sz w:val="18"/>
                <w:szCs w:val="18"/>
              </w:rPr>
            </w:pPr>
          </w:p>
        </w:tc>
        <w:tc>
          <w:tcPr>
            <w:tcW w:w="6129" w:type="dxa"/>
            <w:tcBorders>
              <w:top w:val="nil"/>
              <w:left w:val="nil"/>
              <w:bottom w:val="single" w:sz="4" w:space="0" w:color="auto"/>
              <w:right w:val="single" w:sz="4" w:space="0" w:color="auto"/>
            </w:tcBorders>
            <w:shd w:val="clear" w:color="auto" w:fill="auto"/>
            <w:vAlign w:val="center"/>
          </w:tcPr>
          <w:p w14:paraId="2D63AF3E" w14:textId="77777777" w:rsidR="00633085" w:rsidRDefault="00000000">
            <w:pPr>
              <w:widowControl/>
              <w:rPr>
                <w:rFonts w:ascii="宋体" w:hAnsi="宋体" w:cs="宋体"/>
                <w:color w:val="000000"/>
                <w:kern w:val="0"/>
                <w:sz w:val="18"/>
                <w:szCs w:val="18"/>
              </w:rPr>
            </w:pPr>
            <w:r>
              <w:rPr>
                <w:rFonts w:ascii="宋体" w:hAnsi="宋体" w:cs="宋体" w:hint="eastAsia"/>
                <w:color w:val="000000"/>
                <w:kern w:val="0"/>
                <w:sz w:val="18"/>
                <w:szCs w:val="18"/>
              </w:rPr>
              <w:t>（</w:t>
            </w:r>
            <w:r>
              <w:rPr>
                <w:rFonts w:ascii="宋体" w:hAnsi="宋体" w:cs="宋体"/>
                <w:color w:val="000000"/>
                <w:kern w:val="0"/>
                <w:sz w:val="18"/>
                <w:szCs w:val="18"/>
              </w:rPr>
              <w:t>5</w:t>
            </w:r>
            <w:r>
              <w:rPr>
                <w:rFonts w:ascii="宋体" w:hAnsi="宋体" w:cs="宋体" w:hint="eastAsia"/>
                <w:color w:val="000000"/>
                <w:kern w:val="0"/>
                <w:sz w:val="18"/>
                <w:szCs w:val="18"/>
              </w:rPr>
              <w:t>）所开发的代码的复用非常简单。在复用时，仅需用用户参数来调整代码</w:t>
            </w:r>
          </w:p>
        </w:tc>
        <w:tc>
          <w:tcPr>
            <w:tcW w:w="1700" w:type="dxa"/>
            <w:tcBorders>
              <w:top w:val="nil"/>
              <w:left w:val="nil"/>
              <w:bottom w:val="single" w:sz="4" w:space="0" w:color="auto"/>
              <w:right w:val="single" w:sz="12" w:space="0" w:color="auto"/>
            </w:tcBorders>
            <w:shd w:val="clear" w:color="auto" w:fill="auto"/>
            <w:vAlign w:val="center"/>
          </w:tcPr>
          <w:p w14:paraId="6446B32A" w14:textId="77777777" w:rsidR="00633085" w:rsidRDefault="00000000">
            <w:pPr>
              <w:widowControl/>
              <w:jc w:val="center"/>
              <w:rPr>
                <w:rFonts w:ascii="宋体" w:hAnsi="宋体" w:cs="Calibri"/>
                <w:color w:val="000000"/>
                <w:kern w:val="0"/>
                <w:sz w:val="18"/>
                <w:szCs w:val="18"/>
              </w:rPr>
            </w:pPr>
            <w:r>
              <w:rPr>
                <w:rFonts w:ascii="宋体" w:hAnsi="宋体" w:cs="Calibri"/>
                <w:color w:val="000000"/>
                <w:kern w:val="0"/>
                <w:sz w:val="18"/>
                <w:szCs w:val="18"/>
              </w:rPr>
              <w:t xml:space="preserve">5.0 </w:t>
            </w:r>
          </w:p>
        </w:tc>
      </w:tr>
      <w:tr w:rsidR="00633085" w14:paraId="09535F58" w14:textId="77777777">
        <w:trPr>
          <w:trHeight w:val="425"/>
        </w:trPr>
        <w:tc>
          <w:tcPr>
            <w:tcW w:w="1380" w:type="dxa"/>
            <w:vMerge w:val="restart"/>
            <w:tcBorders>
              <w:top w:val="nil"/>
              <w:left w:val="single" w:sz="12" w:space="0" w:color="auto"/>
              <w:bottom w:val="single" w:sz="4" w:space="0" w:color="auto"/>
              <w:right w:val="single" w:sz="4" w:space="0" w:color="auto"/>
            </w:tcBorders>
            <w:shd w:val="clear" w:color="auto" w:fill="auto"/>
            <w:vAlign w:val="center"/>
          </w:tcPr>
          <w:p w14:paraId="46B60404" w14:textId="77777777" w:rsidR="00633085" w:rsidRDefault="00000000">
            <w:pPr>
              <w:widowControl/>
              <w:jc w:val="center"/>
              <w:rPr>
                <w:rFonts w:ascii="宋体" w:hAnsi="宋体" w:cs="宋体"/>
                <w:color w:val="000000"/>
                <w:kern w:val="0"/>
                <w:sz w:val="18"/>
                <w:szCs w:val="18"/>
              </w:rPr>
            </w:pPr>
            <w:r>
              <w:rPr>
                <w:rFonts w:ascii="宋体" w:hAnsi="宋体" w:cs="宋体" w:hint="eastAsia"/>
                <w:color w:val="000000"/>
                <w:kern w:val="0"/>
                <w:sz w:val="18"/>
                <w:szCs w:val="18"/>
              </w:rPr>
              <w:t>E</w:t>
            </w:r>
            <w:r>
              <w:rPr>
                <w:rFonts w:ascii="宋体" w:hAnsi="宋体" w:cs="宋体"/>
                <w:color w:val="000000"/>
                <w:kern w:val="0"/>
                <w:sz w:val="18"/>
                <w:szCs w:val="18"/>
              </w:rPr>
              <w:t>11</w:t>
            </w:r>
            <w:r>
              <w:rPr>
                <w:rFonts w:ascii="宋体" w:hAnsi="宋体" w:cs="宋体" w:hint="eastAsia"/>
                <w:color w:val="000000"/>
                <w:kern w:val="0"/>
                <w:sz w:val="18"/>
                <w:szCs w:val="18"/>
              </w:rPr>
              <w:t>：易安装性</w:t>
            </w:r>
          </w:p>
        </w:tc>
        <w:tc>
          <w:tcPr>
            <w:tcW w:w="6129" w:type="dxa"/>
            <w:tcBorders>
              <w:top w:val="nil"/>
              <w:left w:val="nil"/>
              <w:bottom w:val="single" w:sz="4" w:space="0" w:color="auto"/>
              <w:right w:val="single" w:sz="4" w:space="0" w:color="auto"/>
            </w:tcBorders>
            <w:shd w:val="clear" w:color="auto" w:fill="auto"/>
            <w:vAlign w:val="center"/>
          </w:tcPr>
          <w:p w14:paraId="4FC4ED10" w14:textId="77777777" w:rsidR="00633085" w:rsidRDefault="00000000">
            <w:pPr>
              <w:widowControl/>
              <w:rPr>
                <w:rFonts w:ascii="宋体" w:hAnsi="宋体" w:cs="宋体"/>
                <w:color w:val="000000"/>
                <w:kern w:val="0"/>
                <w:sz w:val="18"/>
                <w:szCs w:val="18"/>
              </w:rPr>
            </w:pPr>
            <w:r>
              <w:rPr>
                <w:rFonts w:ascii="宋体" w:hAnsi="宋体" w:cs="宋体" w:hint="eastAsia"/>
                <w:color w:val="000000"/>
                <w:kern w:val="0"/>
                <w:sz w:val="18"/>
                <w:szCs w:val="18"/>
              </w:rPr>
              <w:t>（</w:t>
            </w:r>
            <w:r>
              <w:rPr>
                <w:rFonts w:ascii="宋体" w:hAnsi="宋体" w:cs="宋体"/>
                <w:color w:val="000000"/>
                <w:kern w:val="0"/>
                <w:sz w:val="18"/>
                <w:szCs w:val="18"/>
              </w:rPr>
              <w:t>0</w:t>
            </w:r>
            <w:r>
              <w:rPr>
                <w:rFonts w:ascii="宋体" w:hAnsi="宋体" w:cs="宋体" w:hint="eastAsia"/>
                <w:color w:val="000000"/>
                <w:kern w:val="0"/>
                <w:sz w:val="18"/>
                <w:szCs w:val="18"/>
              </w:rPr>
              <w:t>）没有任何涉及安装和转换的计划</w:t>
            </w:r>
          </w:p>
        </w:tc>
        <w:tc>
          <w:tcPr>
            <w:tcW w:w="1700" w:type="dxa"/>
            <w:tcBorders>
              <w:top w:val="nil"/>
              <w:left w:val="nil"/>
              <w:bottom w:val="single" w:sz="4" w:space="0" w:color="auto"/>
              <w:right w:val="single" w:sz="12" w:space="0" w:color="auto"/>
            </w:tcBorders>
            <w:shd w:val="clear" w:color="auto" w:fill="auto"/>
            <w:vAlign w:val="center"/>
          </w:tcPr>
          <w:p w14:paraId="50C74FF6" w14:textId="77777777" w:rsidR="00633085" w:rsidRDefault="00000000">
            <w:pPr>
              <w:widowControl/>
              <w:jc w:val="center"/>
              <w:rPr>
                <w:rFonts w:ascii="宋体" w:hAnsi="宋体" w:cs="Calibri"/>
                <w:color w:val="000000"/>
                <w:kern w:val="0"/>
                <w:sz w:val="18"/>
                <w:szCs w:val="18"/>
              </w:rPr>
            </w:pPr>
            <w:r>
              <w:rPr>
                <w:rFonts w:ascii="宋体" w:hAnsi="宋体" w:cs="Calibri"/>
                <w:color w:val="000000"/>
                <w:kern w:val="0"/>
                <w:sz w:val="18"/>
                <w:szCs w:val="18"/>
              </w:rPr>
              <w:t xml:space="preserve">0.0 </w:t>
            </w:r>
          </w:p>
        </w:tc>
      </w:tr>
      <w:tr w:rsidR="00633085" w14:paraId="652F5A76" w14:textId="77777777">
        <w:trPr>
          <w:trHeight w:val="425"/>
        </w:trPr>
        <w:tc>
          <w:tcPr>
            <w:tcW w:w="1380" w:type="dxa"/>
            <w:vMerge/>
            <w:tcBorders>
              <w:top w:val="nil"/>
              <w:left w:val="single" w:sz="12" w:space="0" w:color="auto"/>
              <w:bottom w:val="single" w:sz="4" w:space="0" w:color="auto"/>
              <w:right w:val="single" w:sz="4" w:space="0" w:color="auto"/>
            </w:tcBorders>
            <w:shd w:val="clear" w:color="auto" w:fill="auto"/>
            <w:vAlign w:val="center"/>
          </w:tcPr>
          <w:p w14:paraId="5E7D77AD" w14:textId="77777777" w:rsidR="00633085" w:rsidRDefault="00633085">
            <w:pPr>
              <w:widowControl/>
              <w:jc w:val="left"/>
              <w:rPr>
                <w:rFonts w:ascii="宋体" w:hAnsi="宋体" w:cs="宋体"/>
                <w:color w:val="000000"/>
                <w:kern w:val="0"/>
                <w:sz w:val="18"/>
                <w:szCs w:val="18"/>
              </w:rPr>
            </w:pPr>
          </w:p>
        </w:tc>
        <w:tc>
          <w:tcPr>
            <w:tcW w:w="6129" w:type="dxa"/>
            <w:tcBorders>
              <w:top w:val="nil"/>
              <w:left w:val="nil"/>
              <w:bottom w:val="single" w:sz="4" w:space="0" w:color="auto"/>
              <w:right w:val="single" w:sz="4" w:space="0" w:color="auto"/>
            </w:tcBorders>
            <w:shd w:val="clear" w:color="auto" w:fill="auto"/>
            <w:vAlign w:val="center"/>
          </w:tcPr>
          <w:p w14:paraId="0E651758" w14:textId="77777777" w:rsidR="00633085" w:rsidRDefault="00000000">
            <w:pPr>
              <w:widowControl/>
              <w:rPr>
                <w:rFonts w:ascii="宋体" w:hAnsi="宋体" w:cs="宋体"/>
                <w:color w:val="000000"/>
                <w:kern w:val="0"/>
                <w:sz w:val="18"/>
                <w:szCs w:val="18"/>
              </w:rPr>
            </w:pPr>
            <w:r>
              <w:rPr>
                <w:rFonts w:ascii="宋体" w:hAnsi="宋体" w:cs="宋体" w:hint="eastAsia"/>
                <w:color w:val="000000"/>
                <w:kern w:val="0"/>
                <w:sz w:val="18"/>
                <w:szCs w:val="18"/>
              </w:rPr>
              <w:t>（1）用户没有声明任何计划，但是安装需要一个专门的设置</w:t>
            </w:r>
          </w:p>
        </w:tc>
        <w:tc>
          <w:tcPr>
            <w:tcW w:w="1700" w:type="dxa"/>
            <w:tcBorders>
              <w:top w:val="nil"/>
              <w:left w:val="nil"/>
              <w:bottom w:val="single" w:sz="4" w:space="0" w:color="auto"/>
              <w:right w:val="single" w:sz="12" w:space="0" w:color="auto"/>
            </w:tcBorders>
            <w:shd w:val="clear" w:color="auto" w:fill="auto"/>
            <w:vAlign w:val="center"/>
          </w:tcPr>
          <w:p w14:paraId="573D493C" w14:textId="77777777" w:rsidR="00633085" w:rsidRDefault="00000000">
            <w:pPr>
              <w:widowControl/>
              <w:jc w:val="center"/>
              <w:rPr>
                <w:rFonts w:ascii="宋体" w:hAnsi="宋体" w:cs="Calibri"/>
                <w:color w:val="000000"/>
                <w:kern w:val="0"/>
                <w:sz w:val="18"/>
                <w:szCs w:val="18"/>
              </w:rPr>
            </w:pPr>
            <w:r>
              <w:rPr>
                <w:rFonts w:ascii="宋体" w:hAnsi="宋体" w:cs="Calibri"/>
                <w:color w:val="000000"/>
                <w:kern w:val="0"/>
                <w:sz w:val="18"/>
                <w:szCs w:val="18"/>
              </w:rPr>
              <w:t xml:space="preserve">1.0 </w:t>
            </w:r>
          </w:p>
        </w:tc>
      </w:tr>
      <w:tr w:rsidR="00633085" w14:paraId="37EC1F12" w14:textId="77777777">
        <w:trPr>
          <w:trHeight w:val="425"/>
        </w:trPr>
        <w:tc>
          <w:tcPr>
            <w:tcW w:w="1380" w:type="dxa"/>
            <w:vMerge/>
            <w:tcBorders>
              <w:top w:val="nil"/>
              <w:left w:val="single" w:sz="12" w:space="0" w:color="auto"/>
              <w:bottom w:val="single" w:sz="4" w:space="0" w:color="auto"/>
              <w:right w:val="single" w:sz="4" w:space="0" w:color="auto"/>
            </w:tcBorders>
            <w:shd w:val="clear" w:color="auto" w:fill="auto"/>
            <w:vAlign w:val="center"/>
          </w:tcPr>
          <w:p w14:paraId="64AE4EA3" w14:textId="77777777" w:rsidR="00633085" w:rsidRDefault="00633085">
            <w:pPr>
              <w:widowControl/>
              <w:jc w:val="left"/>
              <w:rPr>
                <w:rFonts w:ascii="宋体" w:hAnsi="宋体" w:cs="宋体"/>
                <w:color w:val="000000"/>
                <w:kern w:val="0"/>
                <w:sz w:val="18"/>
                <w:szCs w:val="18"/>
              </w:rPr>
            </w:pPr>
          </w:p>
        </w:tc>
        <w:tc>
          <w:tcPr>
            <w:tcW w:w="6129" w:type="dxa"/>
            <w:tcBorders>
              <w:top w:val="nil"/>
              <w:left w:val="nil"/>
              <w:bottom w:val="single" w:sz="4" w:space="0" w:color="auto"/>
              <w:right w:val="single" w:sz="4" w:space="0" w:color="auto"/>
            </w:tcBorders>
            <w:shd w:val="clear" w:color="auto" w:fill="auto"/>
            <w:vAlign w:val="center"/>
          </w:tcPr>
          <w:p w14:paraId="0E0BA107" w14:textId="77777777" w:rsidR="00633085" w:rsidRDefault="00000000">
            <w:pPr>
              <w:widowControl/>
              <w:rPr>
                <w:rFonts w:ascii="宋体" w:hAnsi="宋体" w:cs="宋体"/>
                <w:color w:val="000000"/>
                <w:kern w:val="0"/>
                <w:sz w:val="18"/>
                <w:szCs w:val="18"/>
              </w:rPr>
            </w:pPr>
            <w:r>
              <w:rPr>
                <w:rFonts w:ascii="宋体" w:hAnsi="宋体" w:cs="宋体" w:hint="eastAsia"/>
                <w:color w:val="000000"/>
                <w:kern w:val="0"/>
                <w:sz w:val="18"/>
                <w:szCs w:val="18"/>
              </w:rPr>
              <w:t>（</w:t>
            </w:r>
            <w:r>
              <w:rPr>
                <w:rFonts w:ascii="宋体" w:hAnsi="宋体" w:cs="宋体"/>
                <w:color w:val="000000"/>
                <w:kern w:val="0"/>
                <w:sz w:val="18"/>
                <w:szCs w:val="18"/>
              </w:rPr>
              <w:t>2</w:t>
            </w:r>
            <w:r>
              <w:rPr>
                <w:rFonts w:ascii="宋体" w:hAnsi="宋体" w:cs="宋体" w:hint="eastAsia"/>
                <w:color w:val="000000"/>
                <w:kern w:val="0"/>
                <w:sz w:val="18"/>
                <w:szCs w:val="18"/>
              </w:rPr>
              <w:t>）用户有转换和安装需求，安装准则也已经过测试， 但转换对项目的影响不大</w:t>
            </w:r>
          </w:p>
        </w:tc>
        <w:tc>
          <w:tcPr>
            <w:tcW w:w="1700" w:type="dxa"/>
            <w:tcBorders>
              <w:top w:val="nil"/>
              <w:left w:val="nil"/>
              <w:bottom w:val="single" w:sz="4" w:space="0" w:color="auto"/>
              <w:right w:val="single" w:sz="12" w:space="0" w:color="auto"/>
            </w:tcBorders>
            <w:shd w:val="clear" w:color="auto" w:fill="auto"/>
            <w:vAlign w:val="center"/>
          </w:tcPr>
          <w:p w14:paraId="6F2D4CE7" w14:textId="77777777" w:rsidR="00633085" w:rsidRDefault="00000000">
            <w:pPr>
              <w:widowControl/>
              <w:jc w:val="center"/>
              <w:rPr>
                <w:rFonts w:ascii="宋体" w:hAnsi="宋体" w:cs="Calibri"/>
                <w:color w:val="000000"/>
                <w:kern w:val="0"/>
                <w:sz w:val="18"/>
                <w:szCs w:val="18"/>
              </w:rPr>
            </w:pPr>
            <w:r>
              <w:rPr>
                <w:rFonts w:ascii="宋体" w:hAnsi="宋体" w:cs="Calibri"/>
                <w:color w:val="000000"/>
                <w:kern w:val="0"/>
                <w:sz w:val="18"/>
                <w:szCs w:val="18"/>
              </w:rPr>
              <w:t xml:space="preserve">2.0 </w:t>
            </w:r>
          </w:p>
        </w:tc>
      </w:tr>
      <w:tr w:rsidR="00633085" w14:paraId="3CC0E6F2" w14:textId="77777777">
        <w:trPr>
          <w:trHeight w:val="425"/>
        </w:trPr>
        <w:tc>
          <w:tcPr>
            <w:tcW w:w="1380" w:type="dxa"/>
            <w:vMerge/>
            <w:tcBorders>
              <w:top w:val="nil"/>
              <w:left w:val="single" w:sz="12" w:space="0" w:color="auto"/>
              <w:bottom w:val="single" w:sz="4" w:space="0" w:color="auto"/>
              <w:right w:val="single" w:sz="4" w:space="0" w:color="auto"/>
            </w:tcBorders>
            <w:shd w:val="clear" w:color="auto" w:fill="auto"/>
            <w:vAlign w:val="center"/>
          </w:tcPr>
          <w:p w14:paraId="7870D7C4" w14:textId="77777777" w:rsidR="00633085" w:rsidRDefault="00633085">
            <w:pPr>
              <w:widowControl/>
              <w:jc w:val="left"/>
              <w:rPr>
                <w:rFonts w:ascii="宋体" w:hAnsi="宋体" w:cs="宋体"/>
                <w:color w:val="000000"/>
                <w:kern w:val="0"/>
                <w:sz w:val="18"/>
                <w:szCs w:val="18"/>
              </w:rPr>
            </w:pPr>
          </w:p>
        </w:tc>
        <w:tc>
          <w:tcPr>
            <w:tcW w:w="6129" w:type="dxa"/>
            <w:tcBorders>
              <w:top w:val="nil"/>
              <w:left w:val="nil"/>
              <w:bottom w:val="single" w:sz="4" w:space="0" w:color="auto"/>
              <w:right w:val="single" w:sz="4" w:space="0" w:color="auto"/>
            </w:tcBorders>
            <w:shd w:val="clear" w:color="auto" w:fill="auto"/>
            <w:vAlign w:val="center"/>
          </w:tcPr>
          <w:p w14:paraId="1C127F6E" w14:textId="77777777" w:rsidR="00633085" w:rsidRDefault="00000000">
            <w:pPr>
              <w:widowControl/>
              <w:rPr>
                <w:rFonts w:ascii="宋体" w:hAnsi="宋体" w:cs="宋体"/>
                <w:color w:val="000000"/>
                <w:kern w:val="0"/>
                <w:sz w:val="18"/>
                <w:szCs w:val="18"/>
              </w:rPr>
            </w:pPr>
            <w:r>
              <w:rPr>
                <w:rFonts w:ascii="宋体" w:hAnsi="宋体" w:cs="宋体" w:hint="eastAsia"/>
                <w:color w:val="000000"/>
                <w:kern w:val="0"/>
                <w:sz w:val="18"/>
                <w:szCs w:val="18"/>
              </w:rPr>
              <w:t>（</w:t>
            </w:r>
            <w:r>
              <w:rPr>
                <w:rFonts w:ascii="宋体" w:hAnsi="宋体" w:cs="宋体"/>
                <w:color w:val="000000"/>
                <w:kern w:val="0"/>
                <w:sz w:val="18"/>
                <w:szCs w:val="18"/>
              </w:rPr>
              <w:t>3</w:t>
            </w:r>
            <w:r>
              <w:rPr>
                <w:rFonts w:ascii="宋体" w:hAnsi="宋体" w:cs="宋体" w:hint="eastAsia"/>
                <w:color w:val="000000"/>
                <w:kern w:val="0"/>
                <w:sz w:val="18"/>
                <w:szCs w:val="18"/>
              </w:rPr>
              <w:t>）用户有转换和安装需求，安装准则也已经过浏试， 但转换对于项目的影响很大</w:t>
            </w:r>
          </w:p>
        </w:tc>
        <w:tc>
          <w:tcPr>
            <w:tcW w:w="1700" w:type="dxa"/>
            <w:tcBorders>
              <w:top w:val="nil"/>
              <w:left w:val="nil"/>
              <w:bottom w:val="single" w:sz="4" w:space="0" w:color="auto"/>
              <w:right w:val="single" w:sz="12" w:space="0" w:color="auto"/>
            </w:tcBorders>
            <w:shd w:val="clear" w:color="auto" w:fill="auto"/>
            <w:vAlign w:val="center"/>
          </w:tcPr>
          <w:p w14:paraId="0CAF50F1" w14:textId="77777777" w:rsidR="00633085" w:rsidRDefault="00000000">
            <w:pPr>
              <w:widowControl/>
              <w:jc w:val="center"/>
              <w:rPr>
                <w:rFonts w:ascii="宋体" w:hAnsi="宋体" w:cs="Calibri"/>
                <w:color w:val="000000"/>
                <w:kern w:val="0"/>
                <w:sz w:val="18"/>
                <w:szCs w:val="18"/>
              </w:rPr>
            </w:pPr>
            <w:r>
              <w:rPr>
                <w:rFonts w:ascii="宋体" w:hAnsi="宋体" w:cs="Calibri"/>
                <w:color w:val="000000"/>
                <w:kern w:val="0"/>
                <w:sz w:val="18"/>
                <w:szCs w:val="18"/>
              </w:rPr>
              <w:t xml:space="preserve">3.0 </w:t>
            </w:r>
          </w:p>
        </w:tc>
      </w:tr>
      <w:tr w:rsidR="00633085" w14:paraId="2C584CA4" w14:textId="77777777">
        <w:trPr>
          <w:trHeight w:val="425"/>
        </w:trPr>
        <w:tc>
          <w:tcPr>
            <w:tcW w:w="1380" w:type="dxa"/>
            <w:vMerge/>
            <w:tcBorders>
              <w:top w:val="nil"/>
              <w:left w:val="single" w:sz="12" w:space="0" w:color="auto"/>
              <w:bottom w:val="single" w:sz="4" w:space="0" w:color="auto"/>
              <w:right w:val="single" w:sz="4" w:space="0" w:color="auto"/>
            </w:tcBorders>
            <w:shd w:val="clear" w:color="auto" w:fill="auto"/>
            <w:vAlign w:val="center"/>
          </w:tcPr>
          <w:p w14:paraId="4F68B0FF" w14:textId="77777777" w:rsidR="00633085" w:rsidRDefault="00633085">
            <w:pPr>
              <w:widowControl/>
              <w:jc w:val="left"/>
              <w:rPr>
                <w:rFonts w:ascii="宋体" w:hAnsi="宋体" w:cs="宋体"/>
                <w:color w:val="000000"/>
                <w:kern w:val="0"/>
                <w:sz w:val="18"/>
                <w:szCs w:val="18"/>
              </w:rPr>
            </w:pPr>
          </w:p>
        </w:tc>
        <w:tc>
          <w:tcPr>
            <w:tcW w:w="6129" w:type="dxa"/>
            <w:tcBorders>
              <w:top w:val="nil"/>
              <w:left w:val="nil"/>
              <w:bottom w:val="single" w:sz="4" w:space="0" w:color="auto"/>
              <w:right w:val="single" w:sz="4" w:space="0" w:color="auto"/>
            </w:tcBorders>
            <w:shd w:val="clear" w:color="auto" w:fill="auto"/>
            <w:vAlign w:val="center"/>
          </w:tcPr>
          <w:p w14:paraId="7E5B13BB" w14:textId="77777777" w:rsidR="00633085" w:rsidRDefault="00000000">
            <w:pPr>
              <w:widowControl/>
              <w:rPr>
                <w:rFonts w:ascii="宋体" w:hAnsi="宋体" w:cs="宋体"/>
                <w:color w:val="000000"/>
                <w:kern w:val="0"/>
                <w:sz w:val="18"/>
                <w:szCs w:val="18"/>
              </w:rPr>
            </w:pPr>
            <w:r>
              <w:rPr>
                <w:rFonts w:ascii="宋体" w:hAnsi="宋体" w:cs="宋体" w:hint="eastAsia"/>
                <w:color w:val="000000"/>
                <w:kern w:val="0"/>
                <w:sz w:val="18"/>
                <w:szCs w:val="18"/>
              </w:rPr>
              <w:t>（</w:t>
            </w:r>
            <w:r>
              <w:rPr>
                <w:rFonts w:ascii="宋体" w:hAnsi="宋体" w:cs="宋体"/>
                <w:color w:val="000000"/>
                <w:kern w:val="0"/>
                <w:sz w:val="18"/>
                <w:szCs w:val="18"/>
              </w:rPr>
              <w:t>4</w:t>
            </w:r>
            <w:r>
              <w:rPr>
                <w:rFonts w:ascii="宋体" w:hAnsi="宋体" w:cs="宋体" w:hint="eastAsia"/>
                <w:color w:val="000000"/>
                <w:kern w:val="0"/>
                <w:sz w:val="18"/>
                <w:szCs w:val="18"/>
              </w:rPr>
              <w:t>）如（2）所述，但有安装和转换的自动化工具且已经通过测试</w:t>
            </w:r>
          </w:p>
        </w:tc>
        <w:tc>
          <w:tcPr>
            <w:tcW w:w="1700" w:type="dxa"/>
            <w:tcBorders>
              <w:top w:val="nil"/>
              <w:left w:val="nil"/>
              <w:bottom w:val="single" w:sz="4" w:space="0" w:color="auto"/>
              <w:right w:val="single" w:sz="12" w:space="0" w:color="auto"/>
            </w:tcBorders>
            <w:shd w:val="clear" w:color="auto" w:fill="auto"/>
            <w:vAlign w:val="center"/>
          </w:tcPr>
          <w:p w14:paraId="0710D8C2" w14:textId="77777777" w:rsidR="00633085" w:rsidRDefault="00000000">
            <w:pPr>
              <w:widowControl/>
              <w:jc w:val="center"/>
              <w:rPr>
                <w:rFonts w:ascii="宋体" w:hAnsi="宋体" w:cs="Calibri"/>
                <w:color w:val="000000"/>
                <w:kern w:val="0"/>
                <w:sz w:val="18"/>
                <w:szCs w:val="18"/>
              </w:rPr>
            </w:pPr>
            <w:r>
              <w:rPr>
                <w:rFonts w:ascii="宋体" w:hAnsi="宋体" w:cs="Calibri"/>
                <w:color w:val="000000"/>
                <w:kern w:val="0"/>
                <w:sz w:val="18"/>
                <w:szCs w:val="18"/>
              </w:rPr>
              <w:t xml:space="preserve">4.0 </w:t>
            </w:r>
          </w:p>
        </w:tc>
      </w:tr>
      <w:tr w:rsidR="00633085" w14:paraId="00F0F33A" w14:textId="77777777">
        <w:trPr>
          <w:trHeight w:val="425"/>
        </w:trPr>
        <w:tc>
          <w:tcPr>
            <w:tcW w:w="1380" w:type="dxa"/>
            <w:vMerge/>
            <w:tcBorders>
              <w:top w:val="nil"/>
              <w:left w:val="single" w:sz="12" w:space="0" w:color="auto"/>
              <w:bottom w:val="single" w:sz="4" w:space="0" w:color="auto"/>
              <w:right w:val="single" w:sz="4" w:space="0" w:color="auto"/>
            </w:tcBorders>
            <w:shd w:val="clear" w:color="auto" w:fill="auto"/>
            <w:vAlign w:val="center"/>
          </w:tcPr>
          <w:p w14:paraId="5280F1F7" w14:textId="77777777" w:rsidR="00633085" w:rsidRDefault="00633085">
            <w:pPr>
              <w:widowControl/>
              <w:jc w:val="left"/>
              <w:rPr>
                <w:rFonts w:ascii="宋体" w:hAnsi="宋体" w:cs="宋体"/>
                <w:color w:val="000000"/>
                <w:kern w:val="0"/>
                <w:sz w:val="18"/>
                <w:szCs w:val="18"/>
              </w:rPr>
            </w:pPr>
          </w:p>
        </w:tc>
        <w:tc>
          <w:tcPr>
            <w:tcW w:w="6129" w:type="dxa"/>
            <w:tcBorders>
              <w:top w:val="nil"/>
              <w:left w:val="nil"/>
              <w:bottom w:val="single" w:sz="4" w:space="0" w:color="auto"/>
              <w:right w:val="single" w:sz="4" w:space="0" w:color="auto"/>
            </w:tcBorders>
            <w:shd w:val="clear" w:color="auto" w:fill="auto"/>
            <w:vAlign w:val="center"/>
          </w:tcPr>
          <w:p w14:paraId="37CF6806" w14:textId="77777777" w:rsidR="00633085" w:rsidRDefault="00000000">
            <w:pPr>
              <w:widowControl/>
              <w:rPr>
                <w:rFonts w:ascii="宋体" w:hAnsi="宋体" w:cs="宋体"/>
                <w:color w:val="000000"/>
                <w:kern w:val="0"/>
                <w:sz w:val="18"/>
                <w:szCs w:val="18"/>
              </w:rPr>
            </w:pPr>
            <w:r>
              <w:rPr>
                <w:rFonts w:ascii="宋体" w:hAnsi="宋体" w:cs="宋体" w:hint="eastAsia"/>
                <w:color w:val="000000"/>
                <w:kern w:val="0"/>
                <w:sz w:val="18"/>
                <w:szCs w:val="18"/>
              </w:rPr>
              <w:t>（</w:t>
            </w:r>
            <w:r>
              <w:rPr>
                <w:rFonts w:ascii="宋体" w:hAnsi="宋体" w:cs="宋体"/>
                <w:color w:val="000000"/>
                <w:kern w:val="0"/>
                <w:sz w:val="18"/>
                <w:szCs w:val="18"/>
              </w:rPr>
              <w:t>5</w:t>
            </w:r>
            <w:r>
              <w:rPr>
                <w:rFonts w:ascii="宋体" w:hAnsi="宋体" w:cs="宋体" w:hint="eastAsia"/>
                <w:color w:val="000000"/>
                <w:kern w:val="0"/>
                <w:sz w:val="18"/>
                <w:szCs w:val="18"/>
              </w:rPr>
              <w:t>）如（3）所述，但有安装和转换的自动化工具且已经通过测试</w:t>
            </w:r>
          </w:p>
        </w:tc>
        <w:tc>
          <w:tcPr>
            <w:tcW w:w="1700" w:type="dxa"/>
            <w:tcBorders>
              <w:top w:val="nil"/>
              <w:left w:val="nil"/>
              <w:bottom w:val="single" w:sz="4" w:space="0" w:color="auto"/>
              <w:right w:val="single" w:sz="12" w:space="0" w:color="auto"/>
            </w:tcBorders>
            <w:shd w:val="clear" w:color="auto" w:fill="auto"/>
            <w:vAlign w:val="center"/>
          </w:tcPr>
          <w:p w14:paraId="2AD6791C" w14:textId="77777777" w:rsidR="00633085" w:rsidRDefault="00000000">
            <w:pPr>
              <w:widowControl/>
              <w:jc w:val="center"/>
              <w:rPr>
                <w:rFonts w:ascii="宋体" w:hAnsi="宋体" w:cs="Calibri"/>
                <w:color w:val="000000"/>
                <w:kern w:val="0"/>
                <w:sz w:val="18"/>
                <w:szCs w:val="18"/>
              </w:rPr>
            </w:pPr>
            <w:r>
              <w:rPr>
                <w:rFonts w:ascii="宋体" w:hAnsi="宋体" w:cs="Calibri"/>
                <w:color w:val="000000"/>
                <w:kern w:val="0"/>
                <w:sz w:val="18"/>
                <w:szCs w:val="18"/>
              </w:rPr>
              <w:t xml:space="preserve">5.0 </w:t>
            </w:r>
          </w:p>
        </w:tc>
      </w:tr>
      <w:tr w:rsidR="00633085" w14:paraId="047B5778" w14:textId="77777777">
        <w:trPr>
          <w:trHeight w:val="425"/>
        </w:trPr>
        <w:tc>
          <w:tcPr>
            <w:tcW w:w="1380" w:type="dxa"/>
            <w:vMerge w:val="restart"/>
            <w:tcBorders>
              <w:top w:val="nil"/>
              <w:left w:val="single" w:sz="12" w:space="0" w:color="auto"/>
              <w:bottom w:val="single" w:sz="4" w:space="0" w:color="auto"/>
              <w:right w:val="single" w:sz="4" w:space="0" w:color="auto"/>
            </w:tcBorders>
            <w:shd w:val="clear" w:color="auto" w:fill="auto"/>
            <w:vAlign w:val="center"/>
          </w:tcPr>
          <w:p w14:paraId="36AFB98F" w14:textId="77777777" w:rsidR="00633085" w:rsidRDefault="00000000">
            <w:pPr>
              <w:widowControl/>
              <w:jc w:val="center"/>
              <w:rPr>
                <w:rFonts w:ascii="宋体" w:hAnsi="宋体" w:cs="宋体"/>
                <w:color w:val="000000"/>
                <w:kern w:val="0"/>
                <w:sz w:val="18"/>
                <w:szCs w:val="18"/>
              </w:rPr>
            </w:pPr>
            <w:r>
              <w:rPr>
                <w:rFonts w:ascii="宋体" w:hAnsi="宋体" w:cs="宋体" w:hint="eastAsia"/>
                <w:color w:val="000000"/>
                <w:kern w:val="0"/>
                <w:sz w:val="18"/>
                <w:szCs w:val="18"/>
              </w:rPr>
              <w:t>E</w:t>
            </w:r>
            <w:r>
              <w:rPr>
                <w:rFonts w:ascii="宋体" w:hAnsi="宋体" w:cs="宋体"/>
                <w:color w:val="000000"/>
                <w:kern w:val="0"/>
                <w:sz w:val="18"/>
                <w:szCs w:val="18"/>
              </w:rPr>
              <w:t>12</w:t>
            </w:r>
            <w:r>
              <w:rPr>
                <w:rFonts w:ascii="宋体" w:hAnsi="宋体" w:cs="宋体" w:hint="eastAsia"/>
                <w:color w:val="000000"/>
                <w:kern w:val="0"/>
                <w:sz w:val="18"/>
                <w:szCs w:val="18"/>
              </w:rPr>
              <w:t>：易操作性</w:t>
            </w:r>
          </w:p>
        </w:tc>
        <w:tc>
          <w:tcPr>
            <w:tcW w:w="6129" w:type="dxa"/>
            <w:tcBorders>
              <w:top w:val="nil"/>
              <w:left w:val="nil"/>
              <w:bottom w:val="single" w:sz="4" w:space="0" w:color="auto"/>
              <w:right w:val="single" w:sz="4" w:space="0" w:color="auto"/>
            </w:tcBorders>
            <w:shd w:val="clear" w:color="auto" w:fill="auto"/>
            <w:vAlign w:val="center"/>
          </w:tcPr>
          <w:p w14:paraId="0E6E735A" w14:textId="77777777" w:rsidR="00633085" w:rsidRDefault="00000000">
            <w:pPr>
              <w:widowControl/>
              <w:rPr>
                <w:rFonts w:ascii="宋体" w:hAnsi="宋体" w:cs="宋体"/>
                <w:color w:val="000000"/>
                <w:kern w:val="0"/>
                <w:sz w:val="18"/>
                <w:szCs w:val="18"/>
              </w:rPr>
            </w:pPr>
            <w:r>
              <w:rPr>
                <w:rFonts w:ascii="宋体" w:hAnsi="宋体" w:cs="宋体" w:hint="eastAsia"/>
                <w:color w:val="000000"/>
                <w:kern w:val="0"/>
                <w:sz w:val="18"/>
                <w:szCs w:val="18"/>
              </w:rPr>
              <w:t>（</w:t>
            </w:r>
            <w:r>
              <w:rPr>
                <w:rFonts w:ascii="宋体" w:hAnsi="宋体" w:cs="宋体"/>
                <w:color w:val="000000"/>
                <w:kern w:val="0"/>
                <w:sz w:val="18"/>
                <w:szCs w:val="18"/>
              </w:rPr>
              <w:t>0</w:t>
            </w:r>
            <w:r>
              <w:rPr>
                <w:rFonts w:ascii="宋体" w:hAnsi="宋体" w:cs="宋体" w:hint="eastAsia"/>
                <w:color w:val="000000"/>
                <w:kern w:val="0"/>
                <w:sz w:val="18"/>
                <w:szCs w:val="18"/>
              </w:rPr>
              <w:t>）用户没有说明除了标准备份过程之外的其他操作需求</w:t>
            </w:r>
          </w:p>
        </w:tc>
        <w:tc>
          <w:tcPr>
            <w:tcW w:w="1700" w:type="dxa"/>
            <w:tcBorders>
              <w:top w:val="nil"/>
              <w:left w:val="nil"/>
              <w:bottom w:val="single" w:sz="4" w:space="0" w:color="auto"/>
              <w:right w:val="single" w:sz="12" w:space="0" w:color="auto"/>
            </w:tcBorders>
            <w:shd w:val="clear" w:color="auto" w:fill="auto"/>
            <w:vAlign w:val="center"/>
          </w:tcPr>
          <w:p w14:paraId="3E4BFED0" w14:textId="77777777" w:rsidR="00633085" w:rsidRDefault="00000000">
            <w:pPr>
              <w:widowControl/>
              <w:jc w:val="center"/>
              <w:rPr>
                <w:rFonts w:ascii="宋体" w:hAnsi="宋体" w:cs="Calibri"/>
                <w:color w:val="000000"/>
                <w:kern w:val="0"/>
                <w:sz w:val="18"/>
                <w:szCs w:val="18"/>
              </w:rPr>
            </w:pPr>
            <w:r>
              <w:rPr>
                <w:rFonts w:ascii="宋体" w:hAnsi="宋体" w:cs="Calibri"/>
                <w:color w:val="000000"/>
                <w:kern w:val="0"/>
                <w:sz w:val="18"/>
                <w:szCs w:val="18"/>
              </w:rPr>
              <w:t xml:space="preserve">0.0 </w:t>
            </w:r>
          </w:p>
        </w:tc>
      </w:tr>
      <w:tr w:rsidR="00633085" w14:paraId="57DAC132" w14:textId="77777777">
        <w:trPr>
          <w:trHeight w:val="425"/>
        </w:trPr>
        <w:tc>
          <w:tcPr>
            <w:tcW w:w="1380" w:type="dxa"/>
            <w:vMerge/>
            <w:tcBorders>
              <w:top w:val="nil"/>
              <w:left w:val="single" w:sz="12" w:space="0" w:color="auto"/>
              <w:bottom w:val="single" w:sz="4" w:space="0" w:color="auto"/>
              <w:right w:val="single" w:sz="4" w:space="0" w:color="auto"/>
            </w:tcBorders>
            <w:shd w:val="clear" w:color="auto" w:fill="auto"/>
            <w:vAlign w:val="center"/>
          </w:tcPr>
          <w:p w14:paraId="0AD74B46" w14:textId="77777777" w:rsidR="00633085" w:rsidRDefault="00633085">
            <w:pPr>
              <w:widowControl/>
              <w:jc w:val="left"/>
              <w:rPr>
                <w:rFonts w:ascii="宋体" w:hAnsi="宋体" w:cs="宋体"/>
                <w:color w:val="000000"/>
                <w:kern w:val="0"/>
                <w:sz w:val="18"/>
                <w:szCs w:val="18"/>
              </w:rPr>
            </w:pPr>
          </w:p>
        </w:tc>
        <w:tc>
          <w:tcPr>
            <w:tcW w:w="6129" w:type="dxa"/>
            <w:vMerge w:val="restart"/>
            <w:tcBorders>
              <w:top w:val="nil"/>
              <w:left w:val="single" w:sz="4" w:space="0" w:color="auto"/>
              <w:bottom w:val="single" w:sz="4" w:space="0" w:color="000000"/>
              <w:right w:val="single" w:sz="4" w:space="0" w:color="auto"/>
            </w:tcBorders>
            <w:shd w:val="clear" w:color="auto" w:fill="auto"/>
            <w:vAlign w:val="center"/>
          </w:tcPr>
          <w:p w14:paraId="006F6425" w14:textId="77777777" w:rsidR="00633085" w:rsidRDefault="00000000">
            <w:pPr>
              <w:widowControl/>
              <w:jc w:val="left"/>
              <w:rPr>
                <w:rFonts w:ascii="宋体" w:hAnsi="宋体" w:cs="宋体"/>
                <w:color w:val="000000"/>
                <w:kern w:val="0"/>
                <w:sz w:val="18"/>
                <w:szCs w:val="18"/>
              </w:rPr>
            </w:pPr>
            <w:r>
              <w:rPr>
                <w:rFonts w:ascii="宋体" w:hAnsi="宋体" w:cs="宋体" w:hint="eastAsia"/>
                <w:color w:val="000000"/>
                <w:kern w:val="0"/>
                <w:sz w:val="18"/>
                <w:szCs w:val="18"/>
              </w:rPr>
              <w:t>（1）-（</w:t>
            </w:r>
            <w:r>
              <w:rPr>
                <w:rFonts w:ascii="宋体" w:hAnsi="宋体" w:cs="宋体"/>
                <w:color w:val="000000"/>
                <w:kern w:val="0"/>
                <w:sz w:val="18"/>
                <w:szCs w:val="18"/>
              </w:rPr>
              <w:t>4</w:t>
            </w:r>
            <w:r>
              <w:rPr>
                <w:rFonts w:ascii="宋体" w:hAnsi="宋体" w:cs="宋体" w:hint="eastAsia"/>
                <w:color w:val="000000"/>
                <w:kern w:val="0"/>
                <w:sz w:val="18"/>
                <w:szCs w:val="18"/>
              </w:rPr>
              <w:t>）：从下面的选项中选取适用于相关应用程序的项目。除非特别说明，每个项目计1分：</w:t>
            </w:r>
            <w:r>
              <w:rPr>
                <w:rFonts w:ascii="宋体" w:hAnsi="宋体" w:cs="宋体" w:hint="eastAsia"/>
                <w:color w:val="000000"/>
                <w:kern w:val="0"/>
                <w:sz w:val="18"/>
                <w:szCs w:val="18"/>
              </w:rPr>
              <w:br/>
              <w:t>—已经对启动应用程序、备份数据和恢复应用程序进行了处理，但是需要操作员的介入；</w:t>
            </w:r>
            <w:r>
              <w:rPr>
                <w:rFonts w:ascii="宋体" w:hAnsi="宋体" w:cs="宋体" w:hint="eastAsia"/>
                <w:color w:val="000000"/>
                <w:kern w:val="0"/>
                <w:sz w:val="18"/>
                <w:szCs w:val="18"/>
              </w:rPr>
              <w:br/>
              <w:t>—已经对启动应用程序、备份数据和恢复应用程序进行了处理，并且无需操作员的介入（计2分）；</w:t>
            </w:r>
            <w:r>
              <w:rPr>
                <w:rFonts w:ascii="宋体" w:hAnsi="宋体" w:cs="宋体" w:hint="eastAsia"/>
                <w:color w:val="000000"/>
                <w:kern w:val="0"/>
                <w:sz w:val="18"/>
                <w:szCs w:val="18"/>
              </w:rPr>
              <w:br/>
              <w:t>—应用程序对磁带设咒限制了最小次数：</w:t>
            </w:r>
            <w:r>
              <w:rPr>
                <w:rFonts w:ascii="宋体" w:hAnsi="宋体" w:cs="宋体" w:hint="eastAsia"/>
                <w:color w:val="000000"/>
                <w:kern w:val="0"/>
                <w:sz w:val="18"/>
                <w:szCs w:val="18"/>
              </w:rPr>
              <w:br/>
              <w:t>—应用程序对将其他纸张放入打印机限制了最小次数。</w:t>
            </w:r>
          </w:p>
        </w:tc>
        <w:tc>
          <w:tcPr>
            <w:tcW w:w="1700" w:type="dxa"/>
            <w:tcBorders>
              <w:top w:val="nil"/>
              <w:left w:val="nil"/>
              <w:bottom w:val="single" w:sz="4" w:space="0" w:color="auto"/>
              <w:right w:val="single" w:sz="12" w:space="0" w:color="auto"/>
            </w:tcBorders>
            <w:shd w:val="clear" w:color="auto" w:fill="auto"/>
            <w:vAlign w:val="center"/>
          </w:tcPr>
          <w:p w14:paraId="4C619D42" w14:textId="77777777" w:rsidR="00633085" w:rsidRDefault="00000000">
            <w:pPr>
              <w:widowControl/>
              <w:jc w:val="center"/>
              <w:rPr>
                <w:rFonts w:ascii="宋体" w:hAnsi="宋体" w:cs="Calibri"/>
                <w:color w:val="000000"/>
                <w:kern w:val="0"/>
                <w:sz w:val="18"/>
                <w:szCs w:val="18"/>
              </w:rPr>
            </w:pPr>
            <w:r>
              <w:rPr>
                <w:rFonts w:ascii="宋体" w:hAnsi="宋体" w:cs="Calibri"/>
                <w:color w:val="000000"/>
                <w:kern w:val="0"/>
                <w:sz w:val="18"/>
                <w:szCs w:val="18"/>
              </w:rPr>
              <w:t xml:space="preserve">1.0 </w:t>
            </w:r>
          </w:p>
        </w:tc>
      </w:tr>
      <w:tr w:rsidR="00633085" w14:paraId="420E6C9F" w14:textId="77777777">
        <w:trPr>
          <w:trHeight w:val="425"/>
        </w:trPr>
        <w:tc>
          <w:tcPr>
            <w:tcW w:w="1380" w:type="dxa"/>
            <w:vMerge/>
            <w:tcBorders>
              <w:top w:val="nil"/>
              <w:left w:val="single" w:sz="12" w:space="0" w:color="auto"/>
              <w:bottom w:val="single" w:sz="4" w:space="0" w:color="auto"/>
              <w:right w:val="single" w:sz="4" w:space="0" w:color="auto"/>
            </w:tcBorders>
            <w:shd w:val="clear" w:color="auto" w:fill="auto"/>
            <w:vAlign w:val="center"/>
          </w:tcPr>
          <w:p w14:paraId="7E3286C2" w14:textId="77777777" w:rsidR="00633085" w:rsidRDefault="00633085">
            <w:pPr>
              <w:widowControl/>
              <w:jc w:val="left"/>
              <w:rPr>
                <w:rFonts w:ascii="宋体" w:hAnsi="宋体" w:cs="宋体"/>
                <w:color w:val="000000"/>
                <w:kern w:val="0"/>
                <w:sz w:val="18"/>
                <w:szCs w:val="18"/>
              </w:rPr>
            </w:pPr>
          </w:p>
        </w:tc>
        <w:tc>
          <w:tcPr>
            <w:tcW w:w="6129" w:type="dxa"/>
            <w:vMerge/>
            <w:tcBorders>
              <w:top w:val="nil"/>
              <w:left w:val="single" w:sz="4" w:space="0" w:color="auto"/>
              <w:bottom w:val="single" w:sz="4" w:space="0" w:color="000000"/>
              <w:right w:val="single" w:sz="4" w:space="0" w:color="auto"/>
            </w:tcBorders>
            <w:shd w:val="clear" w:color="auto" w:fill="auto"/>
            <w:vAlign w:val="center"/>
          </w:tcPr>
          <w:p w14:paraId="7368BA62" w14:textId="77777777" w:rsidR="00633085" w:rsidRDefault="00633085">
            <w:pPr>
              <w:widowControl/>
              <w:jc w:val="left"/>
              <w:rPr>
                <w:rFonts w:ascii="宋体" w:hAnsi="宋体" w:cs="宋体"/>
                <w:color w:val="000000"/>
                <w:kern w:val="0"/>
                <w:sz w:val="18"/>
                <w:szCs w:val="18"/>
              </w:rPr>
            </w:pPr>
          </w:p>
        </w:tc>
        <w:tc>
          <w:tcPr>
            <w:tcW w:w="1700" w:type="dxa"/>
            <w:tcBorders>
              <w:top w:val="nil"/>
              <w:left w:val="nil"/>
              <w:bottom w:val="single" w:sz="4" w:space="0" w:color="auto"/>
              <w:right w:val="single" w:sz="12" w:space="0" w:color="auto"/>
            </w:tcBorders>
            <w:shd w:val="clear" w:color="auto" w:fill="auto"/>
            <w:vAlign w:val="center"/>
          </w:tcPr>
          <w:p w14:paraId="13C32FD3" w14:textId="77777777" w:rsidR="00633085" w:rsidRDefault="00000000">
            <w:pPr>
              <w:widowControl/>
              <w:jc w:val="center"/>
              <w:rPr>
                <w:rFonts w:ascii="宋体" w:hAnsi="宋体" w:cs="Calibri"/>
                <w:color w:val="000000"/>
                <w:kern w:val="0"/>
                <w:sz w:val="18"/>
                <w:szCs w:val="18"/>
              </w:rPr>
            </w:pPr>
            <w:r>
              <w:rPr>
                <w:rFonts w:ascii="宋体" w:hAnsi="宋体" w:cs="Calibri"/>
                <w:color w:val="000000"/>
                <w:kern w:val="0"/>
                <w:sz w:val="18"/>
                <w:szCs w:val="18"/>
              </w:rPr>
              <w:t xml:space="preserve">2.0 </w:t>
            </w:r>
          </w:p>
        </w:tc>
      </w:tr>
      <w:tr w:rsidR="00633085" w14:paraId="3C39468A" w14:textId="77777777">
        <w:trPr>
          <w:trHeight w:val="425"/>
        </w:trPr>
        <w:tc>
          <w:tcPr>
            <w:tcW w:w="1380" w:type="dxa"/>
            <w:vMerge/>
            <w:tcBorders>
              <w:top w:val="nil"/>
              <w:left w:val="single" w:sz="12" w:space="0" w:color="auto"/>
              <w:bottom w:val="single" w:sz="4" w:space="0" w:color="auto"/>
              <w:right w:val="single" w:sz="4" w:space="0" w:color="auto"/>
            </w:tcBorders>
            <w:shd w:val="clear" w:color="auto" w:fill="auto"/>
            <w:vAlign w:val="center"/>
          </w:tcPr>
          <w:p w14:paraId="3E69E7BA" w14:textId="77777777" w:rsidR="00633085" w:rsidRDefault="00633085">
            <w:pPr>
              <w:widowControl/>
              <w:jc w:val="left"/>
              <w:rPr>
                <w:rFonts w:ascii="宋体" w:hAnsi="宋体" w:cs="宋体"/>
                <w:color w:val="000000"/>
                <w:kern w:val="0"/>
                <w:sz w:val="18"/>
                <w:szCs w:val="18"/>
              </w:rPr>
            </w:pPr>
          </w:p>
        </w:tc>
        <w:tc>
          <w:tcPr>
            <w:tcW w:w="6129" w:type="dxa"/>
            <w:vMerge/>
            <w:tcBorders>
              <w:top w:val="nil"/>
              <w:left w:val="single" w:sz="4" w:space="0" w:color="auto"/>
              <w:bottom w:val="single" w:sz="4" w:space="0" w:color="000000"/>
              <w:right w:val="single" w:sz="4" w:space="0" w:color="auto"/>
            </w:tcBorders>
            <w:shd w:val="clear" w:color="auto" w:fill="auto"/>
            <w:vAlign w:val="center"/>
          </w:tcPr>
          <w:p w14:paraId="7FEBADD9" w14:textId="77777777" w:rsidR="00633085" w:rsidRDefault="00633085">
            <w:pPr>
              <w:widowControl/>
              <w:jc w:val="left"/>
              <w:rPr>
                <w:rFonts w:ascii="宋体" w:hAnsi="宋体" w:cs="宋体"/>
                <w:color w:val="000000"/>
                <w:kern w:val="0"/>
                <w:sz w:val="18"/>
                <w:szCs w:val="18"/>
              </w:rPr>
            </w:pPr>
          </w:p>
        </w:tc>
        <w:tc>
          <w:tcPr>
            <w:tcW w:w="1700" w:type="dxa"/>
            <w:tcBorders>
              <w:top w:val="nil"/>
              <w:left w:val="nil"/>
              <w:bottom w:val="single" w:sz="4" w:space="0" w:color="auto"/>
              <w:right w:val="single" w:sz="12" w:space="0" w:color="auto"/>
            </w:tcBorders>
            <w:shd w:val="clear" w:color="auto" w:fill="auto"/>
            <w:vAlign w:val="center"/>
          </w:tcPr>
          <w:p w14:paraId="0F795186" w14:textId="77777777" w:rsidR="00633085" w:rsidRDefault="00000000">
            <w:pPr>
              <w:widowControl/>
              <w:jc w:val="center"/>
              <w:rPr>
                <w:rFonts w:ascii="宋体" w:hAnsi="宋体" w:cs="Calibri"/>
                <w:color w:val="000000"/>
                <w:kern w:val="0"/>
                <w:sz w:val="18"/>
                <w:szCs w:val="18"/>
              </w:rPr>
            </w:pPr>
            <w:r>
              <w:rPr>
                <w:rFonts w:ascii="宋体" w:hAnsi="宋体" w:cs="Calibri"/>
                <w:color w:val="000000"/>
                <w:kern w:val="0"/>
                <w:sz w:val="18"/>
                <w:szCs w:val="18"/>
              </w:rPr>
              <w:t xml:space="preserve">3.0 </w:t>
            </w:r>
          </w:p>
        </w:tc>
      </w:tr>
      <w:tr w:rsidR="00633085" w14:paraId="4A31D9D5" w14:textId="77777777">
        <w:trPr>
          <w:trHeight w:val="425"/>
        </w:trPr>
        <w:tc>
          <w:tcPr>
            <w:tcW w:w="1380" w:type="dxa"/>
            <w:vMerge/>
            <w:tcBorders>
              <w:top w:val="nil"/>
              <w:left w:val="single" w:sz="12" w:space="0" w:color="auto"/>
              <w:bottom w:val="single" w:sz="4" w:space="0" w:color="auto"/>
              <w:right w:val="single" w:sz="4" w:space="0" w:color="auto"/>
            </w:tcBorders>
            <w:shd w:val="clear" w:color="auto" w:fill="auto"/>
            <w:vAlign w:val="center"/>
          </w:tcPr>
          <w:p w14:paraId="7C53F332" w14:textId="77777777" w:rsidR="00633085" w:rsidRDefault="00633085">
            <w:pPr>
              <w:widowControl/>
              <w:jc w:val="left"/>
              <w:rPr>
                <w:rFonts w:ascii="宋体" w:hAnsi="宋体" w:cs="宋体"/>
                <w:color w:val="000000"/>
                <w:kern w:val="0"/>
                <w:sz w:val="18"/>
                <w:szCs w:val="18"/>
              </w:rPr>
            </w:pPr>
          </w:p>
        </w:tc>
        <w:tc>
          <w:tcPr>
            <w:tcW w:w="6129" w:type="dxa"/>
            <w:vMerge/>
            <w:tcBorders>
              <w:top w:val="nil"/>
              <w:left w:val="single" w:sz="4" w:space="0" w:color="auto"/>
              <w:bottom w:val="single" w:sz="4" w:space="0" w:color="000000"/>
              <w:right w:val="single" w:sz="4" w:space="0" w:color="auto"/>
            </w:tcBorders>
            <w:shd w:val="clear" w:color="auto" w:fill="auto"/>
            <w:vAlign w:val="center"/>
          </w:tcPr>
          <w:p w14:paraId="3BA5C7EA" w14:textId="77777777" w:rsidR="00633085" w:rsidRDefault="00633085">
            <w:pPr>
              <w:widowControl/>
              <w:jc w:val="left"/>
              <w:rPr>
                <w:rFonts w:ascii="宋体" w:hAnsi="宋体" w:cs="宋体"/>
                <w:color w:val="000000"/>
                <w:kern w:val="0"/>
                <w:sz w:val="18"/>
                <w:szCs w:val="18"/>
              </w:rPr>
            </w:pPr>
          </w:p>
        </w:tc>
        <w:tc>
          <w:tcPr>
            <w:tcW w:w="1700" w:type="dxa"/>
            <w:tcBorders>
              <w:top w:val="nil"/>
              <w:left w:val="nil"/>
              <w:bottom w:val="single" w:sz="4" w:space="0" w:color="auto"/>
              <w:right w:val="single" w:sz="12" w:space="0" w:color="auto"/>
            </w:tcBorders>
            <w:shd w:val="clear" w:color="auto" w:fill="auto"/>
            <w:vAlign w:val="center"/>
          </w:tcPr>
          <w:p w14:paraId="61F3347F" w14:textId="77777777" w:rsidR="00633085" w:rsidRDefault="00000000">
            <w:pPr>
              <w:widowControl/>
              <w:jc w:val="center"/>
              <w:rPr>
                <w:rFonts w:ascii="宋体" w:hAnsi="宋体" w:cs="Calibri"/>
                <w:color w:val="000000"/>
                <w:kern w:val="0"/>
                <w:sz w:val="18"/>
                <w:szCs w:val="18"/>
              </w:rPr>
            </w:pPr>
            <w:r>
              <w:rPr>
                <w:rFonts w:ascii="宋体" w:hAnsi="宋体" w:cs="Calibri"/>
                <w:color w:val="000000"/>
                <w:kern w:val="0"/>
                <w:sz w:val="18"/>
                <w:szCs w:val="18"/>
              </w:rPr>
              <w:t xml:space="preserve">4.0 </w:t>
            </w:r>
          </w:p>
        </w:tc>
      </w:tr>
      <w:tr w:rsidR="00633085" w14:paraId="42633653" w14:textId="77777777">
        <w:trPr>
          <w:trHeight w:val="425"/>
        </w:trPr>
        <w:tc>
          <w:tcPr>
            <w:tcW w:w="1380" w:type="dxa"/>
            <w:vMerge/>
            <w:tcBorders>
              <w:top w:val="nil"/>
              <w:left w:val="single" w:sz="12" w:space="0" w:color="auto"/>
              <w:bottom w:val="single" w:sz="4" w:space="0" w:color="auto"/>
              <w:right w:val="single" w:sz="4" w:space="0" w:color="auto"/>
            </w:tcBorders>
            <w:shd w:val="clear" w:color="auto" w:fill="auto"/>
            <w:vAlign w:val="center"/>
          </w:tcPr>
          <w:p w14:paraId="757E9738" w14:textId="77777777" w:rsidR="00633085" w:rsidRDefault="00633085">
            <w:pPr>
              <w:widowControl/>
              <w:jc w:val="left"/>
              <w:rPr>
                <w:rFonts w:ascii="宋体" w:hAnsi="宋体" w:cs="宋体"/>
                <w:color w:val="000000"/>
                <w:kern w:val="0"/>
                <w:sz w:val="18"/>
                <w:szCs w:val="18"/>
              </w:rPr>
            </w:pPr>
          </w:p>
        </w:tc>
        <w:tc>
          <w:tcPr>
            <w:tcW w:w="6129" w:type="dxa"/>
            <w:tcBorders>
              <w:top w:val="nil"/>
              <w:left w:val="nil"/>
              <w:bottom w:val="single" w:sz="4" w:space="0" w:color="auto"/>
              <w:right w:val="single" w:sz="4" w:space="0" w:color="auto"/>
            </w:tcBorders>
            <w:shd w:val="clear" w:color="auto" w:fill="auto"/>
            <w:vAlign w:val="center"/>
          </w:tcPr>
          <w:p w14:paraId="147C2D31" w14:textId="77777777" w:rsidR="00633085" w:rsidRDefault="00000000">
            <w:pPr>
              <w:widowControl/>
              <w:rPr>
                <w:rFonts w:ascii="宋体" w:hAnsi="宋体" w:cs="宋体"/>
                <w:color w:val="000000"/>
                <w:kern w:val="0"/>
                <w:sz w:val="18"/>
                <w:szCs w:val="18"/>
              </w:rPr>
            </w:pPr>
            <w:r>
              <w:rPr>
                <w:rFonts w:ascii="宋体" w:hAnsi="宋体" w:cs="宋体" w:hint="eastAsia"/>
                <w:color w:val="000000"/>
                <w:kern w:val="0"/>
                <w:sz w:val="18"/>
                <w:szCs w:val="18"/>
              </w:rPr>
              <w:t>（</w:t>
            </w:r>
            <w:r>
              <w:rPr>
                <w:rFonts w:ascii="宋体" w:hAnsi="宋体" w:cs="宋体"/>
                <w:color w:val="000000"/>
                <w:kern w:val="0"/>
                <w:sz w:val="18"/>
                <w:szCs w:val="18"/>
              </w:rPr>
              <w:t>5</w:t>
            </w:r>
            <w:r>
              <w:rPr>
                <w:rFonts w:ascii="宋体" w:hAnsi="宋体" w:cs="宋体" w:hint="eastAsia"/>
                <w:color w:val="000000"/>
                <w:kern w:val="0"/>
                <w:sz w:val="18"/>
                <w:szCs w:val="18"/>
              </w:rPr>
              <w:t>）有应用程序须被设置成无需人为操作的需求。即，除了启动或者停止应用程序之外，无需任何操作员的介入，并且应用程序具有自动恢复机制</w:t>
            </w:r>
          </w:p>
        </w:tc>
        <w:tc>
          <w:tcPr>
            <w:tcW w:w="1700" w:type="dxa"/>
            <w:tcBorders>
              <w:top w:val="nil"/>
              <w:left w:val="nil"/>
              <w:bottom w:val="single" w:sz="4" w:space="0" w:color="auto"/>
              <w:right w:val="single" w:sz="12" w:space="0" w:color="auto"/>
            </w:tcBorders>
            <w:shd w:val="clear" w:color="auto" w:fill="auto"/>
            <w:vAlign w:val="center"/>
          </w:tcPr>
          <w:p w14:paraId="7ADE6F5D" w14:textId="77777777" w:rsidR="00633085" w:rsidRDefault="00000000">
            <w:pPr>
              <w:widowControl/>
              <w:jc w:val="center"/>
              <w:rPr>
                <w:rFonts w:ascii="宋体" w:hAnsi="宋体" w:cs="Calibri"/>
                <w:color w:val="000000"/>
                <w:kern w:val="0"/>
                <w:sz w:val="18"/>
                <w:szCs w:val="18"/>
              </w:rPr>
            </w:pPr>
            <w:r>
              <w:rPr>
                <w:rFonts w:ascii="宋体" w:hAnsi="宋体" w:cs="Calibri"/>
                <w:color w:val="000000"/>
                <w:kern w:val="0"/>
                <w:sz w:val="18"/>
                <w:szCs w:val="18"/>
              </w:rPr>
              <w:t xml:space="preserve">5.0 </w:t>
            </w:r>
          </w:p>
        </w:tc>
      </w:tr>
      <w:tr w:rsidR="00633085" w14:paraId="7FE1FD08" w14:textId="77777777">
        <w:trPr>
          <w:trHeight w:val="425"/>
        </w:trPr>
        <w:tc>
          <w:tcPr>
            <w:tcW w:w="1380" w:type="dxa"/>
            <w:vMerge w:val="restart"/>
            <w:tcBorders>
              <w:top w:val="nil"/>
              <w:left w:val="single" w:sz="12" w:space="0" w:color="auto"/>
              <w:bottom w:val="single" w:sz="4" w:space="0" w:color="auto"/>
              <w:right w:val="single" w:sz="4" w:space="0" w:color="auto"/>
            </w:tcBorders>
            <w:shd w:val="clear" w:color="auto" w:fill="auto"/>
            <w:vAlign w:val="center"/>
          </w:tcPr>
          <w:p w14:paraId="7327EB96" w14:textId="77777777" w:rsidR="00633085" w:rsidRDefault="00000000">
            <w:pPr>
              <w:widowControl/>
              <w:jc w:val="center"/>
              <w:rPr>
                <w:rFonts w:ascii="宋体" w:hAnsi="宋体" w:cs="宋体"/>
                <w:color w:val="000000"/>
                <w:kern w:val="0"/>
                <w:sz w:val="18"/>
                <w:szCs w:val="18"/>
              </w:rPr>
            </w:pPr>
            <w:r>
              <w:rPr>
                <w:rFonts w:ascii="宋体" w:hAnsi="宋体" w:cs="宋体" w:hint="eastAsia"/>
                <w:color w:val="000000"/>
                <w:kern w:val="0"/>
                <w:sz w:val="18"/>
                <w:szCs w:val="18"/>
              </w:rPr>
              <w:t>E</w:t>
            </w:r>
            <w:r>
              <w:rPr>
                <w:rFonts w:ascii="宋体" w:hAnsi="宋体" w:cs="宋体"/>
                <w:color w:val="000000"/>
                <w:kern w:val="0"/>
                <w:sz w:val="18"/>
                <w:szCs w:val="18"/>
              </w:rPr>
              <w:t>13</w:t>
            </w:r>
            <w:r>
              <w:rPr>
                <w:rFonts w:ascii="宋体" w:hAnsi="宋体" w:cs="宋体" w:hint="eastAsia"/>
                <w:color w:val="000000"/>
                <w:kern w:val="0"/>
                <w:sz w:val="18"/>
                <w:szCs w:val="18"/>
              </w:rPr>
              <w:t>：跨平台性</w:t>
            </w:r>
          </w:p>
        </w:tc>
        <w:tc>
          <w:tcPr>
            <w:tcW w:w="6129" w:type="dxa"/>
            <w:tcBorders>
              <w:top w:val="nil"/>
              <w:left w:val="nil"/>
              <w:bottom w:val="single" w:sz="4" w:space="0" w:color="auto"/>
              <w:right w:val="single" w:sz="4" w:space="0" w:color="auto"/>
            </w:tcBorders>
            <w:shd w:val="clear" w:color="auto" w:fill="auto"/>
            <w:vAlign w:val="center"/>
          </w:tcPr>
          <w:p w14:paraId="5D85C6BC" w14:textId="77777777" w:rsidR="00633085" w:rsidRDefault="00000000">
            <w:pPr>
              <w:widowControl/>
              <w:rPr>
                <w:rFonts w:ascii="宋体" w:hAnsi="宋体" w:cs="宋体"/>
                <w:color w:val="000000"/>
                <w:kern w:val="0"/>
                <w:sz w:val="18"/>
                <w:szCs w:val="18"/>
              </w:rPr>
            </w:pPr>
            <w:r>
              <w:rPr>
                <w:rFonts w:ascii="宋体" w:hAnsi="宋体" w:cs="宋体" w:hint="eastAsia"/>
                <w:color w:val="000000"/>
                <w:kern w:val="0"/>
                <w:sz w:val="18"/>
                <w:szCs w:val="18"/>
              </w:rPr>
              <w:t>（</w:t>
            </w:r>
            <w:r>
              <w:rPr>
                <w:rFonts w:ascii="宋体" w:hAnsi="宋体" w:cs="宋体"/>
                <w:color w:val="000000"/>
                <w:kern w:val="0"/>
                <w:sz w:val="18"/>
                <w:szCs w:val="18"/>
              </w:rPr>
              <w:t>0</w:t>
            </w:r>
            <w:r>
              <w:rPr>
                <w:rFonts w:ascii="宋体" w:hAnsi="宋体" w:cs="宋体" w:hint="eastAsia"/>
                <w:color w:val="000000"/>
                <w:kern w:val="0"/>
                <w:sz w:val="18"/>
                <w:szCs w:val="18"/>
              </w:rPr>
              <w:t>）应用程序只提供给一个用户在一个站点上使用</w:t>
            </w:r>
          </w:p>
        </w:tc>
        <w:tc>
          <w:tcPr>
            <w:tcW w:w="1700" w:type="dxa"/>
            <w:tcBorders>
              <w:top w:val="nil"/>
              <w:left w:val="nil"/>
              <w:bottom w:val="single" w:sz="4" w:space="0" w:color="auto"/>
              <w:right w:val="single" w:sz="12" w:space="0" w:color="auto"/>
            </w:tcBorders>
            <w:shd w:val="clear" w:color="auto" w:fill="auto"/>
            <w:vAlign w:val="center"/>
          </w:tcPr>
          <w:p w14:paraId="70261434" w14:textId="77777777" w:rsidR="00633085" w:rsidRDefault="00000000">
            <w:pPr>
              <w:widowControl/>
              <w:jc w:val="center"/>
              <w:rPr>
                <w:rFonts w:ascii="宋体" w:hAnsi="宋体" w:cs="Calibri"/>
                <w:color w:val="000000"/>
                <w:kern w:val="0"/>
                <w:sz w:val="18"/>
                <w:szCs w:val="18"/>
              </w:rPr>
            </w:pPr>
            <w:r>
              <w:rPr>
                <w:rFonts w:ascii="宋体" w:hAnsi="宋体" w:cs="Calibri"/>
                <w:color w:val="000000"/>
                <w:kern w:val="0"/>
                <w:sz w:val="18"/>
                <w:szCs w:val="18"/>
              </w:rPr>
              <w:t xml:space="preserve">0.0 </w:t>
            </w:r>
          </w:p>
        </w:tc>
      </w:tr>
      <w:tr w:rsidR="00633085" w14:paraId="626993A8" w14:textId="77777777">
        <w:trPr>
          <w:trHeight w:val="425"/>
        </w:trPr>
        <w:tc>
          <w:tcPr>
            <w:tcW w:w="1380" w:type="dxa"/>
            <w:vMerge/>
            <w:tcBorders>
              <w:top w:val="nil"/>
              <w:left w:val="single" w:sz="12" w:space="0" w:color="auto"/>
              <w:bottom w:val="single" w:sz="4" w:space="0" w:color="auto"/>
              <w:right w:val="single" w:sz="4" w:space="0" w:color="auto"/>
            </w:tcBorders>
            <w:shd w:val="clear" w:color="auto" w:fill="auto"/>
            <w:vAlign w:val="center"/>
          </w:tcPr>
          <w:p w14:paraId="1BB51CB6" w14:textId="77777777" w:rsidR="00633085" w:rsidRDefault="00633085">
            <w:pPr>
              <w:widowControl/>
              <w:jc w:val="left"/>
              <w:rPr>
                <w:rFonts w:ascii="宋体" w:hAnsi="宋体" w:cs="宋体"/>
                <w:color w:val="000000"/>
                <w:kern w:val="0"/>
                <w:sz w:val="18"/>
                <w:szCs w:val="18"/>
              </w:rPr>
            </w:pPr>
          </w:p>
        </w:tc>
        <w:tc>
          <w:tcPr>
            <w:tcW w:w="6129" w:type="dxa"/>
            <w:tcBorders>
              <w:top w:val="nil"/>
              <w:left w:val="nil"/>
              <w:bottom w:val="single" w:sz="4" w:space="0" w:color="auto"/>
              <w:right w:val="single" w:sz="4" w:space="0" w:color="auto"/>
            </w:tcBorders>
            <w:shd w:val="clear" w:color="auto" w:fill="auto"/>
            <w:vAlign w:val="center"/>
          </w:tcPr>
          <w:p w14:paraId="0E1B2EE3" w14:textId="77777777" w:rsidR="00633085" w:rsidRDefault="00000000">
            <w:pPr>
              <w:widowControl/>
              <w:rPr>
                <w:rFonts w:ascii="宋体" w:hAnsi="宋体" w:cs="宋体"/>
                <w:color w:val="000000"/>
                <w:kern w:val="0"/>
                <w:sz w:val="18"/>
                <w:szCs w:val="18"/>
              </w:rPr>
            </w:pPr>
            <w:r>
              <w:rPr>
                <w:rFonts w:ascii="宋体" w:hAnsi="宋体" w:cs="宋体" w:hint="eastAsia"/>
                <w:color w:val="000000"/>
                <w:kern w:val="0"/>
                <w:sz w:val="18"/>
                <w:szCs w:val="18"/>
              </w:rPr>
              <w:t>（1）在设计阶段，就需要考虑应用程序在多站点上使用，但是仅在相同的软硬件环境下</w:t>
            </w:r>
          </w:p>
        </w:tc>
        <w:tc>
          <w:tcPr>
            <w:tcW w:w="1700" w:type="dxa"/>
            <w:tcBorders>
              <w:top w:val="nil"/>
              <w:left w:val="nil"/>
              <w:bottom w:val="single" w:sz="4" w:space="0" w:color="auto"/>
              <w:right w:val="single" w:sz="12" w:space="0" w:color="auto"/>
            </w:tcBorders>
            <w:shd w:val="clear" w:color="auto" w:fill="auto"/>
            <w:vAlign w:val="center"/>
          </w:tcPr>
          <w:p w14:paraId="43E279DB" w14:textId="77777777" w:rsidR="00633085" w:rsidRDefault="00000000">
            <w:pPr>
              <w:widowControl/>
              <w:jc w:val="center"/>
              <w:rPr>
                <w:rFonts w:ascii="宋体" w:hAnsi="宋体" w:cs="Calibri"/>
                <w:color w:val="000000"/>
                <w:kern w:val="0"/>
                <w:sz w:val="18"/>
                <w:szCs w:val="18"/>
              </w:rPr>
            </w:pPr>
            <w:r>
              <w:rPr>
                <w:rFonts w:ascii="宋体" w:hAnsi="宋体" w:cs="Calibri"/>
                <w:color w:val="000000"/>
                <w:kern w:val="0"/>
                <w:sz w:val="18"/>
                <w:szCs w:val="18"/>
              </w:rPr>
              <w:t xml:space="preserve">1.0 </w:t>
            </w:r>
          </w:p>
        </w:tc>
      </w:tr>
      <w:tr w:rsidR="00633085" w14:paraId="610A473E" w14:textId="77777777">
        <w:trPr>
          <w:trHeight w:val="425"/>
        </w:trPr>
        <w:tc>
          <w:tcPr>
            <w:tcW w:w="1380" w:type="dxa"/>
            <w:vMerge/>
            <w:tcBorders>
              <w:top w:val="nil"/>
              <w:left w:val="single" w:sz="12" w:space="0" w:color="auto"/>
              <w:bottom w:val="single" w:sz="4" w:space="0" w:color="auto"/>
              <w:right w:val="single" w:sz="4" w:space="0" w:color="auto"/>
            </w:tcBorders>
            <w:shd w:val="clear" w:color="auto" w:fill="auto"/>
            <w:vAlign w:val="center"/>
          </w:tcPr>
          <w:p w14:paraId="075290B7" w14:textId="77777777" w:rsidR="00633085" w:rsidRDefault="00633085">
            <w:pPr>
              <w:widowControl/>
              <w:jc w:val="left"/>
              <w:rPr>
                <w:rFonts w:ascii="宋体" w:hAnsi="宋体" w:cs="宋体"/>
                <w:color w:val="000000"/>
                <w:kern w:val="0"/>
                <w:sz w:val="18"/>
                <w:szCs w:val="18"/>
              </w:rPr>
            </w:pPr>
          </w:p>
        </w:tc>
        <w:tc>
          <w:tcPr>
            <w:tcW w:w="6129" w:type="dxa"/>
            <w:tcBorders>
              <w:top w:val="nil"/>
              <w:left w:val="nil"/>
              <w:bottom w:val="single" w:sz="4" w:space="0" w:color="auto"/>
              <w:right w:val="single" w:sz="4" w:space="0" w:color="auto"/>
            </w:tcBorders>
            <w:shd w:val="clear" w:color="auto" w:fill="auto"/>
            <w:vAlign w:val="center"/>
          </w:tcPr>
          <w:p w14:paraId="0586798D" w14:textId="77777777" w:rsidR="00633085" w:rsidRDefault="00000000">
            <w:pPr>
              <w:widowControl/>
              <w:rPr>
                <w:rFonts w:ascii="宋体" w:hAnsi="宋体" w:cs="宋体"/>
                <w:color w:val="000000"/>
                <w:kern w:val="0"/>
                <w:sz w:val="18"/>
                <w:szCs w:val="18"/>
              </w:rPr>
            </w:pPr>
            <w:r>
              <w:rPr>
                <w:rFonts w:ascii="宋体" w:hAnsi="宋体" w:cs="宋体" w:hint="eastAsia"/>
                <w:color w:val="000000"/>
                <w:kern w:val="0"/>
                <w:sz w:val="18"/>
                <w:szCs w:val="18"/>
              </w:rPr>
              <w:t>（</w:t>
            </w:r>
            <w:r>
              <w:rPr>
                <w:rFonts w:ascii="宋体" w:hAnsi="宋体" w:cs="宋体"/>
                <w:color w:val="000000"/>
                <w:kern w:val="0"/>
                <w:sz w:val="18"/>
                <w:szCs w:val="18"/>
              </w:rPr>
              <w:t>2</w:t>
            </w:r>
            <w:r>
              <w:rPr>
                <w:rFonts w:ascii="宋体" w:hAnsi="宋体" w:cs="宋体" w:hint="eastAsia"/>
                <w:color w:val="000000"/>
                <w:kern w:val="0"/>
                <w:sz w:val="18"/>
                <w:szCs w:val="18"/>
              </w:rPr>
              <w:t>）在设计阶段，就需要考虑应用程序在多站点上使用，但是仅在相似的软硬件环境下</w:t>
            </w:r>
          </w:p>
        </w:tc>
        <w:tc>
          <w:tcPr>
            <w:tcW w:w="1700" w:type="dxa"/>
            <w:tcBorders>
              <w:top w:val="nil"/>
              <w:left w:val="nil"/>
              <w:bottom w:val="single" w:sz="4" w:space="0" w:color="auto"/>
              <w:right w:val="single" w:sz="12" w:space="0" w:color="auto"/>
            </w:tcBorders>
            <w:shd w:val="clear" w:color="auto" w:fill="auto"/>
            <w:vAlign w:val="center"/>
          </w:tcPr>
          <w:p w14:paraId="12F1CB20" w14:textId="77777777" w:rsidR="00633085" w:rsidRDefault="00000000">
            <w:pPr>
              <w:widowControl/>
              <w:jc w:val="center"/>
              <w:rPr>
                <w:rFonts w:ascii="宋体" w:hAnsi="宋体" w:cs="Calibri"/>
                <w:color w:val="000000"/>
                <w:kern w:val="0"/>
                <w:sz w:val="18"/>
                <w:szCs w:val="18"/>
              </w:rPr>
            </w:pPr>
            <w:r>
              <w:rPr>
                <w:rFonts w:ascii="宋体" w:hAnsi="宋体" w:cs="Calibri"/>
                <w:color w:val="000000"/>
                <w:kern w:val="0"/>
                <w:sz w:val="18"/>
                <w:szCs w:val="18"/>
              </w:rPr>
              <w:t xml:space="preserve">2.0 </w:t>
            </w:r>
          </w:p>
        </w:tc>
      </w:tr>
      <w:tr w:rsidR="00633085" w14:paraId="61941B17" w14:textId="77777777">
        <w:trPr>
          <w:trHeight w:val="425"/>
        </w:trPr>
        <w:tc>
          <w:tcPr>
            <w:tcW w:w="1380" w:type="dxa"/>
            <w:vMerge/>
            <w:tcBorders>
              <w:top w:val="nil"/>
              <w:left w:val="single" w:sz="12" w:space="0" w:color="auto"/>
              <w:bottom w:val="single" w:sz="4" w:space="0" w:color="auto"/>
              <w:right w:val="single" w:sz="4" w:space="0" w:color="auto"/>
            </w:tcBorders>
            <w:shd w:val="clear" w:color="auto" w:fill="auto"/>
            <w:vAlign w:val="center"/>
          </w:tcPr>
          <w:p w14:paraId="625BED56" w14:textId="77777777" w:rsidR="00633085" w:rsidRDefault="00633085">
            <w:pPr>
              <w:widowControl/>
              <w:jc w:val="left"/>
              <w:rPr>
                <w:rFonts w:ascii="宋体" w:hAnsi="宋体" w:cs="宋体"/>
                <w:color w:val="000000"/>
                <w:kern w:val="0"/>
                <w:sz w:val="18"/>
                <w:szCs w:val="18"/>
              </w:rPr>
            </w:pPr>
          </w:p>
        </w:tc>
        <w:tc>
          <w:tcPr>
            <w:tcW w:w="6129" w:type="dxa"/>
            <w:tcBorders>
              <w:top w:val="nil"/>
              <w:left w:val="nil"/>
              <w:bottom w:val="single" w:sz="4" w:space="0" w:color="auto"/>
              <w:right w:val="single" w:sz="4" w:space="0" w:color="auto"/>
            </w:tcBorders>
            <w:shd w:val="clear" w:color="auto" w:fill="auto"/>
            <w:vAlign w:val="center"/>
          </w:tcPr>
          <w:p w14:paraId="7BACF7F2" w14:textId="77777777" w:rsidR="00633085" w:rsidRDefault="00000000">
            <w:pPr>
              <w:widowControl/>
              <w:rPr>
                <w:rFonts w:ascii="宋体" w:hAnsi="宋体" w:cs="宋体"/>
                <w:color w:val="000000"/>
                <w:kern w:val="0"/>
                <w:sz w:val="18"/>
                <w:szCs w:val="18"/>
              </w:rPr>
            </w:pPr>
            <w:r>
              <w:rPr>
                <w:rFonts w:ascii="宋体" w:hAnsi="宋体" w:cs="宋体" w:hint="eastAsia"/>
                <w:color w:val="000000"/>
                <w:kern w:val="0"/>
                <w:sz w:val="18"/>
                <w:szCs w:val="18"/>
              </w:rPr>
              <w:t>（</w:t>
            </w:r>
            <w:r>
              <w:rPr>
                <w:rFonts w:ascii="宋体" w:hAnsi="宋体" w:cs="宋体"/>
                <w:color w:val="000000"/>
                <w:kern w:val="0"/>
                <w:sz w:val="18"/>
                <w:szCs w:val="18"/>
              </w:rPr>
              <w:t>3</w:t>
            </w:r>
            <w:r>
              <w:rPr>
                <w:rFonts w:ascii="宋体" w:hAnsi="宋体" w:cs="宋体" w:hint="eastAsia"/>
                <w:color w:val="000000"/>
                <w:kern w:val="0"/>
                <w:sz w:val="18"/>
                <w:szCs w:val="18"/>
              </w:rPr>
              <w:t>）在设计阶段，就需要考虑应用程序在多站点上使用，而且是在不同的软硬件环境下</w:t>
            </w:r>
          </w:p>
        </w:tc>
        <w:tc>
          <w:tcPr>
            <w:tcW w:w="1700" w:type="dxa"/>
            <w:tcBorders>
              <w:top w:val="nil"/>
              <w:left w:val="nil"/>
              <w:bottom w:val="single" w:sz="4" w:space="0" w:color="auto"/>
              <w:right w:val="single" w:sz="12" w:space="0" w:color="auto"/>
            </w:tcBorders>
            <w:shd w:val="clear" w:color="auto" w:fill="auto"/>
            <w:vAlign w:val="center"/>
          </w:tcPr>
          <w:p w14:paraId="35B0FAD9" w14:textId="77777777" w:rsidR="00633085" w:rsidRDefault="00000000">
            <w:pPr>
              <w:widowControl/>
              <w:jc w:val="center"/>
              <w:rPr>
                <w:rFonts w:ascii="宋体" w:hAnsi="宋体" w:cs="Calibri"/>
                <w:color w:val="000000"/>
                <w:kern w:val="0"/>
                <w:sz w:val="18"/>
                <w:szCs w:val="18"/>
              </w:rPr>
            </w:pPr>
            <w:r>
              <w:rPr>
                <w:rFonts w:ascii="宋体" w:hAnsi="宋体" w:cs="Calibri"/>
                <w:color w:val="000000"/>
                <w:kern w:val="0"/>
                <w:sz w:val="18"/>
                <w:szCs w:val="18"/>
              </w:rPr>
              <w:t xml:space="preserve">3.0 </w:t>
            </w:r>
          </w:p>
        </w:tc>
      </w:tr>
      <w:tr w:rsidR="00633085" w14:paraId="0072F4DA" w14:textId="77777777">
        <w:trPr>
          <w:trHeight w:val="425"/>
        </w:trPr>
        <w:tc>
          <w:tcPr>
            <w:tcW w:w="1380" w:type="dxa"/>
            <w:vMerge/>
            <w:tcBorders>
              <w:top w:val="nil"/>
              <w:left w:val="single" w:sz="12" w:space="0" w:color="auto"/>
              <w:bottom w:val="single" w:sz="4" w:space="0" w:color="auto"/>
              <w:right w:val="single" w:sz="4" w:space="0" w:color="auto"/>
            </w:tcBorders>
            <w:shd w:val="clear" w:color="auto" w:fill="auto"/>
            <w:vAlign w:val="center"/>
          </w:tcPr>
          <w:p w14:paraId="09E02D68" w14:textId="77777777" w:rsidR="00633085" w:rsidRDefault="00633085">
            <w:pPr>
              <w:widowControl/>
              <w:jc w:val="left"/>
              <w:rPr>
                <w:rFonts w:ascii="宋体" w:hAnsi="宋体" w:cs="宋体"/>
                <w:color w:val="000000"/>
                <w:kern w:val="0"/>
                <w:sz w:val="18"/>
                <w:szCs w:val="18"/>
              </w:rPr>
            </w:pPr>
          </w:p>
        </w:tc>
        <w:tc>
          <w:tcPr>
            <w:tcW w:w="6129" w:type="dxa"/>
            <w:tcBorders>
              <w:top w:val="nil"/>
              <w:left w:val="nil"/>
              <w:bottom w:val="single" w:sz="4" w:space="0" w:color="auto"/>
              <w:right w:val="single" w:sz="4" w:space="0" w:color="auto"/>
            </w:tcBorders>
            <w:shd w:val="clear" w:color="auto" w:fill="auto"/>
            <w:vAlign w:val="center"/>
          </w:tcPr>
          <w:p w14:paraId="783A9F68" w14:textId="77777777" w:rsidR="00633085" w:rsidRDefault="00000000">
            <w:pPr>
              <w:widowControl/>
              <w:rPr>
                <w:rFonts w:ascii="宋体" w:hAnsi="宋体" w:cs="宋体"/>
                <w:color w:val="000000"/>
                <w:kern w:val="0"/>
                <w:sz w:val="18"/>
                <w:szCs w:val="18"/>
              </w:rPr>
            </w:pPr>
            <w:r>
              <w:rPr>
                <w:rFonts w:ascii="宋体" w:hAnsi="宋体" w:cs="宋体" w:hint="eastAsia"/>
                <w:color w:val="000000"/>
                <w:kern w:val="0"/>
                <w:sz w:val="18"/>
                <w:szCs w:val="18"/>
              </w:rPr>
              <w:t>（</w:t>
            </w:r>
            <w:r>
              <w:rPr>
                <w:rFonts w:ascii="宋体" w:hAnsi="宋体" w:cs="宋体"/>
                <w:color w:val="000000"/>
                <w:kern w:val="0"/>
                <w:sz w:val="18"/>
                <w:szCs w:val="18"/>
              </w:rPr>
              <w:t>4</w:t>
            </w:r>
            <w:r>
              <w:rPr>
                <w:rFonts w:ascii="宋体" w:hAnsi="宋体" w:cs="宋体" w:hint="eastAsia"/>
                <w:color w:val="000000"/>
                <w:kern w:val="0"/>
                <w:sz w:val="18"/>
                <w:szCs w:val="18"/>
              </w:rPr>
              <w:t>）为支持应用程序在多站点上运行编制了文档和支持计划，并且通过了测试，而且应用程序如（1）和（2）所述</w:t>
            </w:r>
          </w:p>
        </w:tc>
        <w:tc>
          <w:tcPr>
            <w:tcW w:w="1700" w:type="dxa"/>
            <w:tcBorders>
              <w:top w:val="nil"/>
              <w:left w:val="nil"/>
              <w:bottom w:val="single" w:sz="4" w:space="0" w:color="auto"/>
              <w:right w:val="single" w:sz="12" w:space="0" w:color="auto"/>
            </w:tcBorders>
            <w:shd w:val="clear" w:color="auto" w:fill="auto"/>
            <w:vAlign w:val="center"/>
          </w:tcPr>
          <w:p w14:paraId="7C02548F" w14:textId="77777777" w:rsidR="00633085" w:rsidRDefault="00000000">
            <w:pPr>
              <w:widowControl/>
              <w:jc w:val="center"/>
              <w:rPr>
                <w:rFonts w:ascii="宋体" w:hAnsi="宋体" w:cs="Calibri"/>
                <w:color w:val="000000"/>
                <w:kern w:val="0"/>
                <w:sz w:val="18"/>
                <w:szCs w:val="18"/>
              </w:rPr>
            </w:pPr>
            <w:r>
              <w:rPr>
                <w:rFonts w:ascii="宋体" w:hAnsi="宋体" w:cs="Calibri"/>
                <w:color w:val="000000"/>
                <w:kern w:val="0"/>
                <w:sz w:val="18"/>
                <w:szCs w:val="18"/>
              </w:rPr>
              <w:t xml:space="preserve">4.0 </w:t>
            </w:r>
          </w:p>
        </w:tc>
      </w:tr>
      <w:tr w:rsidR="00633085" w14:paraId="319C1763" w14:textId="77777777">
        <w:trPr>
          <w:trHeight w:val="425"/>
        </w:trPr>
        <w:tc>
          <w:tcPr>
            <w:tcW w:w="1380" w:type="dxa"/>
            <w:vMerge/>
            <w:tcBorders>
              <w:top w:val="nil"/>
              <w:left w:val="single" w:sz="12" w:space="0" w:color="auto"/>
              <w:bottom w:val="single" w:sz="4" w:space="0" w:color="auto"/>
              <w:right w:val="single" w:sz="4" w:space="0" w:color="auto"/>
            </w:tcBorders>
            <w:shd w:val="clear" w:color="auto" w:fill="auto"/>
            <w:vAlign w:val="center"/>
          </w:tcPr>
          <w:p w14:paraId="55280F42" w14:textId="77777777" w:rsidR="00633085" w:rsidRDefault="00633085">
            <w:pPr>
              <w:widowControl/>
              <w:jc w:val="left"/>
              <w:rPr>
                <w:rFonts w:ascii="宋体" w:hAnsi="宋体" w:cs="宋体"/>
                <w:color w:val="000000"/>
                <w:kern w:val="0"/>
                <w:sz w:val="18"/>
                <w:szCs w:val="18"/>
              </w:rPr>
            </w:pPr>
          </w:p>
        </w:tc>
        <w:tc>
          <w:tcPr>
            <w:tcW w:w="6129" w:type="dxa"/>
            <w:tcBorders>
              <w:top w:val="nil"/>
              <w:left w:val="nil"/>
              <w:bottom w:val="single" w:sz="4" w:space="0" w:color="auto"/>
              <w:right w:val="single" w:sz="4" w:space="0" w:color="auto"/>
            </w:tcBorders>
            <w:shd w:val="clear" w:color="auto" w:fill="auto"/>
            <w:vAlign w:val="center"/>
          </w:tcPr>
          <w:p w14:paraId="7CDE3C6D" w14:textId="77777777" w:rsidR="00633085" w:rsidRDefault="00000000">
            <w:pPr>
              <w:widowControl/>
              <w:rPr>
                <w:rFonts w:ascii="宋体" w:hAnsi="宋体" w:cs="宋体"/>
                <w:color w:val="000000"/>
                <w:kern w:val="0"/>
                <w:sz w:val="18"/>
                <w:szCs w:val="18"/>
              </w:rPr>
            </w:pPr>
            <w:r>
              <w:rPr>
                <w:rFonts w:ascii="宋体" w:hAnsi="宋体" w:cs="宋体" w:hint="eastAsia"/>
                <w:color w:val="000000"/>
                <w:kern w:val="0"/>
                <w:sz w:val="18"/>
                <w:szCs w:val="18"/>
              </w:rPr>
              <w:t>（</w:t>
            </w:r>
            <w:r>
              <w:rPr>
                <w:rFonts w:ascii="宋体" w:hAnsi="宋体" w:cs="宋体"/>
                <w:color w:val="000000"/>
                <w:kern w:val="0"/>
                <w:sz w:val="18"/>
                <w:szCs w:val="18"/>
              </w:rPr>
              <w:t>5</w:t>
            </w:r>
            <w:r>
              <w:rPr>
                <w:rFonts w:ascii="宋体" w:hAnsi="宋体" w:cs="宋体" w:hint="eastAsia"/>
                <w:color w:val="000000"/>
                <w:kern w:val="0"/>
                <w:sz w:val="18"/>
                <w:szCs w:val="18"/>
              </w:rPr>
              <w:t>）为支持应用程序在多站点上运行编制了文档和支待计划．并且通过了浏试，而且应用程序如（</w:t>
            </w:r>
            <w:r>
              <w:rPr>
                <w:rFonts w:ascii="宋体" w:hAnsi="宋体" w:cs="宋体"/>
                <w:color w:val="000000"/>
                <w:kern w:val="0"/>
                <w:sz w:val="18"/>
                <w:szCs w:val="18"/>
              </w:rPr>
              <w:t>3</w:t>
            </w:r>
            <w:r>
              <w:rPr>
                <w:rFonts w:ascii="宋体" w:hAnsi="宋体" w:cs="宋体" w:hint="eastAsia"/>
                <w:color w:val="000000"/>
                <w:kern w:val="0"/>
                <w:sz w:val="18"/>
                <w:szCs w:val="18"/>
              </w:rPr>
              <w:t>）所述</w:t>
            </w:r>
          </w:p>
        </w:tc>
        <w:tc>
          <w:tcPr>
            <w:tcW w:w="1700" w:type="dxa"/>
            <w:tcBorders>
              <w:top w:val="nil"/>
              <w:left w:val="nil"/>
              <w:bottom w:val="single" w:sz="4" w:space="0" w:color="auto"/>
              <w:right w:val="single" w:sz="12" w:space="0" w:color="auto"/>
            </w:tcBorders>
            <w:shd w:val="clear" w:color="auto" w:fill="auto"/>
            <w:vAlign w:val="center"/>
          </w:tcPr>
          <w:p w14:paraId="74C12B03" w14:textId="77777777" w:rsidR="00633085" w:rsidRDefault="00000000">
            <w:pPr>
              <w:widowControl/>
              <w:jc w:val="center"/>
              <w:rPr>
                <w:rFonts w:ascii="宋体" w:hAnsi="宋体" w:cs="Calibri"/>
                <w:color w:val="000000"/>
                <w:kern w:val="0"/>
                <w:sz w:val="18"/>
                <w:szCs w:val="18"/>
              </w:rPr>
            </w:pPr>
            <w:r>
              <w:rPr>
                <w:rFonts w:ascii="宋体" w:hAnsi="宋体" w:cs="Calibri"/>
                <w:color w:val="000000"/>
                <w:kern w:val="0"/>
                <w:sz w:val="18"/>
                <w:szCs w:val="18"/>
              </w:rPr>
              <w:t xml:space="preserve">5.0 </w:t>
            </w:r>
          </w:p>
        </w:tc>
      </w:tr>
      <w:tr w:rsidR="00633085" w14:paraId="2900F039" w14:textId="77777777">
        <w:trPr>
          <w:trHeight w:val="425"/>
        </w:trPr>
        <w:tc>
          <w:tcPr>
            <w:tcW w:w="1380" w:type="dxa"/>
            <w:vMerge w:val="restart"/>
            <w:tcBorders>
              <w:top w:val="nil"/>
              <w:left w:val="single" w:sz="12" w:space="0" w:color="auto"/>
              <w:bottom w:val="single" w:sz="4" w:space="0" w:color="auto"/>
              <w:right w:val="single" w:sz="4" w:space="0" w:color="auto"/>
            </w:tcBorders>
            <w:shd w:val="clear" w:color="auto" w:fill="auto"/>
            <w:vAlign w:val="center"/>
          </w:tcPr>
          <w:p w14:paraId="4C3A1033" w14:textId="77777777" w:rsidR="00633085" w:rsidRDefault="00000000">
            <w:pPr>
              <w:widowControl/>
              <w:jc w:val="center"/>
              <w:rPr>
                <w:rFonts w:ascii="宋体" w:hAnsi="宋体" w:cs="宋体"/>
                <w:color w:val="000000"/>
                <w:kern w:val="0"/>
                <w:sz w:val="18"/>
                <w:szCs w:val="18"/>
              </w:rPr>
            </w:pPr>
            <w:r>
              <w:rPr>
                <w:rFonts w:ascii="宋体" w:hAnsi="宋体" w:cs="宋体" w:hint="eastAsia"/>
                <w:color w:val="000000"/>
                <w:kern w:val="0"/>
                <w:sz w:val="18"/>
                <w:szCs w:val="18"/>
              </w:rPr>
              <w:t>E</w:t>
            </w:r>
            <w:r>
              <w:rPr>
                <w:rFonts w:ascii="宋体" w:hAnsi="宋体" w:cs="宋体"/>
                <w:color w:val="000000"/>
                <w:kern w:val="0"/>
                <w:sz w:val="18"/>
                <w:szCs w:val="18"/>
              </w:rPr>
              <w:t>14</w:t>
            </w:r>
            <w:r>
              <w:rPr>
                <w:rFonts w:ascii="宋体" w:hAnsi="宋体" w:cs="宋体" w:hint="eastAsia"/>
                <w:color w:val="000000"/>
                <w:kern w:val="0"/>
                <w:sz w:val="18"/>
                <w:szCs w:val="18"/>
              </w:rPr>
              <w:t>：灵活性</w:t>
            </w:r>
          </w:p>
        </w:tc>
        <w:tc>
          <w:tcPr>
            <w:tcW w:w="6129" w:type="dxa"/>
            <w:tcBorders>
              <w:top w:val="nil"/>
              <w:left w:val="nil"/>
              <w:bottom w:val="single" w:sz="4" w:space="0" w:color="auto"/>
              <w:right w:val="single" w:sz="4" w:space="0" w:color="auto"/>
            </w:tcBorders>
            <w:shd w:val="clear" w:color="auto" w:fill="auto"/>
            <w:vAlign w:val="center"/>
          </w:tcPr>
          <w:p w14:paraId="6A8C4932" w14:textId="77777777" w:rsidR="00633085" w:rsidRDefault="00000000">
            <w:pPr>
              <w:widowControl/>
              <w:rPr>
                <w:rFonts w:ascii="宋体" w:hAnsi="宋体" w:cs="宋体"/>
                <w:color w:val="000000"/>
                <w:kern w:val="0"/>
                <w:sz w:val="18"/>
                <w:szCs w:val="18"/>
              </w:rPr>
            </w:pPr>
            <w:r>
              <w:rPr>
                <w:rFonts w:ascii="宋体" w:hAnsi="宋体" w:cs="宋体" w:hint="eastAsia"/>
                <w:color w:val="000000"/>
                <w:kern w:val="0"/>
                <w:sz w:val="18"/>
                <w:szCs w:val="18"/>
              </w:rPr>
              <w:t>（</w:t>
            </w:r>
            <w:r>
              <w:rPr>
                <w:rFonts w:ascii="宋体" w:hAnsi="宋体" w:cs="宋体"/>
                <w:color w:val="000000"/>
                <w:kern w:val="0"/>
                <w:sz w:val="18"/>
                <w:szCs w:val="18"/>
              </w:rPr>
              <w:t>0</w:t>
            </w:r>
            <w:r>
              <w:rPr>
                <w:rFonts w:ascii="宋体" w:hAnsi="宋体" w:cs="宋体" w:hint="eastAsia"/>
                <w:color w:val="000000"/>
                <w:kern w:val="0"/>
                <w:sz w:val="18"/>
                <w:szCs w:val="18"/>
              </w:rPr>
              <w:t>）没有特别的需求</w:t>
            </w:r>
          </w:p>
        </w:tc>
        <w:tc>
          <w:tcPr>
            <w:tcW w:w="1700" w:type="dxa"/>
            <w:tcBorders>
              <w:top w:val="nil"/>
              <w:left w:val="nil"/>
              <w:bottom w:val="single" w:sz="4" w:space="0" w:color="auto"/>
              <w:right w:val="single" w:sz="12" w:space="0" w:color="auto"/>
            </w:tcBorders>
            <w:shd w:val="clear" w:color="auto" w:fill="auto"/>
            <w:vAlign w:val="center"/>
          </w:tcPr>
          <w:p w14:paraId="22E0E6BF" w14:textId="77777777" w:rsidR="00633085" w:rsidRDefault="00000000">
            <w:pPr>
              <w:widowControl/>
              <w:jc w:val="center"/>
              <w:rPr>
                <w:rFonts w:ascii="宋体" w:hAnsi="宋体" w:cs="Calibri"/>
                <w:color w:val="000000"/>
                <w:kern w:val="0"/>
                <w:sz w:val="18"/>
                <w:szCs w:val="18"/>
              </w:rPr>
            </w:pPr>
            <w:r>
              <w:rPr>
                <w:rFonts w:ascii="宋体" w:hAnsi="宋体" w:cs="Calibri"/>
                <w:color w:val="000000"/>
                <w:kern w:val="0"/>
                <w:sz w:val="18"/>
                <w:szCs w:val="18"/>
              </w:rPr>
              <w:t xml:space="preserve">0.0 </w:t>
            </w:r>
          </w:p>
        </w:tc>
      </w:tr>
      <w:tr w:rsidR="00633085" w14:paraId="057144C6" w14:textId="77777777">
        <w:trPr>
          <w:trHeight w:val="425"/>
        </w:trPr>
        <w:tc>
          <w:tcPr>
            <w:tcW w:w="1380" w:type="dxa"/>
            <w:vMerge/>
            <w:tcBorders>
              <w:top w:val="nil"/>
              <w:left w:val="single" w:sz="12" w:space="0" w:color="auto"/>
              <w:bottom w:val="single" w:sz="4" w:space="0" w:color="auto"/>
              <w:right w:val="single" w:sz="4" w:space="0" w:color="auto"/>
            </w:tcBorders>
            <w:shd w:val="clear" w:color="auto" w:fill="auto"/>
            <w:vAlign w:val="center"/>
          </w:tcPr>
          <w:p w14:paraId="240C9572" w14:textId="77777777" w:rsidR="00633085" w:rsidRDefault="00633085">
            <w:pPr>
              <w:widowControl/>
              <w:jc w:val="left"/>
              <w:rPr>
                <w:rFonts w:ascii="宋体" w:hAnsi="宋体" w:cs="宋体"/>
                <w:color w:val="000000"/>
                <w:kern w:val="0"/>
                <w:sz w:val="18"/>
                <w:szCs w:val="18"/>
              </w:rPr>
            </w:pPr>
          </w:p>
        </w:tc>
        <w:tc>
          <w:tcPr>
            <w:tcW w:w="6129" w:type="dxa"/>
            <w:vMerge w:val="restart"/>
            <w:tcBorders>
              <w:top w:val="nil"/>
              <w:left w:val="single" w:sz="4" w:space="0" w:color="auto"/>
              <w:bottom w:val="single" w:sz="4" w:space="0" w:color="000000"/>
              <w:right w:val="single" w:sz="4" w:space="0" w:color="auto"/>
            </w:tcBorders>
            <w:shd w:val="clear" w:color="auto" w:fill="auto"/>
            <w:vAlign w:val="center"/>
          </w:tcPr>
          <w:p w14:paraId="11CE0EFC" w14:textId="77777777" w:rsidR="00633085" w:rsidRDefault="00000000">
            <w:pPr>
              <w:widowControl/>
              <w:jc w:val="left"/>
              <w:rPr>
                <w:rFonts w:ascii="宋体" w:hAnsi="宋体" w:cs="宋体"/>
                <w:color w:val="000000"/>
                <w:kern w:val="0"/>
                <w:sz w:val="18"/>
                <w:szCs w:val="18"/>
              </w:rPr>
            </w:pPr>
            <w:r>
              <w:rPr>
                <w:rFonts w:ascii="宋体" w:hAnsi="宋体" w:cs="宋体" w:hint="eastAsia"/>
                <w:color w:val="000000"/>
                <w:kern w:val="0"/>
                <w:sz w:val="18"/>
                <w:szCs w:val="18"/>
              </w:rPr>
              <w:t>从下面的选项中选取适用于应用程序的项目。除非另有说明，否则每个选项计1分。</w:t>
            </w:r>
            <w:r>
              <w:rPr>
                <w:rFonts w:ascii="宋体" w:hAnsi="宋体" w:cs="宋体" w:hint="eastAsia"/>
                <w:color w:val="000000"/>
                <w:kern w:val="0"/>
                <w:sz w:val="18"/>
                <w:szCs w:val="18"/>
              </w:rPr>
              <w:br/>
              <w:t>（1）提供一个灵活的查询机制能够处理简单的查询请求；例如， 只能应</w:t>
            </w:r>
            <w:r>
              <w:rPr>
                <w:rFonts w:ascii="宋体" w:hAnsi="宋体" w:cs="宋体" w:hint="eastAsia"/>
                <w:color w:val="000000"/>
                <w:kern w:val="0"/>
                <w:sz w:val="18"/>
                <w:szCs w:val="18"/>
              </w:rPr>
              <w:lastRenderedPageBreak/>
              <w:t xml:space="preserve">用于一个逻辑文件的 “与／或逻辑” </w:t>
            </w:r>
            <w:r>
              <w:rPr>
                <w:rFonts w:ascii="宋体" w:hAnsi="宋体" w:cs="宋体" w:hint="eastAsia"/>
                <w:color w:val="000000"/>
                <w:kern w:val="0"/>
                <w:sz w:val="18"/>
                <w:szCs w:val="18"/>
              </w:rPr>
              <w:br/>
              <w:t>（</w:t>
            </w:r>
            <w:r>
              <w:rPr>
                <w:rFonts w:ascii="宋体" w:hAnsi="宋体" w:cs="宋体"/>
                <w:color w:val="000000"/>
                <w:kern w:val="0"/>
                <w:sz w:val="18"/>
                <w:szCs w:val="18"/>
              </w:rPr>
              <w:t>2</w:t>
            </w:r>
            <w:r>
              <w:rPr>
                <w:rFonts w:ascii="宋体" w:hAnsi="宋体" w:cs="宋体" w:hint="eastAsia"/>
                <w:color w:val="000000"/>
                <w:kern w:val="0"/>
                <w:sz w:val="18"/>
                <w:szCs w:val="18"/>
              </w:rPr>
              <w:t>）提供一个灵活的查询机制能够处理一般复杂度的查询请求；例如，应用于多个逻辑文件的 “与／或逻辑＂ （计2分）；</w:t>
            </w:r>
            <w:r>
              <w:rPr>
                <w:rFonts w:ascii="宋体" w:hAnsi="宋体" w:cs="宋体" w:hint="eastAsia"/>
                <w:color w:val="000000"/>
                <w:kern w:val="0"/>
                <w:sz w:val="18"/>
                <w:szCs w:val="18"/>
              </w:rPr>
              <w:br/>
              <w:t>（</w:t>
            </w:r>
            <w:r>
              <w:rPr>
                <w:rFonts w:ascii="宋体" w:hAnsi="宋体" w:cs="宋体"/>
                <w:color w:val="000000"/>
                <w:kern w:val="0"/>
                <w:sz w:val="18"/>
                <w:szCs w:val="18"/>
              </w:rPr>
              <w:t>3</w:t>
            </w:r>
            <w:r>
              <w:rPr>
                <w:rFonts w:ascii="宋体" w:hAnsi="宋体" w:cs="宋体" w:hint="eastAsia"/>
                <w:color w:val="000000"/>
                <w:kern w:val="0"/>
                <w:sz w:val="18"/>
                <w:szCs w:val="18"/>
              </w:rPr>
              <w:t>）提供一个灵活的查询机制能够处理复杂的查询请求：例如，应用于多个逻辑文件的 “与／或逻辑“ 组合（计3分）；</w:t>
            </w:r>
            <w:r>
              <w:rPr>
                <w:rFonts w:ascii="宋体" w:hAnsi="宋体" w:cs="宋体" w:hint="eastAsia"/>
                <w:color w:val="000000"/>
                <w:kern w:val="0"/>
                <w:sz w:val="18"/>
                <w:szCs w:val="18"/>
              </w:rPr>
              <w:br/>
              <w:t>（</w:t>
            </w:r>
            <w:r>
              <w:rPr>
                <w:rFonts w:ascii="宋体" w:hAnsi="宋体" w:cs="宋体"/>
                <w:color w:val="000000"/>
                <w:kern w:val="0"/>
                <w:sz w:val="18"/>
                <w:szCs w:val="18"/>
              </w:rPr>
              <w:t>4</w:t>
            </w:r>
            <w:r>
              <w:rPr>
                <w:rFonts w:ascii="宋体" w:hAnsi="宋体" w:cs="宋体" w:hint="eastAsia"/>
                <w:color w:val="000000"/>
                <w:kern w:val="0"/>
                <w:sz w:val="18"/>
                <w:szCs w:val="18"/>
              </w:rPr>
              <w:t>）控制信息存在数据表中，并且由用户进行在线维护，但任何变更要到下一个营业日才开始有效；</w:t>
            </w:r>
            <w:r>
              <w:rPr>
                <w:rFonts w:ascii="宋体" w:hAnsi="宋体" w:cs="宋体" w:hint="eastAsia"/>
                <w:color w:val="000000"/>
                <w:kern w:val="0"/>
                <w:sz w:val="18"/>
                <w:szCs w:val="18"/>
              </w:rPr>
              <w:br/>
              <w:t>（</w:t>
            </w:r>
            <w:r>
              <w:rPr>
                <w:rFonts w:ascii="宋体" w:hAnsi="宋体" w:cs="宋体"/>
                <w:color w:val="000000"/>
                <w:kern w:val="0"/>
                <w:sz w:val="18"/>
                <w:szCs w:val="18"/>
              </w:rPr>
              <w:t>5</w:t>
            </w:r>
            <w:r>
              <w:rPr>
                <w:rFonts w:ascii="宋体" w:hAnsi="宋体" w:cs="宋体" w:hint="eastAsia"/>
                <w:color w:val="000000"/>
                <w:kern w:val="0"/>
                <w:sz w:val="18"/>
                <w:szCs w:val="18"/>
              </w:rPr>
              <w:t>）控制信息存在数据表中，并且由用户进行在线维护，任何改变都立刻生效（计2分） 。</w:t>
            </w:r>
          </w:p>
        </w:tc>
        <w:tc>
          <w:tcPr>
            <w:tcW w:w="1700" w:type="dxa"/>
            <w:tcBorders>
              <w:top w:val="nil"/>
              <w:left w:val="nil"/>
              <w:bottom w:val="single" w:sz="4" w:space="0" w:color="auto"/>
              <w:right w:val="single" w:sz="12" w:space="0" w:color="auto"/>
            </w:tcBorders>
            <w:shd w:val="clear" w:color="auto" w:fill="auto"/>
            <w:vAlign w:val="center"/>
          </w:tcPr>
          <w:p w14:paraId="2921817C" w14:textId="77777777" w:rsidR="00633085" w:rsidRDefault="00000000">
            <w:pPr>
              <w:widowControl/>
              <w:jc w:val="center"/>
              <w:rPr>
                <w:rFonts w:ascii="宋体" w:hAnsi="宋体" w:cs="Calibri"/>
                <w:color w:val="000000"/>
                <w:kern w:val="0"/>
                <w:sz w:val="18"/>
                <w:szCs w:val="18"/>
              </w:rPr>
            </w:pPr>
            <w:r>
              <w:rPr>
                <w:rFonts w:ascii="宋体" w:hAnsi="宋体" w:cs="Calibri"/>
                <w:color w:val="000000"/>
                <w:kern w:val="0"/>
                <w:sz w:val="18"/>
                <w:szCs w:val="18"/>
              </w:rPr>
              <w:lastRenderedPageBreak/>
              <w:t xml:space="preserve">1.0 </w:t>
            </w:r>
          </w:p>
        </w:tc>
      </w:tr>
      <w:tr w:rsidR="00633085" w14:paraId="678BABF7" w14:textId="77777777">
        <w:trPr>
          <w:trHeight w:val="300"/>
        </w:trPr>
        <w:tc>
          <w:tcPr>
            <w:tcW w:w="1380" w:type="dxa"/>
            <w:vMerge/>
            <w:tcBorders>
              <w:top w:val="nil"/>
              <w:left w:val="single" w:sz="12" w:space="0" w:color="auto"/>
              <w:bottom w:val="single" w:sz="4" w:space="0" w:color="auto"/>
              <w:right w:val="single" w:sz="4" w:space="0" w:color="auto"/>
            </w:tcBorders>
            <w:shd w:val="clear" w:color="auto" w:fill="auto"/>
            <w:vAlign w:val="center"/>
          </w:tcPr>
          <w:p w14:paraId="6568016C" w14:textId="77777777" w:rsidR="00633085" w:rsidRDefault="00633085">
            <w:pPr>
              <w:widowControl/>
              <w:jc w:val="left"/>
              <w:rPr>
                <w:rFonts w:ascii="宋体" w:hAnsi="宋体" w:cs="宋体"/>
                <w:color w:val="000000"/>
                <w:kern w:val="0"/>
                <w:sz w:val="18"/>
                <w:szCs w:val="18"/>
              </w:rPr>
            </w:pPr>
          </w:p>
        </w:tc>
        <w:tc>
          <w:tcPr>
            <w:tcW w:w="6129" w:type="dxa"/>
            <w:vMerge/>
            <w:tcBorders>
              <w:top w:val="nil"/>
              <w:left w:val="single" w:sz="4" w:space="0" w:color="auto"/>
              <w:bottom w:val="single" w:sz="4" w:space="0" w:color="000000"/>
              <w:right w:val="single" w:sz="4" w:space="0" w:color="auto"/>
            </w:tcBorders>
            <w:shd w:val="clear" w:color="auto" w:fill="auto"/>
            <w:vAlign w:val="center"/>
          </w:tcPr>
          <w:p w14:paraId="620B6D7D" w14:textId="77777777" w:rsidR="00633085" w:rsidRDefault="00633085">
            <w:pPr>
              <w:widowControl/>
              <w:jc w:val="left"/>
              <w:rPr>
                <w:rFonts w:ascii="宋体" w:hAnsi="宋体" w:cs="宋体"/>
                <w:color w:val="000000"/>
                <w:kern w:val="0"/>
                <w:sz w:val="18"/>
                <w:szCs w:val="18"/>
              </w:rPr>
            </w:pPr>
          </w:p>
        </w:tc>
        <w:tc>
          <w:tcPr>
            <w:tcW w:w="1700" w:type="dxa"/>
            <w:tcBorders>
              <w:top w:val="nil"/>
              <w:left w:val="nil"/>
              <w:bottom w:val="single" w:sz="4" w:space="0" w:color="auto"/>
              <w:right w:val="single" w:sz="12" w:space="0" w:color="auto"/>
            </w:tcBorders>
            <w:shd w:val="clear" w:color="auto" w:fill="auto"/>
            <w:vAlign w:val="center"/>
          </w:tcPr>
          <w:p w14:paraId="6B744BC5" w14:textId="77777777" w:rsidR="00633085" w:rsidRDefault="00000000">
            <w:pPr>
              <w:widowControl/>
              <w:jc w:val="center"/>
              <w:rPr>
                <w:rFonts w:ascii="宋体" w:hAnsi="宋体" w:cs="Calibri"/>
                <w:color w:val="000000"/>
                <w:kern w:val="0"/>
                <w:sz w:val="18"/>
                <w:szCs w:val="18"/>
              </w:rPr>
            </w:pPr>
            <w:r>
              <w:rPr>
                <w:rFonts w:ascii="宋体" w:hAnsi="宋体" w:cs="Calibri"/>
                <w:color w:val="000000"/>
                <w:kern w:val="0"/>
                <w:sz w:val="18"/>
                <w:szCs w:val="18"/>
              </w:rPr>
              <w:t xml:space="preserve">2.0 </w:t>
            </w:r>
          </w:p>
        </w:tc>
      </w:tr>
      <w:tr w:rsidR="00633085" w14:paraId="46CA7F22" w14:textId="77777777">
        <w:trPr>
          <w:trHeight w:val="300"/>
        </w:trPr>
        <w:tc>
          <w:tcPr>
            <w:tcW w:w="1380" w:type="dxa"/>
            <w:vMerge/>
            <w:tcBorders>
              <w:top w:val="nil"/>
              <w:left w:val="single" w:sz="12" w:space="0" w:color="auto"/>
              <w:bottom w:val="single" w:sz="4" w:space="0" w:color="auto"/>
              <w:right w:val="single" w:sz="4" w:space="0" w:color="auto"/>
            </w:tcBorders>
            <w:shd w:val="clear" w:color="auto" w:fill="auto"/>
            <w:vAlign w:val="center"/>
          </w:tcPr>
          <w:p w14:paraId="7451160B" w14:textId="77777777" w:rsidR="00633085" w:rsidRDefault="00633085">
            <w:pPr>
              <w:widowControl/>
              <w:jc w:val="left"/>
              <w:rPr>
                <w:rFonts w:ascii="宋体" w:hAnsi="宋体" w:cs="宋体"/>
                <w:color w:val="000000"/>
                <w:kern w:val="0"/>
                <w:sz w:val="18"/>
                <w:szCs w:val="18"/>
              </w:rPr>
            </w:pPr>
          </w:p>
        </w:tc>
        <w:tc>
          <w:tcPr>
            <w:tcW w:w="6129" w:type="dxa"/>
            <w:vMerge/>
            <w:tcBorders>
              <w:top w:val="nil"/>
              <w:left w:val="single" w:sz="4" w:space="0" w:color="auto"/>
              <w:bottom w:val="single" w:sz="4" w:space="0" w:color="000000"/>
              <w:right w:val="single" w:sz="4" w:space="0" w:color="auto"/>
            </w:tcBorders>
            <w:shd w:val="clear" w:color="auto" w:fill="auto"/>
            <w:vAlign w:val="center"/>
          </w:tcPr>
          <w:p w14:paraId="65C792BD" w14:textId="77777777" w:rsidR="00633085" w:rsidRDefault="00633085">
            <w:pPr>
              <w:widowControl/>
              <w:jc w:val="left"/>
              <w:rPr>
                <w:rFonts w:ascii="宋体" w:hAnsi="宋体" w:cs="宋体"/>
                <w:color w:val="000000"/>
                <w:kern w:val="0"/>
                <w:sz w:val="18"/>
                <w:szCs w:val="18"/>
              </w:rPr>
            </w:pPr>
          </w:p>
        </w:tc>
        <w:tc>
          <w:tcPr>
            <w:tcW w:w="1700" w:type="dxa"/>
            <w:tcBorders>
              <w:top w:val="nil"/>
              <w:left w:val="nil"/>
              <w:bottom w:val="single" w:sz="4" w:space="0" w:color="auto"/>
              <w:right w:val="single" w:sz="12" w:space="0" w:color="auto"/>
            </w:tcBorders>
            <w:shd w:val="clear" w:color="auto" w:fill="auto"/>
            <w:vAlign w:val="center"/>
          </w:tcPr>
          <w:p w14:paraId="3455487C" w14:textId="77777777" w:rsidR="00633085" w:rsidRDefault="00000000">
            <w:pPr>
              <w:widowControl/>
              <w:jc w:val="center"/>
              <w:rPr>
                <w:rFonts w:ascii="宋体" w:hAnsi="宋体" w:cs="Calibri"/>
                <w:color w:val="000000"/>
                <w:kern w:val="0"/>
                <w:sz w:val="18"/>
                <w:szCs w:val="18"/>
              </w:rPr>
            </w:pPr>
            <w:r>
              <w:rPr>
                <w:rFonts w:ascii="宋体" w:hAnsi="宋体" w:cs="Calibri"/>
                <w:color w:val="000000"/>
                <w:kern w:val="0"/>
                <w:sz w:val="18"/>
                <w:szCs w:val="18"/>
              </w:rPr>
              <w:t xml:space="preserve">3.0 </w:t>
            </w:r>
          </w:p>
        </w:tc>
      </w:tr>
      <w:tr w:rsidR="00633085" w14:paraId="4F242320" w14:textId="77777777">
        <w:trPr>
          <w:trHeight w:val="300"/>
        </w:trPr>
        <w:tc>
          <w:tcPr>
            <w:tcW w:w="1380" w:type="dxa"/>
            <w:vMerge/>
            <w:tcBorders>
              <w:top w:val="nil"/>
              <w:left w:val="single" w:sz="12" w:space="0" w:color="auto"/>
              <w:bottom w:val="single" w:sz="4" w:space="0" w:color="auto"/>
              <w:right w:val="single" w:sz="4" w:space="0" w:color="auto"/>
            </w:tcBorders>
            <w:shd w:val="clear" w:color="auto" w:fill="auto"/>
            <w:vAlign w:val="center"/>
          </w:tcPr>
          <w:p w14:paraId="617C1D22" w14:textId="77777777" w:rsidR="00633085" w:rsidRDefault="00633085">
            <w:pPr>
              <w:widowControl/>
              <w:jc w:val="left"/>
              <w:rPr>
                <w:rFonts w:ascii="宋体" w:hAnsi="宋体" w:cs="宋体"/>
                <w:color w:val="000000"/>
                <w:kern w:val="0"/>
                <w:sz w:val="18"/>
                <w:szCs w:val="18"/>
              </w:rPr>
            </w:pPr>
          </w:p>
        </w:tc>
        <w:tc>
          <w:tcPr>
            <w:tcW w:w="6129" w:type="dxa"/>
            <w:vMerge/>
            <w:tcBorders>
              <w:top w:val="nil"/>
              <w:left w:val="single" w:sz="4" w:space="0" w:color="auto"/>
              <w:bottom w:val="single" w:sz="4" w:space="0" w:color="000000"/>
              <w:right w:val="single" w:sz="4" w:space="0" w:color="auto"/>
            </w:tcBorders>
            <w:shd w:val="clear" w:color="auto" w:fill="auto"/>
            <w:vAlign w:val="center"/>
          </w:tcPr>
          <w:p w14:paraId="71767CC3" w14:textId="77777777" w:rsidR="00633085" w:rsidRDefault="00633085">
            <w:pPr>
              <w:widowControl/>
              <w:jc w:val="left"/>
              <w:rPr>
                <w:rFonts w:ascii="宋体" w:hAnsi="宋体" w:cs="宋体"/>
                <w:color w:val="000000"/>
                <w:kern w:val="0"/>
                <w:sz w:val="18"/>
                <w:szCs w:val="18"/>
              </w:rPr>
            </w:pPr>
          </w:p>
        </w:tc>
        <w:tc>
          <w:tcPr>
            <w:tcW w:w="1700" w:type="dxa"/>
            <w:tcBorders>
              <w:top w:val="nil"/>
              <w:left w:val="nil"/>
              <w:bottom w:val="single" w:sz="4" w:space="0" w:color="auto"/>
              <w:right w:val="single" w:sz="12" w:space="0" w:color="auto"/>
            </w:tcBorders>
            <w:shd w:val="clear" w:color="auto" w:fill="auto"/>
            <w:vAlign w:val="center"/>
          </w:tcPr>
          <w:p w14:paraId="699D35C1" w14:textId="77777777" w:rsidR="00633085" w:rsidRDefault="00000000">
            <w:pPr>
              <w:widowControl/>
              <w:jc w:val="center"/>
              <w:rPr>
                <w:rFonts w:ascii="宋体" w:hAnsi="宋体" w:cs="Calibri"/>
                <w:color w:val="000000"/>
                <w:kern w:val="0"/>
                <w:sz w:val="18"/>
                <w:szCs w:val="18"/>
              </w:rPr>
            </w:pPr>
            <w:r>
              <w:rPr>
                <w:rFonts w:ascii="宋体" w:hAnsi="宋体" w:cs="Calibri"/>
                <w:color w:val="000000"/>
                <w:kern w:val="0"/>
                <w:sz w:val="18"/>
                <w:szCs w:val="18"/>
              </w:rPr>
              <w:t xml:space="preserve">4.0 </w:t>
            </w:r>
          </w:p>
        </w:tc>
      </w:tr>
      <w:tr w:rsidR="00633085" w14:paraId="30467AA5" w14:textId="77777777">
        <w:trPr>
          <w:trHeight w:val="2100"/>
        </w:trPr>
        <w:tc>
          <w:tcPr>
            <w:tcW w:w="1380" w:type="dxa"/>
            <w:vMerge/>
            <w:tcBorders>
              <w:top w:val="nil"/>
              <w:left w:val="single" w:sz="12" w:space="0" w:color="auto"/>
              <w:bottom w:val="single" w:sz="12" w:space="0" w:color="auto"/>
              <w:right w:val="single" w:sz="4" w:space="0" w:color="auto"/>
            </w:tcBorders>
            <w:shd w:val="clear" w:color="auto" w:fill="auto"/>
            <w:vAlign w:val="center"/>
          </w:tcPr>
          <w:p w14:paraId="38645FB0" w14:textId="77777777" w:rsidR="00633085" w:rsidRDefault="00633085">
            <w:pPr>
              <w:widowControl/>
              <w:jc w:val="left"/>
              <w:rPr>
                <w:rFonts w:ascii="宋体" w:hAnsi="宋体" w:cs="宋体"/>
                <w:color w:val="000000"/>
                <w:kern w:val="0"/>
                <w:sz w:val="18"/>
                <w:szCs w:val="18"/>
              </w:rPr>
            </w:pPr>
          </w:p>
        </w:tc>
        <w:tc>
          <w:tcPr>
            <w:tcW w:w="6129" w:type="dxa"/>
            <w:vMerge/>
            <w:tcBorders>
              <w:top w:val="nil"/>
              <w:left w:val="single" w:sz="4" w:space="0" w:color="auto"/>
              <w:bottom w:val="single" w:sz="12" w:space="0" w:color="auto"/>
              <w:right w:val="single" w:sz="4" w:space="0" w:color="auto"/>
            </w:tcBorders>
            <w:shd w:val="clear" w:color="auto" w:fill="auto"/>
            <w:vAlign w:val="center"/>
          </w:tcPr>
          <w:p w14:paraId="7DB7AD56" w14:textId="77777777" w:rsidR="00633085" w:rsidRDefault="00633085">
            <w:pPr>
              <w:widowControl/>
              <w:jc w:val="left"/>
              <w:rPr>
                <w:rFonts w:ascii="宋体" w:hAnsi="宋体" w:cs="宋体"/>
                <w:color w:val="000000"/>
                <w:kern w:val="0"/>
                <w:sz w:val="18"/>
                <w:szCs w:val="18"/>
              </w:rPr>
            </w:pPr>
          </w:p>
        </w:tc>
        <w:tc>
          <w:tcPr>
            <w:tcW w:w="1700" w:type="dxa"/>
            <w:tcBorders>
              <w:top w:val="nil"/>
              <w:left w:val="nil"/>
              <w:bottom w:val="single" w:sz="12" w:space="0" w:color="auto"/>
              <w:right w:val="single" w:sz="12" w:space="0" w:color="auto"/>
            </w:tcBorders>
            <w:shd w:val="clear" w:color="auto" w:fill="auto"/>
            <w:vAlign w:val="center"/>
          </w:tcPr>
          <w:p w14:paraId="0A81CA9C" w14:textId="77777777" w:rsidR="00633085" w:rsidRDefault="00000000">
            <w:pPr>
              <w:widowControl/>
              <w:jc w:val="center"/>
              <w:rPr>
                <w:rFonts w:ascii="宋体" w:hAnsi="宋体" w:cs="Calibri"/>
                <w:color w:val="000000"/>
                <w:kern w:val="0"/>
                <w:sz w:val="18"/>
                <w:szCs w:val="18"/>
              </w:rPr>
            </w:pPr>
            <w:r>
              <w:rPr>
                <w:rFonts w:ascii="宋体" w:hAnsi="宋体" w:cs="Calibri"/>
                <w:color w:val="000000"/>
                <w:kern w:val="0"/>
                <w:sz w:val="18"/>
                <w:szCs w:val="18"/>
              </w:rPr>
              <w:t xml:space="preserve">5.0 </w:t>
            </w:r>
          </w:p>
        </w:tc>
      </w:tr>
    </w:tbl>
    <w:p w14:paraId="1ADBD9B8" w14:textId="77777777" w:rsidR="00633085" w:rsidRDefault="00000000">
      <w:pPr>
        <w:pStyle w:val="aff1"/>
        <w:spacing w:beforeLines="100" w:before="312" w:afterLines="100" w:after="312"/>
        <w:rPr>
          <w:rFonts w:ascii="黑体" w:eastAsia="黑体" w:hAnsi="黑体"/>
          <w:sz w:val="21"/>
          <w:szCs w:val="21"/>
        </w:rPr>
      </w:pPr>
      <w:r>
        <w:rPr>
          <w:rFonts w:ascii="黑体" w:eastAsia="黑体" w:hAnsi="黑体" w:hint="eastAsia"/>
          <w:sz w:val="21"/>
          <w:szCs w:val="21"/>
        </w:rPr>
        <w:t>B</w:t>
      </w:r>
      <w:r>
        <w:rPr>
          <w:rFonts w:ascii="黑体" w:eastAsia="黑体" w:hAnsi="黑体"/>
          <w:sz w:val="21"/>
          <w:szCs w:val="21"/>
        </w:rPr>
        <w:t>.</w:t>
      </w:r>
      <w:r>
        <w:rPr>
          <w:rFonts w:ascii="黑体" w:eastAsia="黑体" w:hAnsi="黑体" w:hint="eastAsia"/>
          <w:sz w:val="21"/>
          <w:szCs w:val="21"/>
        </w:rPr>
        <w:t>3　开发语言/平台因子</w:t>
      </w:r>
    </w:p>
    <w:p w14:paraId="7F3C3025" w14:textId="77777777" w:rsidR="00633085" w:rsidRDefault="00000000">
      <w:pPr>
        <w:pStyle w:val="aff1"/>
        <w:spacing w:beforeLines="100" w:before="312" w:afterLines="100" w:after="312"/>
        <w:ind w:firstLineChars="200" w:firstLine="420"/>
        <w:rPr>
          <w:rFonts w:ascii="宋体" w:eastAsia="宋体" w:hAnsi="宋体"/>
          <w:sz w:val="21"/>
        </w:rPr>
      </w:pPr>
      <w:r>
        <w:rPr>
          <w:rFonts w:ascii="宋体" w:eastAsia="宋体" w:hAnsi="宋体" w:hint="eastAsia"/>
          <w:sz w:val="21"/>
        </w:rPr>
        <w:t>开发语言因子由软件开发程序逻辑的复杂性、实现难度等因素决定，参考取值见表B</w:t>
      </w:r>
      <w:r>
        <w:rPr>
          <w:rFonts w:ascii="宋体" w:eastAsia="宋体" w:hAnsi="宋体"/>
          <w:sz w:val="21"/>
        </w:rPr>
        <w:t>.</w:t>
      </w:r>
      <w:r>
        <w:rPr>
          <w:rFonts w:ascii="宋体" w:eastAsia="宋体" w:hAnsi="宋体" w:hint="eastAsia"/>
          <w:sz w:val="21"/>
        </w:rPr>
        <w:t>3。</w:t>
      </w:r>
    </w:p>
    <w:p w14:paraId="43100682" w14:textId="77777777" w:rsidR="00633085" w:rsidRDefault="00000000">
      <w:pPr>
        <w:tabs>
          <w:tab w:val="left" w:pos="5534"/>
        </w:tabs>
        <w:spacing w:beforeLines="50" w:before="156" w:afterLines="50" w:after="156"/>
        <w:jc w:val="center"/>
        <w:rPr>
          <w:rFonts w:ascii="黑体" w:eastAsia="黑体" w:hAnsi="黑体"/>
          <w:kern w:val="0"/>
          <w:szCs w:val="20"/>
        </w:rPr>
      </w:pPr>
      <w:r>
        <w:rPr>
          <w:rFonts w:ascii="黑体" w:eastAsia="黑体" w:hAnsi="黑体" w:hint="eastAsia"/>
          <w:kern w:val="0"/>
          <w:szCs w:val="20"/>
        </w:rPr>
        <w:t>表</w:t>
      </w:r>
      <w:r>
        <w:rPr>
          <w:rFonts w:ascii="黑体" w:eastAsia="黑体" w:hAnsi="黑体"/>
          <w:kern w:val="0"/>
          <w:szCs w:val="20"/>
        </w:rPr>
        <w:t>B.</w:t>
      </w:r>
      <w:r>
        <w:rPr>
          <w:rFonts w:ascii="黑体" w:eastAsia="黑体" w:hAnsi="黑体" w:hint="eastAsia"/>
          <w:kern w:val="0"/>
          <w:szCs w:val="20"/>
        </w:rPr>
        <w:t>3</w:t>
      </w:r>
      <w:r>
        <w:rPr>
          <w:rFonts w:ascii="黑体" w:eastAsia="黑体" w:hAnsi="黑体" w:hint="eastAsia"/>
          <w:szCs w:val="21"/>
        </w:rPr>
        <w:t xml:space="preserve">　开发语言</w:t>
      </w:r>
      <w:r>
        <w:rPr>
          <w:rFonts w:ascii="黑体" w:eastAsia="黑体" w:hAnsi="黑体" w:hint="eastAsia"/>
          <w:kern w:val="0"/>
          <w:szCs w:val="20"/>
        </w:rPr>
        <w:t>因子参数表</w:t>
      </w:r>
    </w:p>
    <w:tbl>
      <w:tblPr>
        <w:tblW w:w="916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508"/>
        <w:gridCol w:w="1652"/>
      </w:tblGrid>
      <w:tr w:rsidR="00633085" w14:paraId="254E7B3A" w14:textId="77777777">
        <w:trPr>
          <w:trHeight w:val="425"/>
        </w:trPr>
        <w:tc>
          <w:tcPr>
            <w:tcW w:w="7508" w:type="dxa"/>
            <w:tcBorders>
              <w:top w:val="single" w:sz="12" w:space="0" w:color="auto"/>
              <w:bottom w:val="single" w:sz="12" w:space="0" w:color="auto"/>
            </w:tcBorders>
            <w:shd w:val="clear" w:color="auto" w:fill="auto"/>
            <w:vAlign w:val="center"/>
          </w:tcPr>
          <w:p w14:paraId="58D687DC" w14:textId="77777777" w:rsidR="00633085" w:rsidRDefault="00000000">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开发语言</w:t>
            </w:r>
          </w:p>
        </w:tc>
        <w:tc>
          <w:tcPr>
            <w:tcW w:w="1652" w:type="dxa"/>
            <w:tcBorders>
              <w:top w:val="single" w:sz="12" w:space="0" w:color="auto"/>
              <w:bottom w:val="single" w:sz="12" w:space="0" w:color="auto"/>
            </w:tcBorders>
            <w:shd w:val="clear" w:color="auto" w:fill="auto"/>
            <w:vAlign w:val="center"/>
          </w:tcPr>
          <w:p w14:paraId="3926EC92" w14:textId="77777777" w:rsidR="00633085" w:rsidRDefault="00000000">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因子取值</w:t>
            </w:r>
          </w:p>
        </w:tc>
      </w:tr>
      <w:tr w:rsidR="00633085" w14:paraId="245281C2" w14:textId="77777777">
        <w:trPr>
          <w:trHeight w:val="425"/>
        </w:trPr>
        <w:tc>
          <w:tcPr>
            <w:tcW w:w="7508" w:type="dxa"/>
            <w:tcBorders>
              <w:top w:val="single" w:sz="12" w:space="0" w:color="auto"/>
            </w:tcBorders>
            <w:shd w:val="clear" w:color="auto" w:fill="auto"/>
            <w:vAlign w:val="center"/>
          </w:tcPr>
          <w:p w14:paraId="4EDA1FE9" w14:textId="77777777" w:rsidR="00633085" w:rsidRDefault="00000000">
            <w:pPr>
              <w:widowControl/>
              <w:jc w:val="center"/>
              <w:rPr>
                <w:rFonts w:ascii="宋体" w:hAnsi="宋体" w:cs="Calibri"/>
                <w:color w:val="000000"/>
                <w:kern w:val="0"/>
                <w:sz w:val="18"/>
                <w:szCs w:val="18"/>
              </w:rPr>
            </w:pPr>
            <w:r>
              <w:rPr>
                <w:rFonts w:ascii="宋体" w:hAnsi="宋体" w:cs="Calibri"/>
                <w:color w:val="000000"/>
                <w:kern w:val="0"/>
                <w:sz w:val="18"/>
                <w:szCs w:val="18"/>
              </w:rPr>
              <w:t>C</w:t>
            </w:r>
            <w:r>
              <w:rPr>
                <w:rFonts w:ascii="宋体" w:hAnsi="宋体" w:cs="Calibri" w:hint="eastAsia"/>
                <w:color w:val="000000"/>
                <w:kern w:val="0"/>
                <w:sz w:val="18"/>
                <w:szCs w:val="18"/>
              </w:rPr>
              <w:t>及其他同级别语言</w:t>
            </w:r>
            <w:r>
              <w:rPr>
                <w:rFonts w:ascii="宋体" w:hAnsi="宋体" w:cs="Calibri"/>
                <w:color w:val="000000"/>
                <w:kern w:val="0"/>
                <w:sz w:val="18"/>
                <w:szCs w:val="18"/>
              </w:rPr>
              <w:t>/</w:t>
            </w:r>
            <w:r>
              <w:rPr>
                <w:rFonts w:ascii="宋体" w:hAnsi="宋体" w:cs="Calibri" w:hint="eastAsia"/>
                <w:color w:val="000000"/>
                <w:kern w:val="0"/>
                <w:sz w:val="18"/>
                <w:szCs w:val="18"/>
              </w:rPr>
              <w:t>平台</w:t>
            </w:r>
          </w:p>
        </w:tc>
        <w:tc>
          <w:tcPr>
            <w:tcW w:w="1652" w:type="dxa"/>
            <w:tcBorders>
              <w:top w:val="single" w:sz="12" w:space="0" w:color="auto"/>
            </w:tcBorders>
            <w:shd w:val="clear" w:color="auto" w:fill="auto"/>
            <w:vAlign w:val="center"/>
          </w:tcPr>
          <w:p w14:paraId="2106FE32" w14:textId="77777777" w:rsidR="00633085" w:rsidRDefault="00000000">
            <w:pPr>
              <w:widowControl/>
              <w:jc w:val="center"/>
              <w:rPr>
                <w:rFonts w:ascii="宋体" w:hAnsi="宋体" w:cs="Calibri"/>
                <w:color w:val="000000"/>
                <w:kern w:val="0"/>
                <w:sz w:val="18"/>
                <w:szCs w:val="18"/>
              </w:rPr>
            </w:pPr>
            <w:r>
              <w:rPr>
                <w:rFonts w:ascii="宋体" w:hAnsi="宋体" w:cs="Calibri"/>
                <w:color w:val="000000"/>
                <w:kern w:val="0"/>
                <w:sz w:val="18"/>
                <w:szCs w:val="18"/>
              </w:rPr>
              <w:t xml:space="preserve">1.5 </w:t>
            </w:r>
          </w:p>
        </w:tc>
      </w:tr>
      <w:tr w:rsidR="00633085" w14:paraId="02ABFD2E" w14:textId="77777777">
        <w:trPr>
          <w:trHeight w:val="425"/>
        </w:trPr>
        <w:tc>
          <w:tcPr>
            <w:tcW w:w="7508" w:type="dxa"/>
            <w:shd w:val="clear" w:color="auto" w:fill="auto"/>
            <w:vAlign w:val="center"/>
          </w:tcPr>
          <w:p w14:paraId="0C48AECB" w14:textId="77777777" w:rsidR="00633085" w:rsidRDefault="00000000">
            <w:pPr>
              <w:widowControl/>
              <w:jc w:val="center"/>
              <w:rPr>
                <w:rFonts w:ascii="宋体" w:hAnsi="宋体" w:cs="Calibri"/>
                <w:color w:val="000000"/>
                <w:kern w:val="0"/>
                <w:sz w:val="18"/>
                <w:szCs w:val="18"/>
              </w:rPr>
            </w:pPr>
            <w:r>
              <w:rPr>
                <w:rFonts w:ascii="宋体" w:hAnsi="宋体" w:cs="Calibri"/>
                <w:color w:val="000000"/>
                <w:kern w:val="0"/>
                <w:sz w:val="18"/>
                <w:szCs w:val="18"/>
              </w:rPr>
              <w:t>JAVA</w:t>
            </w:r>
            <w:r>
              <w:rPr>
                <w:rFonts w:ascii="宋体" w:hAnsi="宋体" w:cs="Calibri" w:hint="eastAsia"/>
                <w:color w:val="000000"/>
                <w:kern w:val="0"/>
                <w:sz w:val="18"/>
                <w:szCs w:val="18"/>
              </w:rPr>
              <w:t>、</w:t>
            </w:r>
            <w:r>
              <w:rPr>
                <w:rFonts w:ascii="宋体" w:hAnsi="宋体" w:cs="Calibri"/>
                <w:color w:val="000000"/>
                <w:kern w:val="0"/>
                <w:sz w:val="18"/>
                <w:szCs w:val="18"/>
              </w:rPr>
              <w:t>C++</w:t>
            </w:r>
            <w:r>
              <w:rPr>
                <w:rFonts w:ascii="宋体" w:hAnsi="宋体" w:cs="Calibri" w:hint="eastAsia"/>
                <w:color w:val="000000"/>
                <w:kern w:val="0"/>
                <w:sz w:val="18"/>
                <w:szCs w:val="18"/>
              </w:rPr>
              <w:t>、</w:t>
            </w:r>
            <w:r>
              <w:rPr>
                <w:rFonts w:ascii="宋体" w:hAnsi="宋体" w:cs="Calibri"/>
                <w:color w:val="000000"/>
                <w:kern w:val="0"/>
                <w:sz w:val="18"/>
                <w:szCs w:val="18"/>
              </w:rPr>
              <w:t>C#</w:t>
            </w:r>
            <w:r>
              <w:rPr>
                <w:rFonts w:ascii="宋体" w:hAnsi="宋体" w:cs="Calibri" w:hint="eastAsia"/>
                <w:color w:val="000000"/>
                <w:kern w:val="0"/>
                <w:sz w:val="18"/>
                <w:szCs w:val="18"/>
              </w:rPr>
              <w:t>及其他同级别语言</w:t>
            </w:r>
            <w:r>
              <w:rPr>
                <w:rFonts w:ascii="宋体" w:hAnsi="宋体" w:cs="Calibri"/>
                <w:color w:val="000000"/>
                <w:kern w:val="0"/>
                <w:sz w:val="18"/>
                <w:szCs w:val="18"/>
              </w:rPr>
              <w:t>/</w:t>
            </w:r>
            <w:r>
              <w:rPr>
                <w:rFonts w:ascii="宋体" w:hAnsi="宋体" w:cs="Calibri" w:hint="eastAsia"/>
                <w:color w:val="000000"/>
                <w:kern w:val="0"/>
                <w:sz w:val="18"/>
                <w:szCs w:val="18"/>
              </w:rPr>
              <w:t>平台</w:t>
            </w:r>
          </w:p>
        </w:tc>
        <w:tc>
          <w:tcPr>
            <w:tcW w:w="1652" w:type="dxa"/>
            <w:shd w:val="clear" w:color="auto" w:fill="auto"/>
            <w:vAlign w:val="center"/>
          </w:tcPr>
          <w:p w14:paraId="5B6667E1" w14:textId="77777777" w:rsidR="00633085" w:rsidRDefault="00000000">
            <w:pPr>
              <w:widowControl/>
              <w:jc w:val="center"/>
              <w:rPr>
                <w:rFonts w:ascii="宋体" w:hAnsi="宋体" w:cs="Calibri"/>
                <w:color w:val="000000"/>
                <w:kern w:val="0"/>
                <w:sz w:val="18"/>
                <w:szCs w:val="18"/>
              </w:rPr>
            </w:pPr>
            <w:r>
              <w:rPr>
                <w:rFonts w:ascii="宋体" w:hAnsi="宋体" w:cs="Calibri"/>
                <w:color w:val="000000"/>
                <w:kern w:val="0"/>
                <w:sz w:val="18"/>
                <w:szCs w:val="18"/>
              </w:rPr>
              <w:t xml:space="preserve">1.0 </w:t>
            </w:r>
          </w:p>
        </w:tc>
      </w:tr>
      <w:tr w:rsidR="00633085" w14:paraId="793B631D" w14:textId="77777777">
        <w:trPr>
          <w:trHeight w:val="425"/>
        </w:trPr>
        <w:tc>
          <w:tcPr>
            <w:tcW w:w="7508" w:type="dxa"/>
            <w:shd w:val="clear" w:color="auto" w:fill="auto"/>
            <w:vAlign w:val="center"/>
          </w:tcPr>
          <w:p w14:paraId="1B1C8A68" w14:textId="77777777" w:rsidR="00633085" w:rsidRDefault="00000000">
            <w:pPr>
              <w:widowControl/>
              <w:jc w:val="center"/>
              <w:rPr>
                <w:rFonts w:ascii="宋体" w:hAnsi="宋体" w:cs="Calibri"/>
                <w:color w:val="000000"/>
                <w:kern w:val="0"/>
                <w:sz w:val="18"/>
                <w:szCs w:val="18"/>
              </w:rPr>
            </w:pPr>
            <w:r>
              <w:rPr>
                <w:rFonts w:ascii="宋体" w:hAnsi="宋体" w:cs="Calibri"/>
                <w:color w:val="000000"/>
                <w:kern w:val="0"/>
                <w:sz w:val="18"/>
                <w:szCs w:val="18"/>
              </w:rPr>
              <w:t>PowerBuilder</w:t>
            </w:r>
            <w:r>
              <w:rPr>
                <w:rFonts w:ascii="宋体" w:hAnsi="宋体" w:cs="Calibri" w:hint="eastAsia"/>
                <w:color w:val="000000"/>
                <w:kern w:val="0"/>
                <w:sz w:val="18"/>
                <w:szCs w:val="18"/>
              </w:rPr>
              <w:t>、</w:t>
            </w:r>
            <w:r>
              <w:rPr>
                <w:rFonts w:ascii="宋体" w:hAnsi="宋体" w:cs="Calibri"/>
                <w:color w:val="000000"/>
                <w:kern w:val="0"/>
                <w:sz w:val="18"/>
                <w:szCs w:val="18"/>
              </w:rPr>
              <w:t>ASP</w:t>
            </w:r>
            <w:r>
              <w:rPr>
                <w:rFonts w:ascii="宋体" w:hAnsi="宋体" w:cs="Calibri" w:hint="eastAsia"/>
                <w:color w:val="000000"/>
                <w:kern w:val="0"/>
                <w:sz w:val="18"/>
                <w:szCs w:val="18"/>
              </w:rPr>
              <w:t>及其他同级别语言</w:t>
            </w:r>
            <w:r>
              <w:rPr>
                <w:rFonts w:ascii="宋体" w:hAnsi="宋体" w:cs="Calibri"/>
                <w:color w:val="000000"/>
                <w:kern w:val="0"/>
                <w:sz w:val="18"/>
                <w:szCs w:val="18"/>
              </w:rPr>
              <w:t>/</w:t>
            </w:r>
            <w:r>
              <w:rPr>
                <w:rFonts w:ascii="宋体" w:hAnsi="宋体" w:cs="Calibri" w:hint="eastAsia"/>
                <w:color w:val="000000"/>
                <w:kern w:val="0"/>
                <w:sz w:val="18"/>
                <w:szCs w:val="18"/>
              </w:rPr>
              <w:t>平台</w:t>
            </w:r>
          </w:p>
        </w:tc>
        <w:tc>
          <w:tcPr>
            <w:tcW w:w="1652" w:type="dxa"/>
            <w:shd w:val="clear" w:color="auto" w:fill="auto"/>
            <w:vAlign w:val="center"/>
          </w:tcPr>
          <w:p w14:paraId="30F67035" w14:textId="77777777" w:rsidR="00633085" w:rsidRDefault="00000000">
            <w:pPr>
              <w:widowControl/>
              <w:jc w:val="center"/>
              <w:rPr>
                <w:rFonts w:ascii="宋体" w:hAnsi="宋体" w:cs="Calibri"/>
                <w:color w:val="000000"/>
                <w:kern w:val="0"/>
                <w:sz w:val="18"/>
                <w:szCs w:val="18"/>
              </w:rPr>
            </w:pPr>
            <w:r>
              <w:rPr>
                <w:rFonts w:ascii="宋体" w:hAnsi="宋体" w:cs="Calibri"/>
                <w:color w:val="000000"/>
                <w:kern w:val="0"/>
                <w:sz w:val="18"/>
                <w:szCs w:val="18"/>
              </w:rPr>
              <w:t xml:space="preserve">0.6 </w:t>
            </w:r>
          </w:p>
        </w:tc>
      </w:tr>
    </w:tbl>
    <w:p w14:paraId="765642C6" w14:textId="77777777" w:rsidR="00633085" w:rsidRDefault="00000000">
      <w:pPr>
        <w:pStyle w:val="aff1"/>
        <w:spacing w:beforeLines="100" w:before="312" w:afterLines="100" w:after="312"/>
        <w:rPr>
          <w:rFonts w:ascii="黑体" w:eastAsia="黑体" w:hAnsi="黑体"/>
          <w:sz w:val="21"/>
          <w:szCs w:val="21"/>
        </w:rPr>
      </w:pPr>
      <w:r>
        <w:rPr>
          <w:rFonts w:ascii="黑体" w:eastAsia="黑体" w:hAnsi="黑体" w:hint="eastAsia"/>
          <w:sz w:val="21"/>
          <w:szCs w:val="21"/>
        </w:rPr>
        <w:t>B</w:t>
      </w:r>
      <w:r>
        <w:rPr>
          <w:rFonts w:ascii="黑体" w:eastAsia="黑体" w:hAnsi="黑体"/>
          <w:sz w:val="21"/>
          <w:szCs w:val="21"/>
        </w:rPr>
        <w:t>.</w:t>
      </w:r>
      <w:r>
        <w:rPr>
          <w:rFonts w:ascii="黑体" w:eastAsia="黑体" w:hAnsi="黑体" w:hint="eastAsia"/>
          <w:sz w:val="21"/>
          <w:szCs w:val="21"/>
        </w:rPr>
        <w:t>4　开发团队背景因子</w:t>
      </w:r>
    </w:p>
    <w:p w14:paraId="664C8DDA" w14:textId="77777777" w:rsidR="00633085" w:rsidRDefault="00000000">
      <w:pPr>
        <w:pStyle w:val="aff1"/>
        <w:spacing w:beforeLines="100" w:before="312" w:afterLines="100" w:after="312"/>
        <w:ind w:firstLineChars="200" w:firstLine="420"/>
        <w:rPr>
          <w:rFonts w:ascii="宋体" w:eastAsia="宋体" w:hAnsi="宋体"/>
          <w:sz w:val="21"/>
        </w:rPr>
      </w:pPr>
      <w:r>
        <w:rPr>
          <w:rFonts w:ascii="宋体" w:eastAsia="宋体" w:hAnsi="宋体" w:hint="eastAsia"/>
          <w:sz w:val="21"/>
        </w:rPr>
        <w:t>开发团队背景因子由开发团队的技术水平决定，参考取值见表B</w:t>
      </w:r>
      <w:r>
        <w:rPr>
          <w:rFonts w:ascii="宋体" w:eastAsia="宋体" w:hAnsi="宋体"/>
          <w:sz w:val="21"/>
        </w:rPr>
        <w:t>.</w:t>
      </w:r>
      <w:r>
        <w:rPr>
          <w:rFonts w:ascii="宋体" w:eastAsia="宋体" w:hAnsi="宋体" w:hint="eastAsia"/>
          <w:sz w:val="21"/>
        </w:rPr>
        <w:t>4。</w:t>
      </w:r>
    </w:p>
    <w:p w14:paraId="21EAE201" w14:textId="77777777" w:rsidR="00633085" w:rsidRDefault="00000000">
      <w:pPr>
        <w:tabs>
          <w:tab w:val="left" w:pos="5534"/>
        </w:tabs>
        <w:spacing w:beforeLines="50" w:before="156" w:afterLines="50" w:after="156"/>
        <w:jc w:val="center"/>
        <w:rPr>
          <w:rFonts w:ascii="黑体" w:eastAsia="黑体" w:hAnsi="黑体"/>
          <w:kern w:val="0"/>
          <w:szCs w:val="20"/>
        </w:rPr>
      </w:pPr>
      <w:r>
        <w:rPr>
          <w:rFonts w:ascii="黑体" w:eastAsia="黑体" w:hAnsi="黑体" w:hint="eastAsia"/>
          <w:kern w:val="0"/>
          <w:szCs w:val="20"/>
        </w:rPr>
        <w:t>表</w:t>
      </w:r>
      <w:r>
        <w:rPr>
          <w:rFonts w:ascii="黑体" w:eastAsia="黑体" w:hAnsi="黑体"/>
          <w:kern w:val="0"/>
          <w:szCs w:val="20"/>
        </w:rPr>
        <w:t>B.</w:t>
      </w:r>
      <w:r>
        <w:rPr>
          <w:rFonts w:ascii="黑体" w:eastAsia="黑体" w:hAnsi="黑体" w:hint="eastAsia"/>
          <w:kern w:val="0"/>
          <w:szCs w:val="20"/>
        </w:rPr>
        <w:t>4</w:t>
      </w:r>
      <w:r>
        <w:rPr>
          <w:rFonts w:ascii="黑体" w:eastAsia="黑体" w:hAnsi="黑体" w:hint="eastAsia"/>
          <w:szCs w:val="21"/>
        </w:rPr>
        <w:t xml:space="preserve">　开发团队背景</w:t>
      </w:r>
      <w:r>
        <w:rPr>
          <w:rFonts w:ascii="黑体" w:eastAsia="黑体" w:hAnsi="黑体" w:hint="eastAsia"/>
          <w:kern w:val="0"/>
          <w:szCs w:val="20"/>
        </w:rPr>
        <w:t>因子参数表</w:t>
      </w:r>
    </w:p>
    <w:tbl>
      <w:tblPr>
        <w:tblW w:w="916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508"/>
        <w:gridCol w:w="1652"/>
      </w:tblGrid>
      <w:tr w:rsidR="00633085" w14:paraId="20BB5B1B" w14:textId="77777777">
        <w:trPr>
          <w:trHeight w:val="425"/>
        </w:trPr>
        <w:tc>
          <w:tcPr>
            <w:tcW w:w="7508" w:type="dxa"/>
            <w:tcBorders>
              <w:top w:val="single" w:sz="12" w:space="0" w:color="auto"/>
              <w:bottom w:val="single" w:sz="12" w:space="0" w:color="auto"/>
            </w:tcBorders>
            <w:shd w:val="clear" w:color="auto" w:fill="auto"/>
            <w:vAlign w:val="center"/>
          </w:tcPr>
          <w:p w14:paraId="4AECF2DD" w14:textId="77777777" w:rsidR="00633085" w:rsidRDefault="00000000">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开发团队背景</w:t>
            </w:r>
          </w:p>
        </w:tc>
        <w:tc>
          <w:tcPr>
            <w:tcW w:w="1652" w:type="dxa"/>
            <w:tcBorders>
              <w:top w:val="single" w:sz="12" w:space="0" w:color="auto"/>
              <w:bottom w:val="single" w:sz="12" w:space="0" w:color="auto"/>
            </w:tcBorders>
            <w:shd w:val="clear" w:color="auto" w:fill="auto"/>
            <w:vAlign w:val="center"/>
          </w:tcPr>
          <w:p w14:paraId="7F2DF274" w14:textId="77777777" w:rsidR="00633085" w:rsidRDefault="00000000">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因子取值</w:t>
            </w:r>
          </w:p>
        </w:tc>
      </w:tr>
      <w:tr w:rsidR="00633085" w14:paraId="63BC3143" w14:textId="77777777">
        <w:trPr>
          <w:trHeight w:val="425"/>
        </w:trPr>
        <w:tc>
          <w:tcPr>
            <w:tcW w:w="7508" w:type="dxa"/>
            <w:tcBorders>
              <w:top w:val="single" w:sz="12" w:space="0" w:color="auto"/>
            </w:tcBorders>
            <w:shd w:val="clear" w:color="auto" w:fill="auto"/>
            <w:vAlign w:val="center"/>
          </w:tcPr>
          <w:p w14:paraId="4EA2E42A" w14:textId="77777777" w:rsidR="00633085" w:rsidRDefault="00000000">
            <w:pPr>
              <w:widowControl/>
              <w:jc w:val="left"/>
              <w:rPr>
                <w:rFonts w:ascii="宋体" w:hAnsi="宋体" w:cs="宋体"/>
                <w:color w:val="000000"/>
                <w:kern w:val="0"/>
                <w:sz w:val="18"/>
                <w:szCs w:val="18"/>
              </w:rPr>
            </w:pPr>
            <w:r>
              <w:rPr>
                <w:rFonts w:ascii="宋体" w:hAnsi="宋体" w:cs="宋体" w:hint="eastAsia"/>
                <w:color w:val="000000"/>
                <w:kern w:val="0"/>
                <w:sz w:val="18"/>
                <w:szCs w:val="18"/>
              </w:rPr>
              <w:t>为本行业（政府）开发过类似的软件</w:t>
            </w:r>
          </w:p>
        </w:tc>
        <w:tc>
          <w:tcPr>
            <w:tcW w:w="1652" w:type="dxa"/>
            <w:tcBorders>
              <w:top w:val="single" w:sz="12" w:space="0" w:color="auto"/>
            </w:tcBorders>
            <w:shd w:val="clear" w:color="auto" w:fill="auto"/>
            <w:vAlign w:val="center"/>
          </w:tcPr>
          <w:p w14:paraId="5A17F26D" w14:textId="77777777" w:rsidR="00633085" w:rsidRDefault="00000000">
            <w:pPr>
              <w:widowControl/>
              <w:jc w:val="center"/>
              <w:rPr>
                <w:rFonts w:ascii="宋体" w:hAnsi="宋体" w:cs="Calibri"/>
                <w:color w:val="000000"/>
                <w:kern w:val="0"/>
                <w:sz w:val="18"/>
                <w:szCs w:val="18"/>
              </w:rPr>
            </w:pPr>
            <w:r>
              <w:rPr>
                <w:rFonts w:ascii="宋体" w:hAnsi="宋体" w:cs="Calibri"/>
                <w:color w:val="000000"/>
                <w:kern w:val="0"/>
                <w:sz w:val="18"/>
                <w:szCs w:val="18"/>
              </w:rPr>
              <w:t>0.8</w:t>
            </w:r>
          </w:p>
        </w:tc>
      </w:tr>
      <w:tr w:rsidR="00633085" w14:paraId="0CD4DB45" w14:textId="77777777">
        <w:trPr>
          <w:trHeight w:val="425"/>
        </w:trPr>
        <w:tc>
          <w:tcPr>
            <w:tcW w:w="7508" w:type="dxa"/>
            <w:shd w:val="clear" w:color="auto" w:fill="auto"/>
            <w:vAlign w:val="center"/>
          </w:tcPr>
          <w:p w14:paraId="45BAC63C" w14:textId="77777777" w:rsidR="00633085" w:rsidRDefault="00000000">
            <w:pPr>
              <w:widowControl/>
              <w:jc w:val="left"/>
              <w:rPr>
                <w:rFonts w:ascii="宋体" w:hAnsi="宋体" w:cs="宋体"/>
                <w:color w:val="000000"/>
                <w:kern w:val="0"/>
                <w:sz w:val="18"/>
                <w:szCs w:val="18"/>
              </w:rPr>
            </w:pPr>
            <w:r>
              <w:rPr>
                <w:rFonts w:ascii="宋体" w:hAnsi="宋体" w:cs="宋体" w:hint="eastAsia"/>
                <w:color w:val="000000"/>
                <w:kern w:val="0"/>
                <w:sz w:val="18"/>
                <w:szCs w:val="18"/>
              </w:rPr>
              <w:t>为其他行业开发过类似的软件，或为本行业（政府）开发过不同但相关的软件</w:t>
            </w:r>
          </w:p>
        </w:tc>
        <w:tc>
          <w:tcPr>
            <w:tcW w:w="1652" w:type="dxa"/>
            <w:shd w:val="clear" w:color="auto" w:fill="auto"/>
            <w:vAlign w:val="center"/>
          </w:tcPr>
          <w:p w14:paraId="2953BF0B" w14:textId="77777777" w:rsidR="00633085" w:rsidRDefault="00000000">
            <w:pPr>
              <w:widowControl/>
              <w:jc w:val="center"/>
              <w:rPr>
                <w:rFonts w:ascii="宋体" w:hAnsi="宋体" w:cs="Calibri"/>
                <w:color w:val="000000"/>
                <w:kern w:val="0"/>
                <w:sz w:val="18"/>
                <w:szCs w:val="18"/>
              </w:rPr>
            </w:pPr>
            <w:r>
              <w:rPr>
                <w:rFonts w:ascii="宋体" w:hAnsi="宋体" w:cs="Calibri"/>
                <w:color w:val="000000"/>
                <w:kern w:val="0"/>
                <w:sz w:val="18"/>
                <w:szCs w:val="18"/>
              </w:rPr>
              <w:t>1.0</w:t>
            </w:r>
          </w:p>
        </w:tc>
      </w:tr>
      <w:tr w:rsidR="00633085" w14:paraId="18D3354E" w14:textId="77777777">
        <w:trPr>
          <w:trHeight w:val="425"/>
        </w:trPr>
        <w:tc>
          <w:tcPr>
            <w:tcW w:w="7508" w:type="dxa"/>
            <w:shd w:val="clear" w:color="auto" w:fill="auto"/>
            <w:vAlign w:val="center"/>
          </w:tcPr>
          <w:p w14:paraId="5CECAA79" w14:textId="77777777" w:rsidR="00633085" w:rsidRDefault="00000000">
            <w:pPr>
              <w:widowControl/>
              <w:jc w:val="left"/>
              <w:rPr>
                <w:rFonts w:ascii="宋体" w:hAnsi="宋体" w:cs="宋体"/>
                <w:color w:val="000000"/>
                <w:kern w:val="0"/>
                <w:sz w:val="18"/>
                <w:szCs w:val="18"/>
              </w:rPr>
            </w:pPr>
            <w:r>
              <w:rPr>
                <w:rFonts w:ascii="宋体" w:hAnsi="宋体" w:cs="宋体" w:hint="eastAsia"/>
                <w:color w:val="000000"/>
                <w:kern w:val="0"/>
                <w:sz w:val="18"/>
                <w:szCs w:val="18"/>
              </w:rPr>
              <w:t>没有同类软件及本行业（政府）相关软件开发背景</w:t>
            </w:r>
          </w:p>
        </w:tc>
        <w:tc>
          <w:tcPr>
            <w:tcW w:w="1652" w:type="dxa"/>
            <w:shd w:val="clear" w:color="auto" w:fill="auto"/>
            <w:vAlign w:val="center"/>
          </w:tcPr>
          <w:p w14:paraId="7E54DDF0" w14:textId="77777777" w:rsidR="00633085" w:rsidRDefault="00000000">
            <w:pPr>
              <w:widowControl/>
              <w:jc w:val="center"/>
              <w:rPr>
                <w:rFonts w:ascii="宋体" w:hAnsi="宋体" w:cs="Calibri"/>
                <w:color w:val="000000"/>
                <w:kern w:val="0"/>
                <w:sz w:val="18"/>
                <w:szCs w:val="18"/>
              </w:rPr>
            </w:pPr>
            <w:r>
              <w:rPr>
                <w:rFonts w:ascii="宋体" w:hAnsi="宋体" w:cs="Calibri"/>
                <w:color w:val="000000"/>
                <w:kern w:val="0"/>
                <w:sz w:val="18"/>
                <w:szCs w:val="18"/>
              </w:rPr>
              <w:t>1.2</w:t>
            </w:r>
          </w:p>
        </w:tc>
      </w:tr>
    </w:tbl>
    <w:p w14:paraId="79B0A136" w14:textId="77777777" w:rsidR="00633085" w:rsidRDefault="00000000">
      <w:pPr>
        <w:pStyle w:val="aff1"/>
        <w:spacing w:beforeLines="100" w:before="312" w:afterLines="100" w:after="312"/>
        <w:rPr>
          <w:rFonts w:ascii="黑体" w:eastAsia="黑体" w:hAnsi="黑体"/>
          <w:sz w:val="21"/>
          <w:szCs w:val="21"/>
        </w:rPr>
      </w:pPr>
      <w:r>
        <w:rPr>
          <w:rFonts w:ascii="黑体" w:eastAsia="黑体" w:hAnsi="黑体" w:hint="eastAsia"/>
          <w:sz w:val="21"/>
          <w:szCs w:val="21"/>
        </w:rPr>
        <w:t>B</w:t>
      </w:r>
      <w:r>
        <w:rPr>
          <w:rFonts w:ascii="黑体" w:eastAsia="黑体" w:hAnsi="黑体"/>
          <w:sz w:val="21"/>
          <w:szCs w:val="21"/>
        </w:rPr>
        <w:t>.</w:t>
      </w:r>
      <w:r>
        <w:rPr>
          <w:rFonts w:ascii="黑体" w:eastAsia="黑体" w:hAnsi="黑体" w:hint="eastAsia"/>
          <w:sz w:val="21"/>
          <w:szCs w:val="21"/>
        </w:rPr>
        <w:t>5　改造方式</w:t>
      </w:r>
    </w:p>
    <w:p w14:paraId="08259772" w14:textId="77777777" w:rsidR="00633085" w:rsidRDefault="00000000">
      <w:pPr>
        <w:pStyle w:val="aff1"/>
        <w:spacing w:beforeLines="100" w:before="312" w:afterLines="100" w:after="312"/>
        <w:ind w:firstLineChars="200" w:firstLine="420"/>
        <w:rPr>
          <w:rFonts w:ascii="宋体" w:eastAsia="宋体" w:hAnsi="宋体"/>
          <w:sz w:val="21"/>
        </w:rPr>
      </w:pPr>
      <w:r>
        <w:rPr>
          <w:rFonts w:ascii="宋体" w:eastAsia="宋体" w:hAnsi="宋体" w:hint="eastAsia"/>
          <w:sz w:val="21"/>
        </w:rPr>
        <w:t>改造方式因子由改造工作内容的复杂程度、工作量大小等因素决定，参考取值见表B</w:t>
      </w:r>
      <w:r>
        <w:rPr>
          <w:rFonts w:ascii="宋体" w:eastAsia="宋体" w:hAnsi="宋体"/>
          <w:sz w:val="21"/>
        </w:rPr>
        <w:t>.</w:t>
      </w:r>
      <w:r>
        <w:rPr>
          <w:rFonts w:ascii="宋体" w:eastAsia="宋体" w:hAnsi="宋体" w:hint="eastAsia"/>
          <w:sz w:val="21"/>
        </w:rPr>
        <w:t>5。</w:t>
      </w:r>
    </w:p>
    <w:p w14:paraId="252FA996" w14:textId="77777777" w:rsidR="00633085" w:rsidRDefault="00000000">
      <w:pPr>
        <w:tabs>
          <w:tab w:val="left" w:pos="5534"/>
        </w:tabs>
        <w:spacing w:beforeLines="50" w:before="156" w:afterLines="50" w:after="156"/>
        <w:jc w:val="center"/>
        <w:rPr>
          <w:rFonts w:ascii="黑体" w:eastAsia="黑体" w:hAnsi="黑体"/>
          <w:kern w:val="0"/>
          <w:szCs w:val="20"/>
        </w:rPr>
      </w:pPr>
      <w:r>
        <w:rPr>
          <w:rFonts w:ascii="黑体" w:eastAsia="黑体" w:hAnsi="黑体" w:hint="eastAsia"/>
          <w:kern w:val="0"/>
          <w:szCs w:val="20"/>
        </w:rPr>
        <w:t>表</w:t>
      </w:r>
      <w:r>
        <w:rPr>
          <w:rFonts w:ascii="黑体" w:eastAsia="黑体" w:hAnsi="黑体"/>
          <w:kern w:val="0"/>
          <w:szCs w:val="20"/>
        </w:rPr>
        <w:t>B.</w:t>
      </w:r>
      <w:r>
        <w:rPr>
          <w:rFonts w:ascii="黑体" w:eastAsia="黑体" w:hAnsi="黑体" w:hint="eastAsia"/>
          <w:kern w:val="0"/>
          <w:szCs w:val="20"/>
        </w:rPr>
        <w:t>5</w:t>
      </w:r>
      <w:r>
        <w:rPr>
          <w:rFonts w:ascii="黑体" w:eastAsia="黑体" w:hAnsi="黑体" w:hint="eastAsia"/>
          <w:szCs w:val="21"/>
        </w:rPr>
        <w:t xml:space="preserve">　改造方式</w:t>
      </w:r>
      <w:r>
        <w:rPr>
          <w:rFonts w:ascii="黑体" w:eastAsia="黑体" w:hAnsi="黑体" w:hint="eastAsia"/>
          <w:kern w:val="0"/>
          <w:szCs w:val="20"/>
        </w:rPr>
        <w:t>参数表</w:t>
      </w:r>
    </w:p>
    <w:tbl>
      <w:tblPr>
        <w:tblStyle w:val="aff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2744"/>
        <w:gridCol w:w="4672"/>
        <w:gridCol w:w="1073"/>
      </w:tblGrid>
      <w:tr w:rsidR="00633085" w14:paraId="0E25FBFA" w14:textId="77777777">
        <w:tc>
          <w:tcPr>
            <w:tcW w:w="752" w:type="dxa"/>
          </w:tcPr>
          <w:p w14:paraId="3089A9AC" w14:textId="77777777" w:rsidR="00633085" w:rsidRPr="00573851" w:rsidRDefault="00000000">
            <w:pPr>
              <w:pStyle w:val="aff1"/>
              <w:jc w:val="center"/>
              <w:rPr>
                <w:rFonts w:ascii="宋体" w:eastAsia="宋体" w:hAnsi="宋体" w:cs="新宋体"/>
                <w:color w:val="000000"/>
                <w:sz w:val="18"/>
                <w:szCs w:val="18"/>
                <w:lang w:bidi="ar"/>
              </w:rPr>
            </w:pPr>
            <w:r w:rsidRPr="00573851">
              <w:rPr>
                <w:rFonts w:ascii="宋体" w:eastAsia="宋体" w:hAnsi="宋体" w:cs="新宋体" w:hint="eastAsia"/>
                <w:color w:val="000000"/>
                <w:sz w:val="18"/>
                <w:szCs w:val="18"/>
                <w:lang w:bidi="ar"/>
              </w:rPr>
              <w:t>改造方式</w:t>
            </w:r>
          </w:p>
        </w:tc>
        <w:tc>
          <w:tcPr>
            <w:tcW w:w="2744" w:type="dxa"/>
          </w:tcPr>
          <w:p w14:paraId="2C3EFE95" w14:textId="77777777" w:rsidR="00633085" w:rsidRPr="00573851" w:rsidRDefault="00000000">
            <w:pPr>
              <w:pStyle w:val="aff1"/>
              <w:jc w:val="center"/>
              <w:rPr>
                <w:rFonts w:ascii="宋体" w:eastAsia="宋体" w:hAnsi="宋体" w:cs="新宋体"/>
                <w:color w:val="000000"/>
                <w:sz w:val="18"/>
                <w:szCs w:val="18"/>
                <w:lang w:bidi="ar"/>
              </w:rPr>
            </w:pPr>
            <w:r w:rsidRPr="00573851">
              <w:rPr>
                <w:rFonts w:ascii="宋体" w:eastAsia="宋体" w:hAnsi="宋体" w:cs="新宋体" w:hint="eastAsia"/>
                <w:color w:val="000000"/>
                <w:sz w:val="18"/>
                <w:szCs w:val="18"/>
                <w:lang w:bidi="ar"/>
              </w:rPr>
              <w:t>改造内容</w:t>
            </w:r>
          </w:p>
        </w:tc>
        <w:tc>
          <w:tcPr>
            <w:tcW w:w="4672" w:type="dxa"/>
          </w:tcPr>
          <w:p w14:paraId="07B95E78" w14:textId="77777777" w:rsidR="00633085" w:rsidRPr="00573851" w:rsidRDefault="00000000">
            <w:pPr>
              <w:pStyle w:val="aff1"/>
              <w:jc w:val="center"/>
              <w:rPr>
                <w:rFonts w:ascii="宋体" w:eastAsia="宋体" w:hAnsi="宋体" w:cs="新宋体"/>
                <w:color w:val="000000"/>
                <w:sz w:val="18"/>
                <w:szCs w:val="18"/>
                <w:lang w:bidi="ar"/>
              </w:rPr>
            </w:pPr>
            <w:r w:rsidRPr="00573851">
              <w:rPr>
                <w:rFonts w:ascii="宋体" w:eastAsia="宋体" w:hAnsi="宋体" w:cs="新宋体" w:hint="eastAsia"/>
                <w:color w:val="000000"/>
                <w:sz w:val="18"/>
                <w:szCs w:val="18"/>
                <w:lang w:bidi="ar"/>
              </w:rPr>
              <w:t>改造工作量和费用</w:t>
            </w:r>
          </w:p>
        </w:tc>
        <w:tc>
          <w:tcPr>
            <w:tcW w:w="1073" w:type="dxa"/>
          </w:tcPr>
          <w:p w14:paraId="6D69C7E1" w14:textId="77777777" w:rsidR="00633085" w:rsidRPr="00573851" w:rsidRDefault="00000000">
            <w:pPr>
              <w:pStyle w:val="aff1"/>
              <w:jc w:val="center"/>
              <w:rPr>
                <w:rFonts w:ascii="宋体" w:eastAsia="宋体" w:hAnsi="宋体" w:cs="新宋体"/>
                <w:color w:val="000000"/>
                <w:sz w:val="18"/>
                <w:szCs w:val="18"/>
                <w:lang w:bidi="ar"/>
              </w:rPr>
            </w:pPr>
            <w:r w:rsidRPr="00573851">
              <w:rPr>
                <w:rFonts w:ascii="宋体" w:eastAsia="宋体" w:hAnsi="宋体" w:cs="新宋体" w:hint="eastAsia"/>
                <w:color w:val="000000"/>
                <w:sz w:val="18"/>
                <w:szCs w:val="18"/>
                <w:lang w:bidi="ar"/>
              </w:rPr>
              <w:t>改造系数</w:t>
            </w:r>
          </w:p>
        </w:tc>
      </w:tr>
      <w:tr w:rsidR="00633085" w14:paraId="519F0A8E" w14:textId="77777777">
        <w:tc>
          <w:tcPr>
            <w:tcW w:w="752" w:type="dxa"/>
            <w:vAlign w:val="center"/>
          </w:tcPr>
          <w:p w14:paraId="62405566" w14:textId="77777777" w:rsidR="00633085" w:rsidRPr="00573851" w:rsidRDefault="00000000">
            <w:pPr>
              <w:pStyle w:val="aff1"/>
              <w:jc w:val="left"/>
              <w:rPr>
                <w:rFonts w:ascii="宋体" w:eastAsia="宋体" w:hAnsi="宋体"/>
              </w:rPr>
            </w:pPr>
            <w:r w:rsidRPr="00573851">
              <w:rPr>
                <w:rFonts w:ascii="宋体" w:eastAsia="宋体" w:hAnsi="宋体" w:cs="新宋体" w:hint="eastAsia"/>
                <w:color w:val="000000"/>
                <w:sz w:val="18"/>
                <w:szCs w:val="18"/>
                <w:lang w:bidi="ar"/>
              </w:rPr>
              <w:lastRenderedPageBreak/>
              <w:t>重构</w:t>
            </w:r>
          </w:p>
        </w:tc>
        <w:tc>
          <w:tcPr>
            <w:tcW w:w="2744" w:type="dxa"/>
            <w:vAlign w:val="center"/>
          </w:tcPr>
          <w:p w14:paraId="59191101" w14:textId="77777777" w:rsidR="00633085" w:rsidRPr="00573851" w:rsidRDefault="00000000">
            <w:pPr>
              <w:widowControl/>
              <w:jc w:val="left"/>
              <w:rPr>
                <w:rFonts w:hAnsi="宋体"/>
              </w:rPr>
            </w:pPr>
            <w:r w:rsidRPr="00573851">
              <w:rPr>
                <w:rFonts w:hAnsi="宋体" w:cs="新宋体"/>
                <w:color w:val="000000"/>
                <w:kern w:val="0"/>
                <w:sz w:val="18"/>
                <w:szCs w:val="18"/>
                <w:lang w:bidi="ar"/>
              </w:rPr>
              <w:t>包括设计、编码、测试、部署实施、</w:t>
            </w:r>
            <w:r w:rsidRPr="00573851">
              <w:rPr>
                <w:rFonts w:hAnsi="宋体" w:cs="新宋体" w:hint="eastAsia"/>
                <w:color w:val="000000"/>
                <w:kern w:val="0"/>
                <w:sz w:val="18"/>
                <w:szCs w:val="18"/>
                <w:lang w:bidi="ar"/>
              </w:rPr>
              <w:t>数据迁移等，不包括需求分析</w:t>
            </w:r>
          </w:p>
        </w:tc>
        <w:tc>
          <w:tcPr>
            <w:tcW w:w="4672" w:type="dxa"/>
          </w:tcPr>
          <w:p w14:paraId="31AE433B" w14:textId="77777777" w:rsidR="00633085" w:rsidRPr="00573851" w:rsidRDefault="00000000">
            <w:pPr>
              <w:widowControl/>
              <w:jc w:val="left"/>
              <w:rPr>
                <w:rFonts w:hAnsi="宋体"/>
              </w:rPr>
            </w:pPr>
            <w:r w:rsidRPr="00573851">
              <w:rPr>
                <w:rFonts w:hAnsi="宋体" w:cs="新宋体"/>
                <w:color w:val="000000"/>
                <w:kern w:val="0"/>
                <w:sz w:val="18"/>
                <w:szCs w:val="18"/>
                <w:lang w:bidi="ar"/>
              </w:rPr>
              <w:t>按《</w:t>
            </w:r>
            <w:r w:rsidRPr="00573851">
              <w:rPr>
                <w:rFonts w:hAnsi="宋体" w:cs="新宋体" w:hint="eastAsia"/>
                <w:color w:val="000000"/>
                <w:kern w:val="0"/>
                <w:sz w:val="18"/>
                <w:szCs w:val="18"/>
                <w:lang w:bidi="ar"/>
              </w:rPr>
              <w:t>GB∕T 36964-2018 软件工程 软件开发成本度量规范</w:t>
            </w:r>
            <w:r w:rsidRPr="00573851">
              <w:rPr>
                <w:rFonts w:hAnsi="宋体" w:cs="新宋体"/>
                <w:color w:val="000000"/>
                <w:kern w:val="0"/>
                <w:sz w:val="18"/>
                <w:szCs w:val="18"/>
                <w:lang w:bidi="ar"/>
              </w:rPr>
              <w:t>》</w:t>
            </w:r>
            <w:r w:rsidRPr="00573851">
              <w:rPr>
                <w:rFonts w:hAnsi="宋体" w:cs="新宋体" w:hint="eastAsia"/>
                <w:color w:val="000000"/>
                <w:kern w:val="0"/>
                <w:sz w:val="18"/>
                <w:szCs w:val="18"/>
                <w:lang w:bidi="ar"/>
              </w:rPr>
              <w:t>采用</w:t>
            </w:r>
            <w:r w:rsidRPr="00573851">
              <w:rPr>
                <w:rFonts w:hAnsi="宋体" w:cs="新宋体"/>
                <w:color w:val="000000"/>
                <w:kern w:val="0"/>
                <w:sz w:val="18"/>
                <w:szCs w:val="18"/>
                <w:lang w:bidi="ar"/>
              </w:rPr>
              <w:t>功能点估算法测</w:t>
            </w:r>
            <w:r w:rsidRPr="00573851">
              <w:rPr>
                <w:rFonts w:hAnsi="宋体" w:cs="新宋体" w:hint="eastAsia"/>
                <w:color w:val="000000"/>
                <w:kern w:val="0"/>
                <w:sz w:val="18"/>
                <w:szCs w:val="18"/>
                <w:lang w:bidi="ar"/>
              </w:rPr>
              <w:t>算定制开发软件费用，原则上在此基础上下浮 10%。具体比例参考《中国软件行业基准数据》中软件开发工作量分布基准数据。</w:t>
            </w:r>
          </w:p>
        </w:tc>
        <w:tc>
          <w:tcPr>
            <w:tcW w:w="1073" w:type="dxa"/>
            <w:vAlign w:val="center"/>
          </w:tcPr>
          <w:p w14:paraId="05560F8B" w14:textId="77777777" w:rsidR="00633085" w:rsidRPr="00573851" w:rsidRDefault="00000000">
            <w:pPr>
              <w:widowControl/>
              <w:jc w:val="center"/>
              <w:rPr>
                <w:rFonts w:hAnsi="宋体" w:cs="新宋体"/>
                <w:color w:val="000000"/>
                <w:kern w:val="0"/>
                <w:sz w:val="18"/>
                <w:szCs w:val="18"/>
                <w:lang w:bidi="ar"/>
              </w:rPr>
            </w:pPr>
            <w:r w:rsidRPr="00573851">
              <w:rPr>
                <w:rFonts w:hAnsi="宋体" w:cs="新宋体" w:hint="eastAsia"/>
                <w:color w:val="000000"/>
                <w:kern w:val="0"/>
                <w:sz w:val="18"/>
                <w:szCs w:val="18"/>
                <w:lang w:bidi="ar"/>
              </w:rPr>
              <w:t>0.87</w:t>
            </w:r>
          </w:p>
        </w:tc>
      </w:tr>
      <w:tr w:rsidR="00633085" w14:paraId="2234C6E8" w14:textId="77777777">
        <w:tc>
          <w:tcPr>
            <w:tcW w:w="752" w:type="dxa"/>
            <w:vAlign w:val="center"/>
          </w:tcPr>
          <w:p w14:paraId="00EE78A4" w14:textId="472C07AD" w:rsidR="00633085" w:rsidRPr="00573851" w:rsidRDefault="00000000" w:rsidP="00FB3E96">
            <w:pPr>
              <w:widowControl/>
              <w:jc w:val="left"/>
              <w:rPr>
                <w:rFonts w:hAnsi="宋体"/>
              </w:rPr>
            </w:pPr>
            <w:r w:rsidRPr="00573851">
              <w:rPr>
                <w:rFonts w:hAnsi="宋体" w:cs="新宋体" w:hint="eastAsia"/>
                <w:color w:val="000000"/>
                <w:kern w:val="0"/>
                <w:sz w:val="18"/>
                <w:szCs w:val="18"/>
                <w:lang w:bidi="ar"/>
              </w:rPr>
              <w:t>适配</w:t>
            </w:r>
          </w:p>
        </w:tc>
        <w:tc>
          <w:tcPr>
            <w:tcW w:w="2744" w:type="dxa"/>
            <w:vAlign w:val="center"/>
          </w:tcPr>
          <w:p w14:paraId="5796D4A3" w14:textId="77777777" w:rsidR="00633085" w:rsidRPr="00573851" w:rsidRDefault="00000000">
            <w:pPr>
              <w:widowControl/>
              <w:jc w:val="left"/>
              <w:rPr>
                <w:rFonts w:hAnsi="宋体"/>
              </w:rPr>
            </w:pPr>
            <w:r w:rsidRPr="00573851">
              <w:rPr>
                <w:rFonts w:hAnsi="宋体" w:cs="新宋体" w:hint="eastAsia"/>
                <w:color w:val="000000"/>
                <w:kern w:val="0"/>
                <w:sz w:val="18"/>
                <w:szCs w:val="18"/>
                <w:lang w:bidi="ar"/>
              </w:rPr>
              <w:t>包括</w:t>
            </w:r>
            <w:r w:rsidRPr="00573851">
              <w:rPr>
                <w:rFonts w:hAnsi="宋体" w:cs="新宋体"/>
                <w:color w:val="000000"/>
                <w:kern w:val="0"/>
                <w:sz w:val="18"/>
                <w:szCs w:val="18"/>
                <w:lang w:bidi="ar"/>
              </w:rPr>
              <w:t>服务器操作系统适配、Web 中间件</w:t>
            </w:r>
            <w:r w:rsidRPr="00573851">
              <w:rPr>
                <w:rFonts w:hAnsi="宋体" w:cs="新宋体" w:hint="eastAsia"/>
                <w:color w:val="000000"/>
                <w:kern w:val="0"/>
                <w:sz w:val="18"/>
                <w:szCs w:val="18"/>
                <w:lang w:bidi="ar"/>
              </w:rPr>
              <w:t>适配、数据库适配、客户端操作系统（浏览器）适配、控件适配</w:t>
            </w:r>
          </w:p>
        </w:tc>
        <w:tc>
          <w:tcPr>
            <w:tcW w:w="4672" w:type="dxa"/>
          </w:tcPr>
          <w:p w14:paraId="50685FBC" w14:textId="77777777" w:rsidR="00633085" w:rsidRPr="00573851" w:rsidRDefault="00000000">
            <w:pPr>
              <w:pStyle w:val="aff1"/>
              <w:rPr>
                <w:rFonts w:ascii="宋体" w:eastAsia="宋体" w:hAnsi="宋体"/>
              </w:rPr>
            </w:pPr>
            <w:r w:rsidRPr="00573851">
              <w:rPr>
                <w:rFonts w:ascii="宋体" w:eastAsia="宋体" w:hAnsi="宋体" w:cs="新宋体"/>
                <w:color w:val="000000"/>
                <w:sz w:val="18"/>
                <w:szCs w:val="18"/>
                <w:lang w:bidi="ar"/>
              </w:rPr>
              <w:t>按《</w:t>
            </w:r>
            <w:r w:rsidRPr="00573851">
              <w:rPr>
                <w:rFonts w:ascii="宋体" w:eastAsia="宋体" w:hAnsi="宋体" w:cs="新宋体" w:hint="eastAsia"/>
                <w:color w:val="000000"/>
                <w:sz w:val="18"/>
                <w:szCs w:val="18"/>
                <w:lang w:bidi="ar"/>
              </w:rPr>
              <w:t>GB∕T 36964-2018 软件工程 软件开发成本度量规范</w:t>
            </w:r>
            <w:r w:rsidRPr="00573851">
              <w:rPr>
                <w:rFonts w:ascii="宋体" w:eastAsia="宋体" w:hAnsi="宋体" w:cs="新宋体"/>
                <w:color w:val="000000"/>
                <w:sz w:val="18"/>
                <w:szCs w:val="18"/>
                <w:lang w:bidi="ar"/>
              </w:rPr>
              <w:t>》</w:t>
            </w:r>
            <w:r w:rsidRPr="00573851">
              <w:rPr>
                <w:rFonts w:ascii="宋体" w:eastAsia="宋体" w:hAnsi="宋体" w:cs="新宋体" w:hint="eastAsia"/>
                <w:color w:val="000000"/>
                <w:sz w:val="18"/>
                <w:szCs w:val="18"/>
                <w:lang w:bidi="ar"/>
              </w:rPr>
              <w:t>采用</w:t>
            </w:r>
            <w:r w:rsidRPr="00573851">
              <w:rPr>
                <w:rFonts w:ascii="宋体" w:eastAsia="宋体" w:hAnsi="宋体" w:cs="新宋体"/>
                <w:color w:val="000000"/>
                <w:sz w:val="18"/>
                <w:szCs w:val="18"/>
                <w:lang w:bidi="ar"/>
              </w:rPr>
              <w:t>功能点估算法测</w:t>
            </w:r>
            <w:r w:rsidRPr="00573851">
              <w:rPr>
                <w:rFonts w:ascii="宋体" w:eastAsia="宋体" w:hAnsi="宋体" w:cs="新宋体" w:hint="eastAsia"/>
                <w:color w:val="000000"/>
                <w:sz w:val="18"/>
                <w:szCs w:val="18"/>
                <w:lang w:bidi="ar"/>
              </w:rPr>
              <w:t>算定制开发软件费用，原则上在此基础上下浮 25%。具体比例参考《中国软件行业基准数据》中软件开发工作量分布基准数据。</w:t>
            </w:r>
          </w:p>
        </w:tc>
        <w:tc>
          <w:tcPr>
            <w:tcW w:w="1073" w:type="dxa"/>
            <w:vAlign w:val="center"/>
          </w:tcPr>
          <w:p w14:paraId="4F2D9187" w14:textId="77777777" w:rsidR="00633085" w:rsidRPr="00573851" w:rsidRDefault="00000000">
            <w:pPr>
              <w:widowControl/>
              <w:jc w:val="center"/>
              <w:rPr>
                <w:rFonts w:hAnsi="宋体" w:cs="新宋体"/>
                <w:color w:val="000000"/>
                <w:kern w:val="0"/>
                <w:sz w:val="18"/>
                <w:szCs w:val="18"/>
                <w:lang w:bidi="ar"/>
              </w:rPr>
            </w:pPr>
            <w:r w:rsidRPr="00573851">
              <w:rPr>
                <w:rFonts w:hAnsi="宋体" w:cs="新宋体" w:hint="eastAsia"/>
                <w:color w:val="000000"/>
                <w:kern w:val="0"/>
                <w:sz w:val="18"/>
                <w:szCs w:val="18"/>
                <w:lang w:bidi="ar"/>
              </w:rPr>
              <w:t>0.75</w:t>
            </w:r>
          </w:p>
        </w:tc>
      </w:tr>
      <w:tr w:rsidR="00633085" w14:paraId="62F4EE1C" w14:textId="77777777">
        <w:tc>
          <w:tcPr>
            <w:tcW w:w="752" w:type="dxa"/>
            <w:vAlign w:val="center"/>
          </w:tcPr>
          <w:p w14:paraId="5DBF641B" w14:textId="77777777" w:rsidR="00633085" w:rsidRPr="00573851" w:rsidRDefault="00000000">
            <w:pPr>
              <w:pStyle w:val="aff1"/>
              <w:rPr>
                <w:rFonts w:ascii="宋体" w:eastAsia="宋体" w:hAnsi="宋体"/>
              </w:rPr>
            </w:pPr>
            <w:r w:rsidRPr="00573851">
              <w:rPr>
                <w:rFonts w:ascii="宋体" w:eastAsia="宋体" w:hAnsi="宋体" w:cs="新宋体" w:hint="eastAsia"/>
                <w:color w:val="000000"/>
                <w:sz w:val="18"/>
                <w:szCs w:val="18"/>
                <w:lang w:bidi="ar"/>
              </w:rPr>
              <w:t>迁移</w:t>
            </w:r>
          </w:p>
        </w:tc>
        <w:tc>
          <w:tcPr>
            <w:tcW w:w="2744" w:type="dxa"/>
            <w:vAlign w:val="center"/>
          </w:tcPr>
          <w:p w14:paraId="127057FF" w14:textId="77777777" w:rsidR="00633085" w:rsidRPr="00573851" w:rsidRDefault="00000000">
            <w:pPr>
              <w:pStyle w:val="aff1"/>
              <w:rPr>
                <w:rFonts w:ascii="宋体" w:eastAsia="宋体" w:hAnsi="宋体" w:cs="新宋体"/>
                <w:color w:val="000000"/>
                <w:sz w:val="18"/>
                <w:szCs w:val="18"/>
                <w:lang w:bidi="ar"/>
              </w:rPr>
            </w:pPr>
            <w:r w:rsidRPr="00573851">
              <w:rPr>
                <w:rFonts w:ascii="宋体" w:eastAsia="宋体" w:hAnsi="宋体" w:cs="新宋体" w:hint="eastAsia"/>
                <w:color w:val="000000"/>
                <w:sz w:val="18"/>
                <w:szCs w:val="18"/>
                <w:lang w:bidi="ar"/>
              </w:rPr>
              <w:t>基于改造环境进行原有系统的迁移</w:t>
            </w:r>
          </w:p>
        </w:tc>
        <w:tc>
          <w:tcPr>
            <w:tcW w:w="4672" w:type="dxa"/>
          </w:tcPr>
          <w:p w14:paraId="7AEC9299" w14:textId="77777777" w:rsidR="00633085" w:rsidRPr="00573851" w:rsidRDefault="00000000">
            <w:pPr>
              <w:pStyle w:val="aff1"/>
              <w:rPr>
                <w:rFonts w:ascii="宋体" w:eastAsia="宋体" w:hAnsi="宋体" w:cs="新宋体"/>
                <w:color w:val="000000"/>
                <w:sz w:val="18"/>
                <w:szCs w:val="18"/>
                <w:lang w:bidi="ar"/>
              </w:rPr>
            </w:pPr>
            <w:r w:rsidRPr="00573851">
              <w:rPr>
                <w:rFonts w:ascii="宋体" w:eastAsia="宋体" w:hAnsi="宋体" w:cs="新宋体"/>
                <w:color w:val="000000"/>
                <w:sz w:val="18"/>
                <w:szCs w:val="18"/>
                <w:lang w:bidi="ar"/>
              </w:rPr>
              <w:t>按《</w:t>
            </w:r>
            <w:r w:rsidRPr="00573851">
              <w:rPr>
                <w:rFonts w:ascii="宋体" w:eastAsia="宋体" w:hAnsi="宋体" w:cs="新宋体" w:hint="eastAsia"/>
                <w:color w:val="000000"/>
                <w:sz w:val="18"/>
                <w:szCs w:val="18"/>
                <w:lang w:bidi="ar"/>
              </w:rPr>
              <w:t>GB∕T 36964-2018 软件工程 软件开发成本度量规范</w:t>
            </w:r>
            <w:r w:rsidRPr="00573851">
              <w:rPr>
                <w:rFonts w:ascii="宋体" w:eastAsia="宋体" w:hAnsi="宋体" w:cs="新宋体"/>
                <w:color w:val="000000"/>
                <w:sz w:val="18"/>
                <w:szCs w:val="18"/>
                <w:lang w:bidi="ar"/>
              </w:rPr>
              <w:t>》</w:t>
            </w:r>
            <w:r w:rsidRPr="00573851">
              <w:rPr>
                <w:rFonts w:ascii="宋体" w:eastAsia="宋体" w:hAnsi="宋体" w:cs="新宋体" w:hint="eastAsia"/>
                <w:color w:val="000000"/>
                <w:sz w:val="18"/>
                <w:szCs w:val="18"/>
                <w:lang w:bidi="ar"/>
              </w:rPr>
              <w:t>采用</w:t>
            </w:r>
            <w:r w:rsidRPr="00573851">
              <w:rPr>
                <w:rFonts w:ascii="宋体" w:eastAsia="宋体" w:hAnsi="宋体" w:cs="新宋体"/>
                <w:color w:val="000000"/>
                <w:sz w:val="18"/>
                <w:szCs w:val="18"/>
                <w:lang w:bidi="ar"/>
              </w:rPr>
              <w:t>功能点估算法测</w:t>
            </w:r>
            <w:r w:rsidRPr="00573851">
              <w:rPr>
                <w:rFonts w:ascii="宋体" w:eastAsia="宋体" w:hAnsi="宋体" w:cs="新宋体" w:hint="eastAsia"/>
                <w:color w:val="000000"/>
                <w:sz w:val="18"/>
                <w:szCs w:val="18"/>
                <w:lang w:bidi="ar"/>
              </w:rPr>
              <w:t>算定制开发软件费用，原则上在此基础上下浮 68%。具体比例参考《中国软件行业基准数据》中软件开发工作量分布基准数据。</w:t>
            </w:r>
          </w:p>
        </w:tc>
        <w:tc>
          <w:tcPr>
            <w:tcW w:w="1073" w:type="dxa"/>
            <w:vAlign w:val="center"/>
          </w:tcPr>
          <w:p w14:paraId="60C0E3ED" w14:textId="77777777" w:rsidR="00633085" w:rsidRPr="00573851" w:rsidRDefault="00000000">
            <w:pPr>
              <w:pStyle w:val="aff1"/>
              <w:jc w:val="center"/>
              <w:rPr>
                <w:rFonts w:ascii="宋体" w:eastAsia="宋体" w:hAnsi="宋体" w:cs="新宋体"/>
                <w:color w:val="000000"/>
                <w:sz w:val="18"/>
                <w:szCs w:val="18"/>
                <w:lang w:bidi="ar"/>
              </w:rPr>
            </w:pPr>
            <w:r w:rsidRPr="00573851">
              <w:rPr>
                <w:rFonts w:ascii="宋体" w:eastAsia="宋体" w:hAnsi="宋体" w:cs="新宋体" w:hint="eastAsia"/>
                <w:color w:val="000000"/>
                <w:sz w:val="18"/>
                <w:szCs w:val="18"/>
                <w:lang w:bidi="ar"/>
              </w:rPr>
              <w:t>0.32</w:t>
            </w:r>
          </w:p>
        </w:tc>
      </w:tr>
    </w:tbl>
    <w:p w14:paraId="695FA167" w14:textId="77777777" w:rsidR="00633085" w:rsidRDefault="00633085">
      <w:pPr>
        <w:pStyle w:val="aff1"/>
      </w:pPr>
    </w:p>
    <w:p w14:paraId="14BFE894" w14:textId="77777777" w:rsidR="00633085" w:rsidRDefault="00633085">
      <w:pPr>
        <w:pStyle w:val="aff1"/>
        <w:sectPr w:rsidR="00633085">
          <w:footerReference w:type="first" r:id="rId18"/>
          <w:pgSz w:w="11906" w:h="16838"/>
          <w:pgMar w:top="1418" w:right="1134" w:bottom="1134" w:left="1418" w:header="1418" w:footer="1134" w:gutter="0"/>
          <w:pgNumType w:start="1"/>
          <w:cols w:space="720"/>
          <w:formProt w:val="0"/>
          <w:titlePg/>
          <w:docGrid w:type="lines" w:linePitch="312"/>
        </w:sectPr>
      </w:pPr>
    </w:p>
    <w:p w14:paraId="214A286B" w14:textId="77777777" w:rsidR="00633085" w:rsidRDefault="00000000">
      <w:pPr>
        <w:pageBreakBefore/>
        <w:tabs>
          <w:tab w:val="left" w:pos="5534"/>
        </w:tabs>
        <w:spacing w:beforeLines="100" w:before="312" w:afterLines="100" w:after="312"/>
        <w:ind w:leftChars="202" w:left="424"/>
        <w:jc w:val="center"/>
        <w:outlineLvl w:val="1"/>
        <w:rPr>
          <w:rFonts w:ascii="黑体" w:eastAsia="黑体"/>
          <w:kern w:val="0"/>
          <w:szCs w:val="20"/>
        </w:rPr>
      </w:pPr>
      <w:bookmarkStart w:id="35" w:name="_Toc127963246"/>
      <w:r>
        <w:rPr>
          <w:rFonts w:ascii="黑体" w:eastAsia="黑体" w:hint="eastAsia"/>
          <w:kern w:val="0"/>
          <w:szCs w:val="20"/>
        </w:rPr>
        <w:lastRenderedPageBreak/>
        <w:t>参考文献</w:t>
      </w:r>
      <w:bookmarkEnd w:id="35"/>
    </w:p>
    <w:p w14:paraId="34FD629E" w14:textId="77777777" w:rsidR="00633085" w:rsidRDefault="00000000">
      <w:pPr>
        <w:pStyle w:val="aff1"/>
        <w:rPr>
          <w:rFonts w:ascii="宋体" w:eastAsia="宋体" w:hAnsi="宋体"/>
          <w:sz w:val="21"/>
          <w:szCs w:val="21"/>
        </w:rPr>
      </w:pPr>
      <w:r>
        <w:rPr>
          <w:rFonts w:ascii="宋体" w:eastAsia="宋体" w:hAnsi="宋体" w:hint="eastAsia"/>
          <w:sz w:val="21"/>
          <w:szCs w:val="21"/>
        </w:rPr>
        <w:t>[</w:t>
      </w:r>
      <w:r>
        <w:rPr>
          <w:rFonts w:ascii="宋体" w:eastAsia="宋体" w:hAnsi="宋体"/>
          <w:sz w:val="21"/>
          <w:szCs w:val="21"/>
        </w:rPr>
        <w:t>1]</w:t>
      </w:r>
      <w:r>
        <w:rPr>
          <w:rFonts w:ascii="宋体" w:eastAsia="宋体" w:hAnsi="宋体" w:hint="eastAsia"/>
          <w:sz w:val="21"/>
          <w:szCs w:val="21"/>
        </w:rPr>
        <w:t xml:space="preserve"> GB_T 36964-2018 软件工程</w:t>
      </w:r>
      <w:r>
        <w:rPr>
          <w:rFonts w:ascii="宋体" w:eastAsia="宋体" w:hAnsi="宋体"/>
          <w:sz w:val="21"/>
          <w:szCs w:val="21"/>
        </w:rPr>
        <w:t xml:space="preserve">  </w:t>
      </w:r>
      <w:r>
        <w:rPr>
          <w:rFonts w:ascii="宋体" w:eastAsia="宋体" w:hAnsi="宋体" w:hint="eastAsia"/>
          <w:sz w:val="21"/>
          <w:szCs w:val="21"/>
        </w:rPr>
        <w:t>软件开发成本度量规范</w:t>
      </w:r>
    </w:p>
    <w:p w14:paraId="77BD27C1" w14:textId="77777777" w:rsidR="00633085" w:rsidRDefault="00000000">
      <w:pPr>
        <w:pStyle w:val="aff1"/>
        <w:rPr>
          <w:rFonts w:ascii="宋体" w:eastAsia="宋体" w:hAnsi="宋体"/>
          <w:sz w:val="21"/>
          <w:szCs w:val="21"/>
        </w:rPr>
      </w:pPr>
      <w:r>
        <w:rPr>
          <w:rFonts w:ascii="宋体" w:eastAsia="宋体" w:hAnsi="宋体" w:hint="eastAsia"/>
          <w:sz w:val="21"/>
          <w:szCs w:val="21"/>
        </w:rPr>
        <w:t>[</w:t>
      </w:r>
      <w:r>
        <w:rPr>
          <w:rFonts w:ascii="宋体" w:eastAsia="宋体" w:hAnsi="宋体"/>
          <w:sz w:val="21"/>
          <w:szCs w:val="21"/>
        </w:rPr>
        <w:t xml:space="preserve">2] </w:t>
      </w:r>
      <w:r>
        <w:rPr>
          <w:rFonts w:ascii="宋体" w:eastAsia="宋体" w:hAnsi="宋体" w:hint="eastAsia"/>
          <w:sz w:val="21"/>
          <w:szCs w:val="21"/>
        </w:rPr>
        <w:t>SJ/T 11463-2013 软件研发成本度量规范</w:t>
      </w:r>
    </w:p>
    <w:p w14:paraId="2EAB0795" w14:textId="77777777" w:rsidR="00633085" w:rsidRDefault="00000000">
      <w:pPr>
        <w:pStyle w:val="aff1"/>
        <w:rPr>
          <w:rFonts w:ascii="宋体" w:eastAsia="宋体" w:hAnsi="宋体"/>
          <w:sz w:val="21"/>
          <w:szCs w:val="21"/>
        </w:rPr>
      </w:pPr>
      <w:r>
        <w:rPr>
          <w:rFonts w:ascii="宋体" w:eastAsia="宋体" w:hAnsi="宋体" w:hint="eastAsia"/>
          <w:sz w:val="21"/>
          <w:szCs w:val="21"/>
        </w:rPr>
        <w:t>[</w:t>
      </w:r>
      <w:r>
        <w:rPr>
          <w:rFonts w:ascii="宋体" w:eastAsia="宋体" w:hAnsi="宋体"/>
          <w:sz w:val="21"/>
          <w:szCs w:val="21"/>
        </w:rPr>
        <w:t xml:space="preserve">3] </w:t>
      </w:r>
      <w:r>
        <w:rPr>
          <w:rFonts w:ascii="宋体" w:eastAsia="宋体" w:hAnsi="宋体" w:hint="eastAsia"/>
          <w:sz w:val="21"/>
          <w:szCs w:val="21"/>
        </w:rPr>
        <w:t>工业和信息化部电子工业标准化研究院、北京软件造价评估技术创新联盟、北京软件和信息服务交易所，中国软件行业基准数据</w:t>
      </w:r>
    </w:p>
    <w:p w14:paraId="724EAB54" w14:textId="77777777" w:rsidR="00633085" w:rsidRDefault="00000000">
      <w:pPr>
        <w:tabs>
          <w:tab w:val="left" w:pos="5534"/>
        </w:tabs>
        <w:ind w:leftChars="202" w:left="424"/>
        <w:jc w:val="center"/>
        <w:rPr>
          <w:rFonts w:ascii="黑体" w:eastAsia="黑体"/>
          <w:color w:val="FF0000"/>
          <w:kern w:val="0"/>
          <w:szCs w:val="20"/>
        </w:rPr>
      </w:pPr>
      <w:r>
        <w:rPr>
          <w:rFonts w:ascii="黑体" w:eastAsia="黑体"/>
          <w:noProof/>
          <w:color w:val="FF0000"/>
          <w:kern w:val="0"/>
          <w:szCs w:val="20"/>
        </w:rPr>
        <mc:AlternateContent>
          <mc:Choice Requires="wps">
            <w:drawing>
              <wp:inline distT="0" distB="0" distL="0" distR="0" wp14:anchorId="4F5EFC8A" wp14:editId="0A0B1B78">
                <wp:extent cx="2160270" cy="15240"/>
                <wp:effectExtent l="6350" t="6350" r="5080" b="6985"/>
                <wp:docPr id="1" name="自选图形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0270" cy="15240"/>
                        </a:xfrm>
                        <a:prstGeom prst="straightConnector1">
                          <a:avLst/>
                        </a:prstGeom>
                        <a:noFill/>
                        <a:ln w="9525">
                          <a:solidFill>
                            <a:srgbClr val="000000"/>
                          </a:solidFill>
                          <a:round/>
                        </a:ln>
                      </wps:spPr>
                      <wps:bodyPr/>
                    </wps:wsp>
                  </a:graphicData>
                </a:graphic>
              </wp:inline>
            </w:drawing>
          </mc:Choice>
          <mc:Fallback xmlns:wpsCustomData="http://www.wps.cn/officeDocument/2013/wpsCustomData">
            <w:pict>
              <v:shape id="自选图形 17" o:spid="_x0000_s1026" o:spt="32" type="#_x0000_t32" style="flip:y;height:1.2pt;width:170.1pt;" filled="f" stroked="t" coordsize="21600,21600" o:gfxdata="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NYiJ1tMAAAADAQAADwAAAAAAAAABACAAAAAiAAAAZHJzL2Rvd25yZXYueG1sUEsBAhQA&#10;FAAAAAgAh07iQOjl6vv3AQAAxAMAAA4AAAAAAAAAAQAgAAAAIgEAAGRycy9lMm9Eb2MueG1sUEsF&#10;BgAAAAAGAAYAWQEAAIsFAAAAAA==&#10;">
                <v:fill on="f" focussize="0,0"/>
                <v:stroke color="#000000" joinstyle="round"/>
                <v:imagedata o:title=""/>
                <o:lock v:ext="edit" aspectratio="f"/>
                <w10:wrap type="none"/>
                <w10:anchorlock/>
              </v:shape>
            </w:pict>
          </mc:Fallback>
        </mc:AlternateContent>
      </w:r>
    </w:p>
    <w:p w14:paraId="4F0FAB4D" w14:textId="77777777" w:rsidR="00633085" w:rsidRDefault="00633085">
      <w:pPr>
        <w:tabs>
          <w:tab w:val="left" w:pos="5534"/>
        </w:tabs>
        <w:ind w:leftChars="202" w:left="424"/>
        <w:jc w:val="left"/>
        <w:rPr>
          <w:rFonts w:ascii="黑体" w:eastAsia="黑体"/>
          <w:color w:val="FF0000"/>
          <w:kern w:val="0"/>
          <w:szCs w:val="20"/>
        </w:rPr>
      </w:pPr>
    </w:p>
    <w:p w14:paraId="272B977E" w14:textId="77777777" w:rsidR="00633085" w:rsidRDefault="00633085">
      <w:pPr>
        <w:tabs>
          <w:tab w:val="left" w:pos="5534"/>
        </w:tabs>
        <w:ind w:leftChars="202" w:left="424"/>
        <w:jc w:val="left"/>
        <w:rPr>
          <w:rFonts w:ascii="黑体" w:eastAsia="黑体"/>
          <w:color w:val="FF0000"/>
          <w:kern w:val="0"/>
          <w:szCs w:val="20"/>
        </w:rPr>
      </w:pPr>
    </w:p>
    <w:sectPr w:rsidR="00633085">
      <w:pgSz w:w="11906" w:h="16838"/>
      <w:pgMar w:top="1418" w:right="1134" w:bottom="1134" w:left="1418" w:header="1418" w:footer="1134" w:gutter="0"/>
      <w:pgNumType w:start="1"/>
      <w:cols w:space="720"/>
      <w:formProt w:val="0"/>
      <w:titlePg/>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C90FD" w14:textId="77777777" w:rsidR="003E4050" w:rsidRDefault="003E4050">
      <w:r>
        <w:separator/>
      </w:r>
    </w:p>
  </w:endnote>
  <w:endnote w:type="continuationSeparator" w:id="0">
    <w:p w14:paraId="2C549C7C" w14:textId="77777777" w:rsidR="003E4050" w:rsidRDefault="003E4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F6523" w14:textId="77777777" w:rsidR="00633085" w:rsidRDefault="00000000">
    <w:pPr>
      <w:pStyle w:val="affa"/>
      <w:ind w:left="227" w:rightChars="0" w:right="0"/>
      <w:jc w:val="left"/>
      <w:rPr>
        <w:rFonts w:ascii="宋体" w:hAnsi="宋体"/>
      </w:rPr>
    </w:pPr>
    <w:r>
      <w:rPr>
        <w:rFonts w:ascii="宋体" w:hAnsi="宋体"/>
      </w:rPr>
      <w:fldChar w:fldCharType="begin"/>
    </w:r>
    <w:r>
      <w:rPr>
        <w:rFonts w:ascii="宋体" w:hAnsi="宋体"/>
      </w:rPr>
      <w:instrText>PAGE   \* MERGEFORMAT</w:instrText>
    </w:r>
    <w:r>
      <w:rPr>
        <w:rFonts w:ascii="宋体" w:hAnsi="宋体"/>
      </w:rPr>
      <w:fldChar w:fldCharType="separate"/>
    </w:r>
    <w:r>
      <w:rPr>
        <w:rFonts w:ascii="宋体" w:hAnsi="宋体"/>
        <w:lang w:val="zh-CN"/>
      </w:rPr>
      <w:t>2</w:t>
    </w:r>
    <w:r>
      <w:rPr>
        <w:rFonts w:ascii="宋体" w:hAnsi="宋体"/>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13A5D" w14:textId="77777777" w:rsidR="00633085" w:rsidRDefault="00000000">
    <w:pPr>
      <w:pStyle w:val="affa"/>
      <w:spacing w:before="120" w:after="120"/>
    </w:pPr>
    <w:r>
      <w:fldChar w:fldCharType="begin"/>
    </w:r>
    <w:r>
      <w:instrText>PAGE   \* MERGEFORMAT</w:instrText>
    </w:r>
    <w:r>
      <w:fldChar w:fldCharType="separate"/>
    </w:r>
    <w:r>
      <w:rPr>
        <w:lang w:val="zh-CN"/>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10B59" w14:textId="77777777" w:rsidR="00633085" w:rsidRDefault="00000000">
    <w:pPr>
      <w:pStyle w:val="affa"/>
      <w:spacing w:before="120" w:after="120"/>
    </w:pPr>
    <w:r>
      <w:fldChar w:fldCharType="begin"/>
    </w:r>
    <w:r>
      <w:instrText>PAGE   \* MERGEFORMAT</w:instrText>
    </w:r>
    <w:r>
      <w:fldChar w:fldCharType="separate"/>
    </w:r>
    <w:r>
      <w:rPr>
        <w:lang w:val="zh-CN"/>
      </w:rPr>
      <w:t>2</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4649A" w14:textId="77777777" w:rsidR="00633085" w:rsidRDefault="00000000">
    <w:pPr>
      <w:pStyle w:val="affa"/>
      <w:ind w:rightChars="0" w:right="227"/>
      <w:rPr>
        <w:rFonts w:ascii="宋体" w:hAnsi="宋体"/>
      </w:rPr>
    </w:pPr>
    <w:r>
      <w:rPr>
        <w:rFonts w:ascii="宋体" w:hAnsi="宋体"/>
      </w:rPr>
      <w:fldChar w:fldCharType="begin"/>
    </w:r>
    <w:r>
      <w:rPr>
        <w:rFonts w:ascii="宋体" w:hAnsi="宋体"/>
      </w:rPr>
      <w:instrText>PAGE   \* MERGEFORMAT</w:instrText>
    </w:r>
    <w:r>
      <w:rPr>
        <w:rFonts w:ascii="宋体" w:hAnsi="宋体"/>
      </w:rPr>
      <w:fldChar w:fldCharType="separate"/>
    </w:r>
    <w:r>
      <w:rPr>
        <w:rFonts w:ascii="宋体" w:hAnsi="宋体"/>
        <w:lang w:val="zh-CN"/>
      </w:rPr>
      <w:t>2</w:t>
    </w:r>
    <w:r>
      <w:rPr>
        <w:rFonts w:ascii="宋体" w:hAnsi="宋体"/>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6A270" w14:textId="77777777" w:rsidR="00633085" w:rsidRDefault="00000000">
    <w:pPr>
      <w:pStyle w:val="affa"/>
      <w:ind w:rightChars="0" w:right="227"/>
      <w:rPr>
        <w:rFonts w:ascii="宋体" w:hAnsi="宋体"/>
      </w:rPr>
    </w:pPr>
    <w:r>
      <w:rPr>
        <w:rFonts w:ascii="宋体" w:hAnsi="宋体"/>
      </w:rPr>
      <w:fldChar w:fldCharType="begin"/>
    </w:r>
    <w:r>
      <w:rPr>
        <w:rFonts w:ascii="宋体" w:hAnsi="宋体"/>
      </w:rPr>
      <w:instrText>PAGE   \* MERGEFORMAT</w:instrText>
    </w:r>
    <w:r>
      <w:rPr>
        <w:rFonts w:ascii="宋体" w:hAnsi="宋体"/>
      </w:rPr>
      <w:fldChar w:fldCharType="separate"/>
    </w:r>
    <w:r>
      <w:rPr>
        <w:rFonts w:ascii="宋体" w:hAnsi="宋体"/>
        <w:lang w:val="zh-CN"/>
      </w:rPr>
      <w:t>2</w:t>
    </w:r>
    <w:r>
      <w:rPr>
        <w:rFonts w:ascii="宋体" w:hAnsi="宋体"/>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774F1" w14:textId="77777777" w:rsidR="003E4050" w:rsidRDefault="003E4050">
      <w:r>
        <w:separator/>
      </w:r>
    </w:p>
  </w:footnote>
  <w:footnote w:type="continuationSeparator" w:id="0">
    <w:p w14:paraId="4BC29E39" w14:textId="77777777" w:rsidR="003E4050" w:rsidRDefault="003E40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1CCCC" w14:textId="77777777" w:rsidR="00633085" w:rsidRDefault="00000000">
    <w:pPr>
      <w:pStyle w:val="affc"/>
      <w:spacing w:after="284"/>
      <w:rPr>
        <w:rFonts w:ascii="黑体" w:eastAsia="黑体" w:hAnsi="黑体"/>
        <w:sz w:val="21"/>
        <w:szCs w:val="21"/>
      </w:rPr>
    </w:pPr>
    <w:r>
      <w:rPr>
        <w:rFonts w:ascii="黑体" w:eastAsia="黑体" w:hAnsi="黑体"/>
        <w:sz w:val="21"/>
        <w:szCs w:val="21"/>
      </w:rPr>
      <w:t>T/JSCS 0006—2023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595D4" w14:textId="77777777" w:rsidR="00633085" w:rsidRDefault="00000000">
    <w:pPr>
      <w:pStyle w:val="affc"/>
      <w:spacing w:after="284"/>
      <w:jc w:val="right"/>
      <w:rPr>
        <w:rFonts w:ascii="黑体" w:eastAsia="黑体" w:hAnsi="黑体"/>
        <w:sz w:val="21"/>
        <w:szCs w:val="21"/>
      </w:rPr>
    </w:pPr>
    <w:r>
      <w:rPr>
        <w:rFonts w:ascii="黑体" w:eastAsia="黑体" w:hAnsi="黑体"/>
        <w:sz w:val="21"/>
        <w:szCs w:val="21"/>
      </w:rPr>
      <w:t>T/JSCS 0006—2023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C28AF" w14:textId="77777777" w:rsidR="00633085" w:rsidRDefault="00000000">
    <w:pPr>
      <w:pStyle w:val="affc"/>
      <w:spacing w:after="284"/>
      <w:jc w:val="right"/>
      <w:rPr>
        <w:rFonts w:ascii="黑体" w:eastAsia="黑体" w:hAnsi="黑体"/>
        <w:sz w:val="21"/>
        <w:szCs w:val="21"/>
      </w:rPr>
    </w:pPr>
    <w:r>
      <w:rPr>
        <w:rFonts w:ascii="黑体" w:eastAsia="黑体" w:hAnsi="黑体"/>
        <w:sz w:val="21"/>
        <w:szCs w:val="21"/>
      </w:rPr>
      <w:t>T/JSCS 0006—2023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05953"/>
    <w:multiLevelType w:val="multilevel"/>
    <w:tmpl w:val="01705953"/>
    <w:lvl w:ilvl="0">
      <w:start w:val="1"/>
      <w:numFmt w:val="lowerLetter"/>
      <w:suff w:val="nothing"/>
      <w:lvlText w:val="%1)　"/>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01A36AF9"/>
    <w:multiLevelType w:val="multilevel"/>
    <w:tmpl w:val="01A36AF9"/>
    <w:lvl w:ilvl="0">
      <w:start w:val="1"/>
      <w:numFmt w:val="lowerLetter"/>
      <w:suff w:val="nothing"/>
      <w:lvlText w:val="%1)　"/>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93C6778"/>
    <w:multiLevelType w:val="multilevel"/>
    <w:tmpl w:val="093C6778"/>
    <w:lvl w:ilvl="0">
      <w:start w:val="1"/>
      <w:numFmt w:val="decimal"/>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09B877AE"/>
    <w:multiLevelType w:val="multilevel"/>
    <w:tmpl w:val="09B877AE"/>
    <w:lvl w:ilvl="0">
      <w:start w:val="1"/>
      <w:numFmt w:val="lowerLetter"/>
      <w:suff w:val="nothing"/>
      <w:lvlText w:val="%1)　"/>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0AE367E9"/>
    <w:multiLevelType w:val="multilevel"/>
    <w:tmpl w:val="0AE367E9"/>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6" w15:restartNumberingAfterBreak="0">
    <w:nsid w:val="0D8A2536"/>
    <w:multiLevelType w:val="multilevel"/>
    <w:tmpl w:val="0D8A2536"/>
    <w:lvl w:ilvl="0">
      <w:start w:val="1"/>
      <w:numFmt w:val="decimal"/>
      <w:pStyle w:val="a2"/>
      <w:suff w:val="nothing"/>
      <w:lvlText w:val="%1　"/>
      <w:lvlJc w:val="left"/>
      <w:pPr>
        <w:ind w:left="0" w:firstLine="0"/>
      </w:pPr>
      <w:rPr>
        <w:rFonts w:ascii="黑体" w:eastAsia="黑体" w:hAnsi="Times New Roman" w:hint="eastAsia"/>
        <w:b w:val="0"/>
        <w:i w:val="0"/>
        <w:sz w:val="21"/>
        <w:szCs w:val="21"/>
      </w:rPr>
    </w:lvl>
    <w:lvl w:ilvl="1">
      <w:start w:val="1"/>
      <w:numFmt w:val="lowerLetter"/>
      <w:lvlText w:val="%2）"/>
      <w:lvlJc w:val="left"/>
      <w:rPr>
        <w:rFonts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pStyle w:val="a3"/>
      <w:lvlText w:val="7.%3"/>
      <w:lvlJc w:val="left"/>
      <w:pPr>
        <w:ind w:left="0" w:firstLine="0"/>
      </w:pPr>
      <w:rPr>
        <w:rFonts w:ascii="宋体" w:eastAsia="宋体" w:hAnsi="宋体" w:cs="宋体" w:hint="default"/>
        <w:b w:val="0"/>
        <w:i w:val="0"/>
        <w:sz w:val="21"/>
      </w:rPr>
    </w:lvl>
    <w:lvl w:ilvl="3">
      <w:start w:val="1"/>
      <w:numFmt w:val="decimal"/>
      <w:pStyle w:val="a4"/>
      <w:suff w:val="nothing"/>
      <w:lvlText w:val="%1.1.%4　"/>
      <w:lvlJc w:val="left"/>
      <w:pPr>
        <w:ind w:left="0" w:firstLine="0"/>
      </w:pPr>
      <w:rPr>
        <w:rFonts w:ascii="黑体" w:eastAsia="黑体" w:hAnsi="Times New Roman" w:hint="eastAsia"/>
        <w:b w:val="0"/>
        <w:i w:val="0"/>
        <w:sz w:val="21"/>
      </w:rPr>
    </w:lvl>
    <w:lvl w:ilvl="4">
      <w:start w:val="1"/>
      <w:numFmt w:val="decimal"/>
      <w:pStyle w:val="a5"/>
      <w:suff w:val="nothing"/>
      <w:lvlText w:val="%1.1.%4.%5　"/>
      <w:lvlJc w:val="left"/>
      <w:pPr>
        <w:ind w:left="710" w:firstLine="0"/>
      </w:pPr>
      <w:rPr>
        <w:rFonts w:ascii="黑体" w:eastAsia="黑体" w:hAnsi="Times New Roman" w:hint="eastAsia"/>
        <w:b w:val="0"/>
        <w:i w:val="0"/>
        <w:sz w:val="21"/>
      </w:rPr>
    </w:lvl>
    <w:lvl w:ilvl="5">
      <w:start w:val="1"/>
      <w:numFmt w:val="decimal"/>
      <w:pStyle w:val="a6"/>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7" w15:restartNumberingAfterBreak="0">
    <w:nsid w:val="0DDE2B46"/>
    <w:multiLevelType w:val="multilevel"/>
    <w:tmpl w:val="0DDE2B46"/>
    <w:lvl w:ilvl="0">
      <w:start w:val="1"/>
      <w:numFmt w:val="lowerLetter"/>
      <w:pStyle w:val="a7"/>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8" w15:restartNumberingAfterBreak="0">
    <w:nsid w:val="1DBF583A"/>
    <w:multiLevelType w:val="multilevel"/>
    <w:tmpl w:val="1DBF583A"/>
    <w:lvl w:ilvl="0">
      <w:start w:val="1"/>
      <w:numFmt w:val="decimal"/>
      <w:pStyle w:val="a8"/>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9" w15:restartNumberingAfterBreak="0">
    <w:nsid w:val="24BC03B0"/>
    <w:multiLevelType w:val="multilevel"/>
    <w:tmpl w:val="24BC03B0"/>
    <w:lvl w:ilvl="0">
      <w:start w:val="1"/>
      <w:numFmt w:val="lowerLetter"/>
      <w:lvlText w:val="%1）"/>
      <w:lvlJc w:val="left"/>
      <w:pPr>
        <w:ind w:left="840" w:hanging="420"/>
      </w:pPr>
      <w:rPr>
        <w:rFonts w:hint="eastAsia"/>
      </w:rPr>
    </w:lvl>
    <w:lvl w:ilvl="1">
      <w:start w:val="1"/>
      <w:numFmt w:val="lowerLetter"/>
      <w:lvlText w:val="%2)"/>
      <w:lvlJc w:val="left"/>
      <w:pPr>
        <w:ind w:left="840" w:hanging="420"/>
      </w:pPr>
      <w:rPr>
        <w:rFonts w:hint="eastAsia"/>
      </w:rPr>
    </w:lvl>
    <w:lvl w:ilvl="2">
      <w:start w:val="1"/>
      <w:numFmt w:val="decimal"/>
      <w:suff w:val="nothing"/>
      <w:lvlText w:val="6.%3　"/>
      <w:lvlJc w:val="left"/>
      <w:pPr>
        <w:ind w:left="1260" w:hanging="420"/>
      </w:pPr>
      <w:rPr>
        <w:rFonts w:ascii="黑体" w:eastAsia="黑体" w:hAnsi="黑体"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24FC00B7"/>
    <w:multiLevelType w:val="multilevel"/>
    <w:tmpl w:val="24FC00B7"/>
    <w:lvl w:ilvl="0">
      <w:start w:val="1"/>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A8F7113"/>
    <w:multiLevelType w:val="multilevel"/>
    <w:tmpl w:val="2A8F7113"/>
    <w:lvl w:ilvl="0">
      <w:start w:val="1"/>
      <w:numFmt w:val="upperLetter"/>
      <w:pStyle w:val="a9"/>
      <w:suff w:val="space"/>
      <w:lvlText w:val="%1"/>
      <w:lvlJc w:val="left"/>
      <w:pPr>
        <w:ind w:left="623" w:hanging="425"/>
      </w:pPr>
      <w:rPr>
        <w:rFonts w:hint="eastAsia"/>
      </w:rPr>
    </w:lvl>
    <w:lvl w:ilvl="1">
      <w:start w:val="1"/>
      <w:numFmt w:val="decimal"/>
      <w:pStyle w:val="aa"/>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12" w15:restartNumberingAfterBreak="0">
    <w:nsid w:val="2C5917C3"/>
    <w:multiLevelType w:val="multilevel"/>
    <w:tmpl w:val="2C5917C3"/>
    <w:lvl w:ilvl="0">
      <w:start w:val="1"/>
      <w:numFmt w:val="none"/>
      <w:pStyle w:val="ab"/>
      <w:suff w:val="nothing"/>
      <w:lvlText w:val="%1——"/>
      <w:lvlJc w:val="left"/>
      <w:pPr>
        <w:ind w:left="833" w:hanging="408"/>
      </w:pPr>
      <w:rPr>
        <w:rFonts w:hint="eastAsia"/>
      </w:rPr>
    </w:lvl>
    <w:lvl w:ilvl="1">
      <w:start w:val="1"/>
      <w:numFmt w:val="bullet"/>
      <w:pStyle w:val="ac"/>
      <w:lvlText w:val=""/>
      <w:lvlJc w:val="left"/>
      <w:pPr>
        <w:tabs>
          <w:tab w:val="left" w:pos="760"/>
        </w:tabs>
        <w:ind w:left="1264" w:hanging="413"/>
      </w:pPr>
      <w:rPr>
        <w:rFonts w:ascii="Symbol" w:hAnsi="Symbol" w:hint="default"/>
        <w:color w:val="auto"/>
      </w:rPr>
    </w:lvl>
    <w:lvl w:ilvl="2">
      <w:start w:val="1"/>
      <w:numFmt w:val="bullet"/>
      <w:pStyle w:val="ad"/>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3" w15:restartNumberingAfterBreak="0">
    <w:nsid w:val="351A52DE"/>
    <w:multiLevelType w:val="multilevel"/>
    <w:tmpl w:val="351A52DE"/>
    <w:lvl w:ilvl="0">
      <w:start w:val="1"/>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D733618"/>
    <w:multiLevelType w:val="multilevel"/>
    <w:tmpl w:val="3D733618"/>
    <w:lvl w:ilvl="0">
      <w:start w:val="1"/>
      <w:numFmt w:val="decimal"/>
      <w:pStyle w:val="ae"/>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5" w15:restartNumberingAfterBreak="0">
    <w:nsid w:val="44C50F90"/>
    <w:multiLevelType w:val="multilevel"/>
    <w:tmpl w:val="44C50F90"/>
    <w:lvl w:ilvl="0">
      <w:start w:val="1"/>
      <w:numFmt w:val="lowerLetter"/>
      <w:pStyle w:val="af"/>
      <w:lvlText w:val="%1)"/>
      <w:lvlJc w:val="left"/>
      <w:pPr>
        <w:tabs>
          <w:tab w:val="left" w:pos="840"/>
        </w:tabs>
        <w:ind w:left="839" w:hanging="419"/>
      </w:pPr>
      <w:rPr>
        <w:rFonts w:ascii="宋体" w:eastAsia="宋体" w:hint="eastAsia"/>
        <w:b w:val="0"/>
        <w:i w:val="0"/>
        <w:sz w:val="21"/>
        <w:szCs w:val="21"/>
      </w:rPr>
    </w:lvl>
    <w:lvl w:ilvl="1">
      <w:start w:val="1"/>
      <w:numFmt w:val="decimal"/>
      <w:pStyle w:val="af0"/>
      <w:lvlText w:val="%2)"/>
      <w:lvlJc w:val="left"/>
      <w:pPr>
        <w:tabs>
          <w:tab w:val="left" w:pos="1260"/>
        </w:tabs>
        <w:ind w:left="1259" w:hanging="419"/>
      </w:pPr>
      <w:rPr>
        <w:rFonts w:hint="eastAsia"/>
      </w:rPr>
    </w:lvl>
    <w:lvl w:ilvl="2">
      <w:start w:val="1"/>
      <w:numFmt w:val="decimal"/>
      <w:pStyle w:val="af1"/>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6" w15:restartNumberingAfterBreak="0">
    <w:nsid w:val="4B733A5F"/>
    <w:multiLevelType w:val="multilevel"/>
    <w:tmpl w:val="4B733A5F"/>
    <w:lvl w:ilvl="0">
      <w:start w:val="1"/>
      <w:numFmt w:val="decimal"/>
      <w:pStyle w:val="af2"/>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7" w15:restartNumberingAfterBreak="0">
    <w:nsid w:val="502136FE"/>
    <w:multiLevelType w:val="multilevel"/>
    <w:tmpl w:val="502136FE"/>
    <w:lvl w:ilvl="0">
      <w:start w:val="1"/>
      <w:numFmt w:val="lowerLetter"/>
      <w:suff w:val="nothing"/>
      <w:lvlText w:val="%1)　"/>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8" w15:restartNumberingAfterBreak="0">
    <w:nsid w:val="557C2AF5"/>
    <w:multiLevelType w:val="multilevel"/>
    <w:tmpl w:val="557C2AF5"/>
    <w:lvl w:ilvl="0">
      <w:start w:val="1"/>
      <w:numFmt w:val="decimal"/>
      <w:pStyle w:val="af3"/>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9" w15:restartNumberingAfterBreak="0">
    <w:nsid w:val="570062B3"/>
    <w:multiLevelType w:val="multilevel"/>
    <w:tmpl w:val="570062B3"/>
    <w:lvl w:ilvl="0">
      <w:start w:val="1"/>
      <w:numFmt w:val="decimal"/>
      <w:suff w:val="nothing"/>
      <w:lvlText w:val="3.%1　"/>
      <w:lvlJc w:val="left"/>
      <w:pPr>
        <w:ind w:left="840" w:hanging="420"/>
      </w:pPr>
      <w:rPr>
        <w:rFonts w:ascii="黑体" w:eastAsia="黑体" w:hAnsi="黑体"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0" w15:restartNumberingAfterBreak="0">
    <w:nsid w:val="60B55DC2"/>
    <w:multiLevelType w:val="multilevel"/>
    <w:tmpl w:val="60B55DC2"/>
    <w:lvl w:ilvl="0">
      <w:start w:val="1"/>
      <w:numFmt w:val="upperLetter"/>
      <w:pStyle w:val="af4"/>
      <w:lvlText w:val="%1"/>
      <w:lvlJc w:val="left"/>
      <w:pPr>
        <w:tabs>
          <w:tab w:val="left" w:pos="0"/>
        </w:tabs>
        <w:ind w:left="0" w:hanging="425"/>
      </w:pPr>
      <w:rPr>
        <w:rFonts w:hint="eastAsia"/>
      </w:rPr>
    </w:lvl>
    <w:lvl w:ilvl="1">
      <w:start w:val="1"/>
      <w:numFmt w:val="decimal"/>
      <w:pStyle w:val="af5"/>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21" w15:restartNumberingAfterBreak="0">
    <w:nsid w:val="63614559"/>
    <w:multiLevelType w:val="multilevel"/>
    <w:tmpl w:val="63614559"/>
    <w:lvl w:ilvl="0">
      <w:start w:val="1"/>
      <w:numFmt w:val="lowerLetter"/>
      <w:suff w:val="nothing"/>
      <w:lvlText w:val="%1)　"/>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2" w15:restartNumberingAfterBreak="0">
    <w:nsid w:val="646260FA"/>
    <w:multiLevelType w:val="multilevel"/>
    <w:tmpl w:val="646260FA"/>
    <w:lvl w:ilvl="0">
      <w:start w:val="1"/>
      <w:numFmt w:val="decimal"/>
      <w:pStyle w:val="af6"/>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3" w15:restartNumberingAfterBreak="0">
    <w:nsid w:val="657D3FBC"/>
    <w:multiLevelType w:val="multilevel"/>
    <w:tmpl w:val="657D3FBC"/>
    <w:lvl w:ilvl="0">
      <w:start w:val="1"/>
      <w:numFmt w:val="upperLetter"/>
      <w:pStyle w:val="af7"/>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8"/>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pStyle w:val="af9"/>
      <w:suff w:val="nothing"/>
      <w:lvlText w:val="%1.%2.%3.%4　"/>
      <w:lvlJc w:val="left"/>
      <w:pPr>
        <w:ind w:left="0" w:firstLine="0"/>
      </w:pPr>
      <w:rPr>
        <w:rFonts w:ascii="黑体" w:eastAsia="黑体" w:hAnsi="Times New Roman" w:hint="eastAsia"/>
        <w:b w:val="0"/>
        <w:i w:val="0"/>
        <w:sz w:val="21"/>
      </w:rPr>
    </w:lvl>
    <w:lvl w:ilvl="4">
      <w:start w:val="1"/>
      <w:numFmt w:val="decimal"/>
      <w:pStyle w:val="afa"/>
      <w:suff w:val="nothing"/>
      <w:lvlText w:val="%1.%2.%3.%4.%5　"/>
      <w:lvlJc w:val="left"/>
      <w:pPr>
        <w:ind w:left="0" w:firstLine="0"/>
      </w:pPr>
      <w:rPr>
        <w:rFonts w:ascii="黑体" w:eastAsia="黑体" w:hAnsi="Times New Roman" w:hint="eastAsia"/>
        <w:b w:val="0"/>
        <w:i w:val="0"/>
        <w:sz w:val="21"/>
      </w:rPr>
    </w:lvl>
    <w:lvl w:ilvl="5">
      <w:start w:val="1"/>
      <w:numFmt w:val="decimal"/>
      <w:pStyle w:val="afb"/>
      <w:suff w:val="nothing"/>
      <w:lvlText w:val="%1.%2.%3.%4.%5.%6　"/>
      <w:lvlJc w:val="left"/>
      <w:pPr>
        <w:ind w:left="0" w:firstLine="0"/>
      </w:pPr>
      <w:rPr>
        <w:rFonts w:ascii="黑体" w:eastAsia="黑体" w:hAnsi="Times New Roman" w:hint="eastAsia"/>
        <w:b w:val="0"/>
        <w:i w:val="0"/>
        <w:sz w:val="21"/>
      </w:rPr>
    </w:lvl>
    <w:lvl w:ilvl="6">
      <w:start w:val="1"/>
      <w:numFmt w:val="decimal"/>
      <w:pStyle w:val="afc"/>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87806AA"/>
    <w:multiLevelType w:val="multilevel"/>
    <w:tmpl w:val="687806AA"/>
    <w:lvl w:ilvl="0">
      <w:start w:val="1"/>
      <w:numFmt w:val="lowerLetter"/>
      <w:lvlText w:val="%1）"/>
      <w:lvlJc w:val="left"/>
      <w:pPr>
        <w:ind w:left="840" w:hanging="420"/>
      </w:pPr>
      <w:rPr>
        <w:rFonts w:hint="eastAsia"/>
      </w:rPr>
    </w:lvl>
    <w:lvl w:ilvl="1">
      <w:start w:val="1"/>
      <w:numFmt w:val="lowerLetter"/>
      <w:lvlText w:val="%2)"/>
      <w:lvlJc w:val="left"/>
      <w:pPr>
        <w:ind w:left="840" w:hanging="420"/>
      </w:pPr>
      <w:rPr>
        <w:rFonts w:hint="eastAsia"/>
      </w:rPr>
    </w:lvl>
    <w:lvl w:ilvl="2">
      <w:start w:val="1"/>
      <w:numFmt w:val="decimal"/>
      <w:suff w:val="nothing"/>
      <w:lvlText w:val="7.%3　"/>
      <w:lvlJc w:val="left"/>
      <w:pPr>
        <w:ind w:left="1260" w:hanging="420"/>
      </w:pPr>
      <w:rPr>
        <w:rFonts w:ascii="宋体" w:eastAsia="宋体" w:hAnsi="宋体"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5" w15:restartNumberingAfterBreak="0">
    <w:nsid w:val="6D6C07CD"/>
    <w:multiLevelType w:val="multilevel"/>
    <w:tmpl w:val="6D6C07CD"/>
    <w:lvl w:ilvl="0">
      <w:start w:val="1"/>
      <w:numFmt w:val="lowerLetter"/>
      <w:pStyle w:val="afd"/>
      <w:lvlText w:val="%1)"/>
      <w:lvlJc w:val="left"/>
      <w:pPr>
        <w:tabs>
          <w:tab w:val="left" w:pos="839"/>
        </w:tabs>
        <w:ind w:left="839" w:hanging="419"/>
      </w:pPr>
      <w:rPr>
        <w:rFonts w:ascii="宋体" w:eastAsia="宋体" w:hint="eastAsia"/>
        <w:b w:val="0"/>
        <w:i w:val="0"/>
        <w:sz w:val="21"/>
      </w:rPr>
    </w:lvl>
    <w:lvl w:ilvl="1">
      <w:start w:val="1"/>
      <w:numFmt w:val="decimal"/>
      <w:pStyle w:val="afe"/>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26" w15:restartNumberingAfterBreak="0">
    <w:nsid w:val="6DBF04F4"/>
    <w:multiLevelType w:val="multilevel"/>
    <w:tmpl w:val="6DBF04F4"/>
    <w:lvl w:ilvl="0">
      <w:start w:val="1"/>
      <w:numFmt w:val="none"/>
      <w:pStyle w:val="aff"/>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num w:numId="1" w16cid:durableId="447938632">
    <w:abstractNumId w:val="14"/>
  </w:num>
  <w:num w:numId="2" w16cid:durableId="566498020">
    <w:abstractNumId w:val="3"/>
  </w:num>
  <w:num w:numId="3" w16cid:durableId="1760442854">
    <w:abstractNumId w:val="6"/>
  </w:num>
  <w:num w:numId="4" w16cid:durableId="1663582407">
    <w:abstractNumId w:val="15"/>
  </w:num>
  <w:num w:numId="5" w16cid:durableId="1189761602">
    <w:abstractNumId w:val="11"/>
  </w:num>
  <w:num w:numId="6" w16cid:durableId="192965727">
    <w:abstractNumId w:val="23"/>
  </w:num>
  <w:num w:numId="7" w16cid:durableId="1868760274">
    <w:abstractNumId w:val="25"/>
  </w:num>
  <w:num w:numId="8" w16cid:durableId="683631958">
    <w:abstractNumId w:val="22"/>
  </w:num>
  <w:num w:numId="9" w16cid:durableId="223224797">
    <w:abstractNumId w:val="26"/>
  </w:num>
  <w:num w:numId="10" w16cid:durableId="892161601">
    <w:abstractNumId w:val="20"/>
  </w:num>
  <w:num w:numId="11" w16cid:durableId="2036879003">
    <w:abstractNumId w:val="16"/>
  </w:num>
  <w:num w:numId="12" w16cid:durableId="1485662746">
    <w:abstractNumId w:val="8"/>
  </w:num>
  <w:num w:numId="13" w16cid:durableId="1675717840">
    <w:abstractNumId w:val="12"/>
  </w:num>
  <w:num w:numId="14" w16cid:durableId="1215577426">
    <w:abstractNumId w:val="7"/>
  </w:num>
  <w:num w:numId="15" w16cid:durableId="639849309">
    <w:abstractNumId w:val="2"/>
  </w:num>
  <w:num w:numId="16" w16cid:durableId="1106388484">
    <w:abstractNumId w:val="5"/>
  </w:num>
  <w:num w:numId="17" w16cid:durableId="52774650">
    <w:abstractNumId w:val="18"/>
  </w:num>
  <w:num w:numId="18" w16cid:durableId="1977561662">
    <w:abstractNumId w:val="19"/>
  </w:num>
  <w:num w:numId="19" w16cid:durableId="1168715817">
    <w:abstractNumId w:val="17"/>
  </w:num>
  <w:num w:numId="20" w16cid:durableId="1358460837">
    <w:abstractNumId w:val="9"/>
  </w:num>
  <w:num w:numId="21" w16cid:durableId="2004967566">
    <w:abstractNumId w:val="4"/>
  </w:num>
  <w:num w:numId="22" w16cid:durableId="1305428390">
    <w:abstractNumId w:val="21"/>
  </w:num>
  <w:num w:numId="23" w16cid:durableId="706637326">
    <w:abstractNumId w:val="1"/>
  </w:num>
  <w:num w:numId="24" w16cid:durableId="420755317">
    <w:abstractNumId w:val="24"/>
  </w:num>
  <w:num w:numId="25" w16cid:durableId="1571573833">
    <w:abstractNumId w:val="0"/>
  </w:num>
  <w:num w:numId="26" w16cid:durableId="914121895">
    <w:abstractNumId w:val="10"/>
  </w:num>
  <w:num w:numId="27" w16cid:durableId="8001955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NiZGNlOTZkNDkxY2E4MGNkNmQ2OGE3ZmI0MmYzMGUifQ=="/>
  </w:docVars>
  <w:rsids>
    <w:rsidRoot w:val="00035925"/>
    <w:rsid w:val="00000178"/>
    <w:rsid w:val="00000244"/>
    <w:rsid w:val="00000473"/>
    <w:rsid w:val="00001399"/>
    <w:rsid w:val="000016A7"/>
    <w:rsid w:val="0000185F"/>
    <w:rsid w:val="000028FE"/>
    <w:rsid w:val="00002FD5"/>
    <w:rsid w:val="0000586F"/>
    <w:rsid w:val="0000737F"/>
    <w:rsid w:val="000128B8"/>
    <w:rsid w:val="000131D9"/>
    <w:rsid w:val="00013D86"/>
    <w:rsid w:val="00013E02"/>
    <w:rsid w:val="0001580F"/>
    <w:rsid w:val="00015ED5"/>
    <w:rsid w:val="0001613D"/>
    <w:rsid w:val="000176FC"/>
    <w:rsid w:val="00020481"/>
    <w:rsid w:val="00020FE9"/>
    <w:rsid w:val="0002143C"/>
    <w:rsid w:val="00025A65"/>
    <w:rsid w:val="000266C5"/>
    <w:rsid w:val="00026C31"/>
    <w:rsid w:val="00026C79"/>
    <w:rsid w:val="00027280"/>
    <w:rsid w:val="00027D6C"/>
    <w:rsid w:val="000308A7"/>
    <w:rsid w:val="000309A8"/>
    <w:rsid w:val="00031236"/>
    <w:rsid w:val="00031B75"/>
    <w:rsid w:val="000320A7"/>
    <w:rsid w:val="0003513B"/>
    <w:rsid w:val="00035925"/>
    <w:rsid w:val="0003690C"/>
    <w:rsid w:val="000401EC"/>
    <w:rsid w:val="00041184"/>
    <w:rsid w:val="000416A3"/>
    <w:rsid w:val="00041C69"/>
    <w:rsid w:val="00042DAE"/>
    <w:rsid w:val="000432D8"/>
    <w:rsid w:val="000457E7"/>
    <w:rsid w:val="000461AA"/>
    <w:rsid w:val="00046818"/>
    <w:rsid w:val="000476C8"/>
    <w:rsid w:val="00053B8B"/>
    <w:rsid w:val="000540C6"/>
    <w:rsid w:val="00054134"/>
    <w:rsid w:val="00055677"/>
    <w:rsid w:val="00057495"/>
    <w:rsid w:val="00060F16"/>
    <w:rsid w:val="0006102E"/>
    <w:rsid w:val="00061669"/>
    <w:rsid w:val="000623FB"/>
    <w:rsid w:val="0006304B"/>
    <w:rsid w:val="00064783"/>
    <w:rsid w:val="00065B9B"/>
    <w:rsid w:val="00067CDF"/>
    <w:rsid w:val="00072E21"/>
    <w:rsid w:val="00073B90"/>
    <w:rsid w:val="00073C6B"/>
    <w:rsid w:val="0007425E"/>
    <w:rsid w:val="00074FBB"/>
    <w:rsid w:val="00074FBE"/>
    <w:rsid w:val="00077DEE"/>
    <w:rsid w:val="00080C7C"/>
    <w:rsid w:val="00081689"/>
    <w:rsid w:val="00081F94"/>
    <w:rsid w:val="00083040"/>
    <w:rsid w:val="00083A09"/>
    <w:rsid w:val="00083B54"/>
    <w:rsid w:val="0008496A"/>
    <w:rsid w:val="00087E9E"/>
    <w:rsid w:val="0009005E"/>
    <w:rsid w:val="00091566"/>
    <w:rsid w:val="00092603"/>
    <w:rsid w:val="00092857"/>
    <w:rsid w:val="00095EB5"/>
    <w:rsid w:val="0009616C"/>
    <w:rsid w:val="00096DEB"/>
    <w:rsid w:val="000A0433"/>
    <w:rsid w:val="000A07C4"/>
    <w:rsid w:val="000A20A9"/>
    <w:rsid w:val="000A263A"/>
    <w:rsid w:val="000A4113"/>
    <w:rsid w:val="000A48B1"/>
    <w:rsid w:val="000A573F"/>
    <w:rsid w:val="000A57D4"/>
    <w:rsid w:val="000A65D7"/>
    <w:rsid w:val="000A6888"/>
    <w:rsid w:val="000A7370"/>
    <w:rsid w:val="000B1078"/>
    <w:rsid w:val="000B1C5C"/>
    <w:rsid w:val="000B3143"/>
    <w:rsid w:val="000B396A"/>
    <w:rsid w:val="000B3D92"/>
    <w:rsid w:val="000B3ED1"/>
    <w:rsid w:val="000B44D3"/>
    <w:rsid w:val="000B4738"/>
    <w:rsid w:val="000B4781"/>
    <w:rsid w:val="000B575D"/>
    <w:rsid w:val="000C0630"/>
    <w:rsid w:val="000C3142"/>
    <w:rsid w:val="000C3480"/>
    <w:rsid w:val="000C4212"/>
    <w:rsid w:val="000C505E"/>
    <w:rsid w:val="000C53CC"/>
    <w:rsid w:val="000C55BC"/>
    <w:rsid w:val="000C6B05"/>
    <w:rsid w:val="000C6DD6"/>
    <w:rsid w:val="000C7186"/>
    <w:rsid w:val="000C73D4"/>
    <w:rsid w:val="000C75A2"/>
    <w:rsid w:val="000D1334"/>
    <w:rsid w:val="000D21C3"/>
    <w:rsid w:val="000D3D4C"/>
    <w:rsid w:val="000D4ADB"/>
    <w:rsid w:val="000D4F51"/>
    <w:rsid w:val="000D56EA"/>
    <w:rsid w:val="000D6875"/>
    <w:rsid w:val="000D718B"/>
    <w:rsid w:val="000D74A2"/>
    <w:rsid w:val="000D7F98"/>
    <w:rsid w:val="000E05F3"/>
    <w:rsid w:val="000E0C46"/>
    <w:rsid w:val="000E122A"/>
    <w:rsid w:val="000E1251"/>
    <w:rsid w:val="000E27D3"/>
    <w:rsid w:val="000E2CF7"/>
    <w:rsid w:val="000E408C"/>
    <w:rsid w:val="000E4B77"/>
    <w:rsid w:val="000E4C4E"/>
    <w:rsid w:val="000E54CD"/>
    <w:rsid w:val="000E5D21"/>
    <w:rsid w:val="000E6111"/>
    <w:rsid w:val="000E63CA"/>
    <w:rsid w:val="000F030C"/>
    <w:rsid w:val="000F0839"/>
    <w:rsid w:val="000F0B5F"/>
    <w:rsid w:val="000F129C"/>
    <w:rsid w:val="000F25CF"/>
    <w:rsid w:val="000F31D4"/>
    <w:rsid w:val="000F38C7"/>
    <w:rsid w:val="000F4427"/>
    <w:rsid w:val="000F4A60"/>
    <w:rsid w:val="000F4F42"/>
    <w:rsid w:val="000F5C78"/>
    <w:rsid w:val="000F5E55"/>
    <w:rsid w:val="000F61CD"/>
    <w:rsid w:val="000F62B4"/>
    <w:rsid w:val="000F6623"/>
    <w:rsid w:val="000F68C0"/>
    <w:rsid w:val="000F73AE"/>
    <w:rsid w:val="000F7F5E"/>
    <w:rsid w:val="00101C1F"/>
    <w:rsid w:val="0010264A"/>
    <w:rsid w:val="00102782"/>
    <w:rsid w:val="00102834"/>
    <w:rsid w:val="001034EE"/>
    <w:rsid w:val="00104E27"/>
    <w:rsid w:val="001056DE"/>
    <w:rsid w:val="0010624D"/>
    <w:rsid w:val="001102F9"/>
    <w:rsid w:val="00110F17"/>
    <w:rsid w:val="001124C0"/>
    <w:rsid w:val="00113034"/>
    <w:rsid w:val="00113F31"/>
    <w:rsid w:val="001152E1"/>
    <w:rsid w:val="00115834"/>
    <w:rsid w:val="0011648C"/>
    <w:rsid w:val="00116E01"/>
    <w:rsid w:val="001173B0"/>
    <w:rsid w:val="00117F97"/>
    <w:rsid w:val="00120C01"/>
    <w:rsid w:val="00121974"/>
    <w:rsid w:val="00121D20"/>
    <w:rsid w:val="0012314D"/>
    <w:rsid w:val="001232A5"/>
    <w:rsid w:val="00123B19"/>
    <w:rsid w:val="00124FB4"/>
    <w:rsid w:val="001268FC"/>
    <w:rsid w:val="0013175F"/>
    <w:rsid w:val="00131FEC"/>
    <w:rsid w:val="00133F48"/>
    <w:rsid w:val="0013424A"/>
    <w:rsid w:val="00135733"/>
    <w:rsid w:val="00136BFB"/>
    <w:rsid w:val="001370A8"/>
    <w:rsid w:val="00137CC3"/>
    <w:rsid w:val="00140296"/>
    <w:rsid w:val="00140E1C"/>
    <w:rsid w:val="0014286B"/>
    <w:rsid w:val="00142B85"/>
    <w:rsid w:val="00142D45"/>
    <w:rsid w:val="0014331C"/>
    <w:rsid w:val="001441DB"/>
    <w:rsid w:val="00146E23"/>
    <w:rsid w:val="001476BC"/>
    <w:rsid w:val="001512B4"/>
    <w:rsid w:val="00155564"/>
    <w:rsid w:val="001562D4"/>
    <w:rsid w:val="001604A7"/>
    <w:rsid w:val="00160F80"/>
    <w:rsid w:val="00161222"/>
    <w:rsid w:val="001620A5"/>
    <w:rsid w:val="0016248A"/>
    <w:rsid w:val="00162FEA"/>
    <w:rsid w:val="0016353F"/>
    <w:rsid w:val="00163880"/>
    <w:rsid w:val="00164E53"/>
    <w:rsid w:val="001651F0"/>
    <w:rsid w:val="0016699D"/>
    <w:rsid w:val="00166C12"/>
    <w:rsid w:val="001711D2"/>
    <w:rsid w:val="00171500"/>
    <w:rsid w:val="001717AB"/>
    <w:rsid w:val="00173509"/>
    <w:rsid w:val="0017390C"/>
    <w:rsid w:val="00174F2B"/>
    <w:rsid w:val="00175159"/>
    <w:rsid w:val="00175863"/>
    <w:rsid w:val="00175982"/>
    <w:rsid w:val="00175C0A"/>
    <w:rsid w:val="00175CDE"/>
    <w:rsid w:val="00176208"/>
    <w:rsid w:val="00176E98"/>
    <w:rsid w:val="00177677"/>
    <w:rsid w:val="00177E17"/>
    <w:rsid w:val="00180971"/>
    <w:rsid w:val="00181468"/>
    <w:rsid w:val="00181A51"/>
    <w:rsid w:val="0018211B"/>
    <w:rsid w:val="001823B2"/>
    <w:rsid w:val="001827D6"/>
    <w:rsid w:val="00182A2F"/>
    <w:rsid w:val="001840D3"/>
    <w:rsid w:val="00184302"/>
    <w:rsid w:val="00185439"/>
    <w:rsid w:val="00186445"/>
    <w:rsid w:val="00186F74"/>
    <w:rsid w:val="001900C9"/>
    <w:rsid w:val="001900F8"/>
    <w:rsid w:val="00191258"/>
    <w:rsid w:val="00191573"/>
    <w:rsid w:val="00192680"/>
    <w:rsid w:val="00193037"/>
    <w:rsid w:val="00193A2C"/>
    <w:rsid w:val="00193D7A"/>
    <w:rsid w:val="0019445D"/>
    <w:rsid w:val="001A005E"/>
    <w:rsid w:val="001A2271"/>
    <w:rsid w:val="001A27B1"/>
    <w:rsid w:val="001A288E"/>
    <w:rsid w:val="001A29E4"/>
    <w:rsid w:val="001A40CC"/>
    <w:rsid w:val="001A4B76"/>
    <w:rsid w:val="001A50A7"/>
    <w:rsid w:val="001A611D"/>
    <w:rsid w:val="001A6192"/>
    <w:rsid w:val="001A67DA"/>
    <w:rsid w:val="001A715D"/>
    <w:rsid w:val="001A76D3"/>
    <w:rsid w:val="001B0047"/>
    <w:rsid w:val="001B1EA7"/>
    <w:rsid w:val="001B3493"/>
    <w:rsid w:val="001B3C60"/>
    <w:rsid w:val="001B4D1C"/>
    <w:rsid w:val="001B5906"/>
    <w:rsid w:val="001B5E0F"/>
    <w:rsid w:val="001B6DC2"/>
    <w:rsid w:val="001B7347"/>
    <w:rsid w:val="001C149C"/>
    <w:rsid w:val="001C1689"/>
    <w:rsid w:val="001C21AC"/>
    <w:rsid w:val="001C2512"/>
    <w:rsid w:val="001C268A"/>
    <w:rsid w:val="001C47BA"/>
    <w:rsid w:val="001C4C59"/>
    <w:rsid w:val="001C4D78"/>
    <w:rsid w:val="001C59EA"/>
    <w:rsid w:val="001C61D0"/>
    <w:rsid w:val="001C70DC"/>
    <w:rsid w:val="001D0146"/>
    <w:rsid w:val="001D0A50"/>
    <w:rsid w:val="001D2A9A"/>
    <w:rsid w:val="001D38C3"/>
    <w:rsid w:val="001D406C"/>
    <w:rsid w:val="001D4089"/>
    <w:rsid w:val="001D41EE"/>
    <w:rsid w:val="001D4CD8"/>
    <w:rsid w:val="001D6F75"/>
    <w:rsid w:val="001E0380"/>
    <w:rsid w:val="001E083D"/>
    <w:rsid w:val="001E13B1"/>
    <w:rsid w:val="001E2737"/>
    <w:rsid w:val="001E2C42"/>
    <w:rsid w:val="001E4055"/>
    <w:rsid w:val="001E4ACB"/>
    <w:rsid w:val="001E5DF3"/>
    <w:rsid w:val="001F1E6A"/>
    <w:rsid w:val="001F34D9"/>
    <w:rsid w:val="001F3A19"/>
    <w:rsid w:val="001F3B49"/>
    <w:rsid w:val="001F4B73"/>
    <w:rsid w:val="001F4C78"/>
    <w:rsid w:val="001F559A"/>
    <w:rsid w:val="00200752"/>
    <w:rsid w:val="002011A4"/>
    <w:rsid w:val="00204020"/>
    <w:rsid w:val="002058E9"/>
    <w:rsid w:val="00205F52"/>
    <w:rsid w:val="0021077C"/>
    <w:rsid w:val="00210B6C"/>
    <w:rsid w:val="00211297"/>
    <w:rsid w:val="00212A09"/>
    <w:rsid w:val="00212CCB"/>
    <w:rsid w:val="0021470E"/>
    <w:rsid w:val="002149A8"/>
    <w:rsid w:val="00214F0C"/>
    <w:rsid w:val="00215E98"/>
    <w:rsid w:val="002165E7"/>
    <w:rsid w:val="00216C3A"/>
    <w:rsid w:val="00216CB8"/>
    <w:rsid w:val="0021782A"/>
    <w:rsid w:val="002179FA"/>
    <w:rsid w:val="00217FB5"/>
    <w:rsid w:val="00221118"/>
    <w:rsid w:val="002211C7"/>
    <w:rsid w:val="002211F2"/>
    <w:rsid w:val="00221816"/>
    <w:rsid w:val="0022214E"/>
    <w:rsid w:val="00222650"/>
    <w:rsid w:val="00222BC2"/>
    <w:rsid w:val="00223709"/>
    <w:rsid w:val="00223F1C"/>
    <w:rsid w:val="002245E4"/>
    <w:rsid w:val="002246D5"/>
    <w:rsid w:val="00233A09"/>
    <w:rsid w:val="00233A44"/>
    <w:rsid w:val="00233B60"/>
    <w:rsid w:val="00233F97"/>
    <w:rsid w:val="00234063"/>
    <w:rsid w:val="00234467"/>
    <w:rsid w:val="00234A0A"/>
    <w:rsid w:val="0023671B"/>
    <w:rsid w:val="00237A31"/>
    <w:rsid w:val="00237D8D"/>
    <w:rsid w:val="00240D65"/>
    <w:rsid w:val="00241990"/>
    <w:rsid w:val="00241DA2"/>
    <w:rsid w:val="00241FDC"/>
    <w:rsid w:val="002460F8"/>
    <w:rsid w:val="00247FEE"/>
    <w:rsid w:val="002501F8"/>
    <w:rsid w:val="00250297"/>
    <w:rsid w:val="00250E7D"/>
    <w:rsid w:val="002565D5"/>
    <w:rsid w:val="00256E25"/>
    <w:rsid w:val="002612D4"/>
    <w:rsid w:val="0026176C"/>
    <w:rsid w:val="002622C0"/>
    <w:rsid w:val="00266F0E"/>
    <w:rsid w:val="00267427"/>
    <w:rsid w:val="00270702"/>
    <w:rsid w:val="00270899"/>
    <w:rsid w:val="0027096B"/>
    <w:rsid w:val="00270D12"/>
    <w:rsid w:val="00271BC1"/>
    <w:rsid w:val="00272602"/>
    <w:rsid w:val="0027298D"/>
    <w:rsid w:val="0027364C"/>
    <w:rsid w:val="002740B1"/>
    <w:rsid w:val="00277019"/>
    <w:rsid w:val="0027714B"/>
    <w:rsid w:val="002778AE"/>
    <w:rsid w:val="00277E56"/>
    <w:rsid w:val="00280208"/>
    <w:rsid w:val="00281BC1"/>
    <w:rsid w:val="00282277"/>
    <w:rsid w:val="0028269A"/>
    <w:rsid w:val="00283590"/>
    <w:rsid w:val="00283E4B"/>
    <w:rsid w:val="00283F9C"/>
    <w:rsid w:val="00284DC3"/>
    <w:rsid w:val="00284EF3"/>
    <w:rsid w:val="00285288"/>
    <w:rsid w:val="00285A6E"/>
    <w:rsid w:val="00286973"/>
    <w:rsid w:val="002869A7"/>
    <w:rsid w:val="00286ABF"/>
    <w:rsid w:val="002901F9"/>
    <w:rsid w:val="00290A7D"/>
    <w:rsid w:val="00290F9F"/>
    <w:rsid w:val="00291333"/>
    <w:rsid w:val="00294E70"/>
    <w:rsid w:val="00295E21"/>
    <w:rsid w:val="00296500"/>
    <w:rsid w:val="00297699"/>
    <w:rsid w:val="002A1924"/>
    <w:rsid w:val="002A578A"/>
    <w:rsid w:val="002A6B14"/>
    <w:rsid w:val="002A7420"/>
    <w:rsid w:val="002A78C4"/>
    <w:rsid w:val="002A7A0A"/>
    <w:rsid w:val="002A7BFA"/>
    <w:rsid w:val="002A7C7C"/>
    <w:rsid w:val="002B0F12"/>
    <w:rsid w:val="002B1089"/>
    <w:rsid w:val="002B1308"/>
    <w:rsid w:val="002B2089"/>
    <w:rsid w:val="002B2529"/>
    <w:rsid w:val="002B3DBE"/>
    <w:rsid w:val="002B3F68"/>
    <w:rsid w:val="002B449A"/>
    <w:rsid w:val="002B4554"/>
    <w:rsid w:val="002B5557"/>
    <w:rsid w:val="002B5DDF"/>
    <w:rsid w:val="002C116F"/>
    <w:rsid w:val="002C187B"/>
    <w:rsid w:val="002C1DA3"/>
    <w:rsid w:val="002C3AD8"/>
    <w:rsid w:val="002C4341"/>
    <w:rsid w:val="002C4C0C"/>
    <w:rsid w:val="002C57ED"/>
    <w:rsid w:val="002C6BB8"/>
    <w:rsid w:val="002C6CD1"/>
    <w:rsid w:val="002C72D8"/>
    <w:rsid w:val="002C7758"/>
    <w:rsid w:val="002D0557"/>
    <w:rsid w:val="002D072E"/>
    <w:rsid w:val="002D08B1"/>
    <w:rsid w:val="002D11FA"/>
    <w:rsid w:val="002D138B"/>
    <w:rsid w:val="002D18BD"/>
    <w:rsid w:val="002D3362"/>
    <w:rsid w:val="002D42B8"/>
    <w:rsid w:val="002D5774"/>
    <w:rsid w:val="002D5AFD"/>
    <w:rsid w:val="002D5B5D"/>
    <w:rsid w:val="002D6065"/>
    <w:rsid w:val="002D676D"/>
    <w:rsid w:val="002D7DCB"/>
    <w:rsid w:val="002E0DDF"/>
    <w:rsid w:val="002E2906"/>
    <w:rsid w:val="002E397D"/>
    <w:rsid w:val="002E4768"/>
    <w:rsid w:val="002E5635"/>
    <w:rsid w:val="002E5C50"/>
    <w:rsid w:val="002E64C3"/>
    <w:rsid w:val="002E6A2C"/>
    <w:rsid w:val="002E7E30"/>
    <w:rsid w:val="002F1D8C"/>
    <w:rsid w:val="002F21DA"/>
    <w:rsid w:val="002F2860"/>
    <w:rsid w:val="002F29DD"/>
    <w:rsid w:val="002F3600"/>
    <w:rsid w:val="002F44F0"/>
    <w:rsid w:val="002F471F"/>
    <w:rsid w:val="002F4C7E"/>
    <w:rsid w:val="002F5EEA"/>
    <w:rsid w:val="002F62A8"/>
    <w:rsid w:val="00301A21"/>
    <w:rsid w:val="00301E21"/>
    <w:rsid w:val="00301F39"/>
    <w:rsid w:val="003025A4"/>
    <w:rsid w:val="00302650"/>
    <w:rsid w:val="00304D67"/>
    <w:rsid w:val="003051A5"/>
    <w:rsid w:val="00305BE9"/>
    <w:rsid w:val="00306B50"/>
    <w:rsid w:val="003073C7"/>
    <w:rsid w:val="00310229"/>
    <w:rsid w:val="00311852"/>
    <w:rsid w:val="00311EE3"/>
    <w:rsid w:val="0031381D"/>
    <w:rsid w:val="00314A8E"/>
    <w:rsid w:val="00315CDC"/>
    <w:rsid w:val="00316A39"/>
    <w:rsid w:val="00317C18"/>
    <w:rsid w:val="00321337"/>
    <w:rsid w:val="00323B7D"/>
    <w:rsid w:val="0032423B"/>
    <w:rsid w:val="00325926"/>
    <w:rsid w:val="00326B3C"/>
    <w:rsid w:val="003271AC"/>
    <w:rsid w:val="00327918"/>
    <w:rsid w:val="00327A8A"/>
    <w:rsid w:val="00327CD2"/>
    <w:rsid w:val="00330F54"/>
    <w:rsid w:val="00332802"/>
    <w:rsid w:val="00332CEE"/>
    <w:rsid w:val="003337E0"/>
    <w:rsid w:val="00333CBE"/>
    <w:rsid w:val="003340D9"/>
    <w:rsid w:val="003343F9"/>
    <w:rsid w:val="003345E3"/>
    <w:rsid w:val="00334763"/>
    <w:rsid w:val="00336213"/>
    <w:rsid w:val="00336610"/>
    <w:rsid w:val="003371CC"/>
    <w:rsid w:val="0034131D"/>
    <w:rsid w:val="003415D6"/>
    <w:rsid w:val="003416FF"/>
    <w:rsid w:val="003428FF"/>
    <w:rsid w:val="00343F73"/>
    <w:rsid w:val="00345060"/>
    <w:rsid w:val="00347E42"/>
    <w:rsid w:val="00351B85"/>
    <w:rsid w:val="003525C2"/>
    <w:rsid w:val="0035323B"/>
    <w:rsid w:val="00353AFA"/>
    <w:rsid w:val="00354186"/>
    <w:rsid w:val="00356D44"/>
    <w:rsid w:val="003578A8"/>
    <w:rsid w:val="0036020C"/>
    <w:rsid w:val="00360620"/>
    <w:rsid w:val="003609D2"/>
    <w:rsid w:val="00363F22"/>
    <w:rsid w:val="00364BCE"/>
    <w:rsid w:val="00365525"/>
    <w:rsid w:val="00365878"/>
    <w:rsid w:val="00366815"/>
    <w:rsid w:val="003668D0"/>
    <w:rsid w:val="0037010C"/>
    <w:rsid w:val="00371EFA"/>
    <w:rsid w:val="00375564"/>
    <w:rsid w:val="003765A2"/>
    <w:rsid w:val="003768BE"/>
    <w:rsid w:val="00377A15"/>
    <w:rsid w:val="0038054A"/>
    <w:rsid w:val="003817DD"/>
    <w:rsid w:val="003817FC"/>
    <w:rsid w:val="0038283D"/>
    <w:rsid w:val="00383191"/>
    <w:rsid w:val="0038352F"/>
    <w:rsid w:val="00384D48"/>
    <w:rsid w:val="00386DED"/>
    <w:rsid w:val="00387ACB"/>
    <w:rsid w:val="003912E7"/>
    <w:rsid w:val="00391C39"/>
    <w:rsid w:val="00392B1E"/>
    <w:rsid w:val="00393096"/>
    <w:rsid w:val="00393947"/>
    <w:rsid w:val="00395043"/>
    <w:rsid w:val="00395845"/>
    <w:rsid w:val="003963FE"/>
    <w:rsid w:val="00396F96"/>
    <w:rsid w:val="003A01D9"/>
    <w:rsid w:val="003A119A"/>
    <w:rsid w:val="003A2275"/>
    <w:rsid w:val="003A3152"/>
    <w:rsid w:val="003A3542"/>
    <w:rsid w:val="003A46F1"/>
    <w:rsid w:val="003A6001"/>
    <w:rsid w:val="003A6A4F"/>
    <w:rsid w:val="003A7088"/>
    <w:rsid w:val="003A77C6"/>
    <w:rsid w:val="003A7AAC"/>
    <w:rsid w:val="003B00DF"/>
    <w:rsid w:val="003B0DB2"/>
    <w:rsid w:val="003B1275"/>
    <w:rsid w:val="003B140C"/>
    <w:rsid w:val="003B1778"/>
    <w:rsid w:val="003B19E8"/>
    <w:rsid w:val="003B373E"/>
    <w:rsid w:val="003B3A5B"/>
    <w:rsid w:val="003B46EC"/>
    <w:rsid w:val="003B782A"/>
    <w:rsid w:val="003C01F6"/>
    <w:rsid w:val="003C0588"/>
    <w:rsid w:val="003C07CF"/>
    <w:rsid w:val="003C104F"/>
    <w:rsid w:val="003C11CB"/>
    <w:rsid w:val="003C266B"/>
    <w:rsid w:val="003C32A1"/>
    <w:rsid w:val="003C4A1C"/>
    <w:rsid w:val="003C6462"/>
    <w:rsid w:val="003C65EF"/>
    <w:rsid w:val="003C6CA6"/>
    <w:rsid w:val="003C6E2F"/>
    <w:rsid w:val="003C75F3"/>
    <w:rsid w:val="003C7839"/>
    <w:rsid w:val="003C78A3"/>
    <w:rsid w:val="003D231F"/>
    <w:rsid w:val="003D2EA9"/>
    <w:rsid w:val="003D3FFB"/>
    <w:rsid w:val="003D52BE"/>
    <w:rsid w:val="003D5529"/>
    <w:rsid w:val="003D5828"/>
    <w:rsid w:val="003D619E"/>
    <w:rsid w:val="003D71F7"/>
    <w:rsid w:val="003E1867"/>
    <w:rsid w:val="003E4050"/>
    <w:rsid w:val="003E430C"/>
    <w:rsid w:val="003E4AB2"/>
    <w:rsid w:val="003E53CD"/>
    <w:rsid w:val="003E5729"/>
    <w:rsid w:val="003E6927"/>
    <w:rsid w:val="003E6BDA"/>
    <w:rsid w:val="003E6D65"/>
    <w:rsid w:val="003E73DB"/>
    <w:rsid w:val="003E79FA"/>
    <w:rsid w:val="003E7C20"/>
    <w:rsid w:val="003E7FFB"/>
    <w:rsid w:val="003F16BC"/>
    <w:rsid w:val="003F2D5C"/>
    <w:rsid w:val="003F2E53"/>
    <w:rsid w:val="003F310F"/>
    <w:rsid w:val="003F3CC4"/>
    <w:rsid w:val="003F4EE0"/>
    <w:rsid w:val="003F598B"/>
    <w:rsid w:val="003F65DB"/>
    <w:rsid w:val="003F7218"/>
    <w:rsid w:val="003F7753"/>
    <w:rsid w:val="00402153"/>
    <w:rsid w:val="004027B7"/>
    <w:rsid w:val="00402FC1"/>
    <w:rsid w:val="00403A3E"/>
    <w:rsid w:val="00404054"/>
    <w:rsid w:val="0040457C"/>
    <w:rsid w:val="00404E6F"/>
    <w:rsid w:val="00406579"/>
    <w:rsid w:val="004147BB"/>
    <w:rsid w:val="0041493F"/>
    <w:rsid w:val="00416321"/>
    <w:rsid w:val="004165FE"/>
    <w:rsid w:val="004169CE"/>
    <w:rsid w:val="004179A2"/>
    <w:rsid w:val="00417A0B"/>
    <w:rsid w:val="00420C4D"/>
    <w:rsid w:val="00420F98"/>
    <w:rsid w:val="00423A2A"/>
    <w:rsid w:val="00425082"/>
    <w:rsid w:val="00425ABA"/>
    <w:rsid w:val="00427024"/>
    <w:rsid w:val="004305E9"/>
    <w:rsid w:val="00431DEB"/>
    <w:rsid w:val="0043309C"/>
    <w:rsid w:val="004335F3"/>
    <w:rsid w:val="004358CF"/>
    <w:rsid w:val="004361D0"/>
    <w:rsid w:val="0044002B"/>
    <w:rsid w:val="00441302"/>
    <w:rsid w:val="00441D14"/>
    <w:rsid w:val="00442C00"/>
    <w:rsid w:val="00443A98"/>
    <w:rsid w:val="00444BEC"/>
    <w:rsid w:val="00445770"/>
    <w:rsid w:val="00445AE6"/>
    <w:rsid w:val="00446647"/>
    <w:rsid w:val="00446B29"/>
    <w:rsid w:val="00447D21"/>
    <w:rsid w:val="00453370"/>
    <w:rsid w:val="00453A53"/>
    <w:rsid w:val="00453F9A"/>
    <w:rsid w:val="00454581"/>
    <w:rsid w:val="00455EF4"/>
    <w:rsid w:val="004571DD"/>
    <w:rsid w:val="00460648"/>
    <w:rsid w:val="00460A26"/>
    <w:rsid w:val="004616E5"/>
    <w:rsid w:val="0046326E"/>
    <w:rsid w:val="00463792"/>
    <w:rsid w:val="00463C76"/>
    <w:rsid w:val="00465427"/>
    <w:rsid w:val="0046714D"/>
    <w:rsid w:val="0046755A"/>
    <w:rsid w:val="00471E5C"/>
    <w:rsid w:val="00471E91"/>
    <w:rsid w:val="00472369"/>
    <w:rsid w:val="004723EF"/>
    <w:rsid w:val="00473861"/>
    <w:rsid w:val="00473D66"/>
    <w:rsid w:val="00474675"/>
    <w:rsid w:val="0047470C"/>
    <w:rsid w:val="00476007"/>
    <w:rsid w:val="004766A3"/>
    <w:rsid w:val="0048027B"/>
    <w:rsid w:val="00480307"/>
    <w:rsid w:val="00480B07"/>
    <w:rsid w:val="00480DDD"/>
    <w:rsid w:val="00486E8C"/>
    <w:rsid w:val="00487724"/>
    <w:rsid w:val="00490BEE"/>
    <w:rsid w:val="00490F1F"/>
    <w:rsid w:val="004921DE"/>
    <w:rsid w:val="00492BEC"/>
    <w:rsid w:val="004941F4"/>
    <w:rsid w:val="00494522"/>
    <w:rsid w:val="00496022"/>
    <w:rsid w:val="00496023"/>
    <w:rsid w:val="0049618D"/>
    <w:rsid w:val="0049654A"/>
    <w:rsid w:val="0049676D"/>
    <w:rsid w:val="004A202A"/>
    <w:rsid w:val="004A3044"/>
    <w:rsid w:val="004A35F9"/>
    <w:rsid w:val="004A4D98"/>
    <w:rsid w:val="004A604F"/>
    <w:rsid w:val="004A61B3"/>
    <w:rsid w:val="004B0074"/>
    <w:rsid w:val="004B0D40"/>
    <w:rsid w:val="004B24C1"/>
    <w:rsid w:val="004B29D9"/>
    <w:rsid w:val="004B2E84"/>
    <w:rsid w:val="004B38FB"/>
    <w:rsid w:val="004B458D"/>
    <w:rsid w:val="004B49D2"/>
    <w:rsid w:val="004B5AC6"/>
    <w:rsid w:val="004B6454"/>
    <w:rsid w:val="004B667A"/>
    <w:rsid w:val="004B6A8F"/>
    <w:rsid w:val="004B76E6"/>
    <w:rsid w:val="004C06FE"/>
    <w:rsid w:val="004C18FD"/>
    <w:rsid w:val="004C292F"/>
    <w:rsid w:val="004C29EC"/>
    <w:rsid w:val="004C3CED"/>
    <w:rsid w:val="004C6914"/>
    <w:rsid w:val="004C6BCF"/>
    <w:rsid w:val="004C7A1B"/>
    <w:rsid w:val="004D0812"/>
    <w:rsid w:val="004D1A5D"/>
    <w:rsid w:val="004D4ABC"/>
    <w:rsid w:val="004D5160"/>
    <w:rsid w:val="004D609D"/>
    <w:rsid w:val="004D63F7"/>
    <w:rsid w:val="004D7168"/>
    <w:rsid w:val="004D7220"/>
    <w:rsid w:val="004D7272"/>
    <w:rsid w:val="004D78A9"/>
    <w:rsid w:val="004D798A"/>
    <w:rsid w:val="004E218C"/>
    <w:rsid w:val="004E237D"/>
    <w:rsid w:val="004E23CF"/>
    <w:rsid w:val="004E3DB1"/>
    <w:rsid w:val="004E3EC8"/>
    <w:rsid w:val="004E59C1"/>
    <w:rsid w:val="004E721F"/>
    <w:rsid w:val="004E7603"/>
    <w:rsid w:val="004E7A0A"/>
    <w:rsid w:val="004E7D4D"/>
    <w:rsid w:val="004F0717"/>
    <w:rsid w:val="004F1A1B"/>
    <w:rsid w:val="004F2D99"/>
    <w:rsid w:val="004F2DE1"/>
    <w:rsid w:val="004F476A"/>
    <w:rsid w:val="004F53C5"/>
    <w:rsid w:val="004F5D6E"/>
    <w:rsid w:val="004F612E"/>
    <w:rsid w:val="00500A07"/>
    <w:rsid w:val="00502347"/>
    <w:rsid w:val="005036A8"/>
    <w:rsid w:val="005058C7"/>
    <w:rsid w:val="00507ACF"/>
    <w:rsid w:val="00507B66"/>
    <w:rsid w:val="00507CF7"/>
    <w:rsid w:val="00510280"/>
    <w:rsid w:val="0051037F"/>
    <w:rsid w:val="00510452"/>
    <w:rsid w:val="005118A8"/>
    <w:rsid w:val="00511ABC"/>
    <w:rsid w:val="00513C53"/>
    <w:rsid w:val="00513D73"/>
    <w:rsid w:val="00514A43"/>
    <w:rsid w:val="00515563"/>
    <w:rsid w:val="005174E5"/>
    <w:rsid w:val="005201ED"/>
    <w:rsid w:val="00520E00"/>
    <w:rsid w:val="00522393"/>
    <w:rsid w:val="00522620"/>
    <w:rsid w:val="00522B49"/>
    <w:rsid w:val="005235EC"/>
    <w:rsid w:val="00523A2B"/>
    <w:rsid w:val="00523F64"/>
    <w:rsid w:val="00524804"/>
    <w:rsid w:val="00525656"/>
    <w:rsid w:val="005272C8"/>
    <w:rsid w:val="0052747A"/>
    <w:rsid w:val="00527645"/>
    <w:rsid w:val="005312FE"/>
    <w:rsid w:val="00531880"/>
    <w:rsid w:val="00531B2D"/>
    <w:rsid w:val="00531C62"/>
    <w:rsid w:val="00534804"/>
    <w:rsid w:val="00534C02"/>
    <w:rsid w:val="005355D6"/>
    <w:rsid w:val="005359B2"/>
    <w:rsid w:val="0053625E"/>
    <w:rsid w:val="00536658"/>
    <w:rsid w:val="005379B3"/>
    <w:rsid w:val="0054264B"/>
    <w:rsid w:val="00543786"/>
    <w:rsid w:val="00543B62"/>
    <w:rsid w:val="00543FC6"/>
    <w:rsid w:val="005440E0"/>
    <w:rsid w:val="005441DE"/>
    <w:rsid w:val="005446F1"/>
    <w:rsid w:val="00546250"/>
    <w:rsid w:val="00546AF7"/>
    <w:rsid w:val="0055003E"/>
    <w:rsid w:val="005501D9"/>
    <w:rsid w:val="00552104"/>
    <w:rsid w:val="005533D7"/>
    <w:rsid w:val="005546FA"/>
    <w:rsid w:val="0055568F"/>
    <w:rsid w:val="005556D0"/>
    <w:rsid w:val="00556118"/>
    <w:rsid w:val="00556436"/>
    <w:rsid w:val="00556536"/>
    <w:rsid w:val="005575B0"/>
    <w:rsid w:val="00560A74"/>
    <w:rsid w:val="00560D84"/>
    <w:rsid w:val="00561640"/>
    <w:rsid w:val="00563AD2"/>
    <w:rsid w:val="005649A3"/>
    <w:rsid w:val="005676A7"/>
    <w:rsid w:val="005703DE"/>
    <w:rsid w:val="00570BC0"/>
    <w:rsid w:val="00571180"/>
    <w:rsid w:val="005717D2"/>
    <w:rsid w:val="00573851"/>
    <w:rsid w:val="00574552"/>
    <w:rsid w:val="0057737F"/>
    <w:rsid w:val="005808CA"/>
    <w:rsid w:val="00581D07"/>
    <w:rsid w:val="005824BE"/>
    <w:rsid w:val="00582DDB"/>
    <w:rsid w:val="0058325B"/>
    <w:rsid w:val="005839D3"/>
    <w:rsid w:val="00583A5F"/>
    <w:rsid w:val="00583F1B"/>
    <w:rsid w:val="0058464E"/>
    <w:rsid w:val="0058477C"/>
    <w:rsid w:val="00584AF8"/>
    <w:rsid w:val="005850A5"/>
    <w:rsid w:val="005859F1"/>
    <w:rsid w:val="00585CDF"/>
    <w:rsid w:val="00586258"/>
    <w:rsid w:val="00586A7B"/>
    <w:rsid w:val="00587EA6"/>
    <w:rsid w:val="0059106E"/>
    <w:rsid w:val="00591558"/>
    <w:rsid w:val="00591680"/>
    <w:rsid w:val="00592538"/>
    <w:rsid w:val="0059363C"/>
    <w:rsid w:val="00593D08"/>
    <w:rsid w:val="00594356"/>
    <w:rsid w:val="00597531"/>
    <w:rsid w:val="005A01CB"/>
    <w:rsid w:val="005A01FF"/>
    <w:rsid w:val="005A1E94"/>
    <w:rsid w:val="005A58FF"/>
    <w:rsid w:val="005A5EAF"/>
    <w:rsid w:val="005A6417"/>
    <w:rsid w:val="005A64C0"/>
    <w:rsid w:val="005A7AE4"/>
    <w:rsid w:val="005B0992"/>
    <w:rsid w:val="005B3C11"/>
    <w:rsid w:val="005B3E8E"/>
    <w:rsid w:val="005B562B"/>
    <w:rsid w:val="005B5CCA"/>
    <w:rsid w:val="005B5D60"/>
    <w:rsid w:val="005B644E"/>
    <w:rsid w:val="005C00A4"/>
    <w:rsid w:val="005C1A8E"/>
    <w:rsid w:val="005C1C28"/>
    <w:rsid w:val="005C21BE"/>
    <w:rsid w:val="005C3560"/>
    <w:rsid w:val="005C37B6"/>
    <w:rsid w:val="005C432E"/>
    <w:rsid w:val="005C4441"/>
    <w:rsid w:val="005C473B"/>
    <w:rsid w:val="005C4C72"/>
    <w:rsid w:val="005C5286"/>
    <w:rsid w:val="005C5AE7"/>
    <w:rsid w:val="005C621C"/>
    <w:rsid w:val="005C6DB5"/>
    <w:rsid w:val="005C6DB9"/>
    <w:rsid w:val="005C7A79"/>
    <w:rsid w:val="005D01FF"/>
    <w:rsid w:val="005D071D"/>
    <w:rsid w:val="005D08FE"/>
    <w:rsid w:val="005D1B54"/>
    <w:rsid w:val="005D2282"/>
    <w:rsid w:val="005D2A16"/>
    <w:rsid w:val="005D385A"/>
    <w:rsid w:val="005D4B72"/>
    <w:rsid w:val="005D5181"/>
    <w:rsid w:val="005D615D"/>
    <w:rsid w:val="005D6886"/>
    <w:rsid w:val="005D6C43"/>
    <w:rsid w:val="005D7073"/>
    <w:rsid w:val="005D728F"/>
    <w:rsid w:val="005E0986"/>
    <w:rsid w:val="005E0B8B"/>
    <w:rsid w:val="005E19E7"/>
    <w:rsid w:val="005E3A28"/>
    <w:rsid w:val="005E49D6"/>
    <w:rsid w:val="005E4CDF"/>
    <w:rsid w:val="005E54AD"/>
    <w:rsid w:val="005E7B23"/>
    <w:rsid w:val="005F02FA"/>
    <w:rsid w:val="005F03CE"/>
    <w:rsid w:val="005F0673"/>
    <w:rsid w:val="005F0B65"/>
    <w:rsid w:val="005F1523"/>
    <w:rsid w:val="005F15A9"/>
    <w:rsid w:val="005F25FF"/>
    <w:rsid w:val="005F33D4"/>
    <w:rsid w:val="005F5F99"/>
    <w:rsid w:val="005F632D"/>
    <w:rsid w:val="005F76A6"/>
    <w:rsid w:val="0060233E"/>
    <w:rsid w:val="00602500"/>
    <w:rsid w:val="00602A7A"/>
    <w:rsid w:val="006030D8"/>
    <w:rsid w:val="00603D3B"/>
    <w:rsid w:val="006052A0"/>
    <w:rsid w:val="00605F6E"/>
    <w:rsid w:val="00606436"/>
    <w:rsid w:val="0060657A"/>
    <w:rsid w:val="006078C3"/>
    <w:rsid w:val="0061047A"/>
    <w:rsid w:val="00611933"/>
    <w:rsid w:val="0061496A"/>
    <w:rsid w:val="00615A07"/>
    <w:rsid w:val="0061625E"/>
    <w:rsid w:val="006165A7"/>
    <w:rsid w:val="006167E9"/>
    <w:rsid w:val="0061716C"/>
    <w:rsid w:val="00617A07"/>
    <w:rsid w:val="006205CD"/>
    <w:rsid w:val="006211D4"/>
    <w:rsid w:val="0062302F"/>
    <w:rsid w:val="006243A1"/>
    <w:rsid w:val="00624B60"/>
    <w:rsid w:val="0062502C"/>
    <w:rsid w:val="006303E4"/>
    <w:rsid w:val="00630718"/>
    <w:rsid w:val="0063142A"/>
    <w:rsid w:val="00632E56"/>
    <w:rsid w:val="00632E70"/>
    <w:rsid w:val="00633085"/>
    <w:rsid w:val="00634349"/>
    <w:rsid w:val="00635833"/>
    <w:rsid w:val="00635CBA"/>
    <w:rsid w:val="00635D46"/>
    <w:rsid w:val="00636399"/>
    <w:rsid w:val="006366CC"/>
    <w:rsid w:val="00637D71"/>
    <w:rsid w:val="006401BA"/>
    <w:rsid w:val="006402EF"/>
    <w:rsid w:val="00640C0A"/>
    <w:rsid w:val="006421D9"/>
    <w:rsid w:val="0064267F"/>
    <w:rsid w:val="0064338B"/>
    <w:rsid w:val="00645EEF"/>
    <w:rsid w:val="00646542"/>
    <w:rsid w:val="00646A24"/>
    <w:rsid w:val="00647EBF"/>
    <w:rsid w:val="0065040A"/>
    <w:rsid w:val="006504F4"/>
    <w:rsid w:val="0065158F"/>
    <w:rsid w:val="006519A8"/>
    <w:rsid w:val="00651EB5"/>
    <w:rsid w:val="006520C1"/>
    <w:rsid w:val="00652EEE"/>
    <w:rsid w:val="00654168"/>
    <w:rsid w:val="00654BC9"/>
    <w:rsid w:val="006552A5"/>
    <w:rsid w:val="006552FD"/>
    <w:rsid w:val="006558DC"/>
    <w:rsid w:val="006579F1"/>
    <w:rsid w:val="00660A11"/>
    <w:rsid w:val="006615F3"/>
    <w:rsid w:val="0066222D"/>
    <w:rsid w:val="0066226A"/>
    <w:rsid w:val="00662CF6"/>
    <w:rsid w:val="00662EC5"/>
    <w:rsid w:val="00663AF3"/>
    <w:rsid w:val="00664FEC"/>
    <w:rsid w:val="006651AA"/>
    <w:rsid w:val="00665AAB"/>
    <w:rsid w:val="00665D20"/>
    <w:rsid w:val="00666B6C"/>
    <w:rsid w:val="0066746A"/>
    <w:rsid w:val="00667A39"/>
    <w:rsid w:val="0067107F"/>
    <w:rsid w:val="00671529"/>
    <w:rsid w:val="00672554"/>
    <w:rsid w:val="00673504"/>
    <w:rsid w:val="00673D55"/>
    <w:rsid w:val="00676294"/>
    <w:rsid w:val="00681857"/>
    <w:rsid w:val="00682011"/>
    <w:rsid w:val="00682682"/>
    <w:rsid w:val="00682702"/>
    <w:rsid w:val="0068518E"/>
    <w:rsid w:val="00692368"/>
    <w:rsid w:val="00692411"/>
    <w:rsid w:val="00694416"/>
    <w:rsid w:val="006950B3"/>
    <w:rsid w:val="00696144"/>
    <w:rsid w:val="00697E4D"/>
    <w:rsid w:val="006A02F9"/>
    <w:rsid w:val="006A04F7"/>
    <w:rsid w:val="006A087E"/>
    <w:rsid w:val="006A2EBC"/>
    <w:rsid w:val="006A2F3A"/>
    <w:rsid w:val="006A3AAA"/>
    <w:rsid w:val="006A5220"/>
    <w:rsid w:val="006A58D3"/>
    <w:rsid w:val="006A5EA0"/>
    <w:rsid w:val="006A63E2"/>
    <w:rsid w:val="006A6B01"/>
    <w:rsid w:val="006A783B"/>
    <w:rsid w:val="006A7B33"/>
    <w:rsid w:val="006A7D14"/>
    <w:rsid w:val="006B00CA"/>
    <w:rsid w:val="006B1958"/>
    <w:rsid w:val="006B2950"/>
    <w:rsid w:val="006B4525"/>
    <w:rsid w:val="006B4E13"/>
    <w:rsid w:val="006B6706"/>
    <w:rsid w:val="006B75DD"/>
    <w:rsid w:val="006C0B0A"/>
    <w:rsid w:val="006C0E67"/>
    <w:rsid w:val="006C3C55"/>
    <w:rsid w:val="006C67E0"/>
    <w:rsid w:val="006C7ABA"/>
    <w:rsid w:val="006C7FE1"/>
    <w:rsid w:val="006D09D7"/>
    <w:rsid w:val="006D0D60"/>
    <w:rsid w:val="006D1122"/>
    <w:rsid w:val="006D3C00"/>
    <w:rsid w:val="006D3DC8"/>
    <w:rsid w:val="006D676F"/>
    <w:rsid w:val="006E0867"/>
    <w:rsid w:val="006E11FD"/>
    <w:rsid w:val="006E1298"/>
    <w:rsid w:val="006E21F3"/>
    <w:rsid w:val="006E3675"/>
    <w:rsid w:val="006E414E"/>
    <w:rsid w:val="006E4432"/>
    <w:rsid w:val="006E4A7F"/>
    <w:rsid w:val="006E5618"/>
    <w:rsid w:val="006E5EAB"/>
    <w:rsid w:val="006E77DF"/>
    <w:rsid w:val="006F109A"/>
    <w:rsid w:val="006F1178"/>
    <w:rsid w:val="006F2615"/>
    <w:rsid w:val="006F2777"/>
    <w:rsid w:val="006F334F"/>
    <w:rsid w:val="006F3787"/>
    <w:rsid w:val="006F4517"/>
    <w:rsid w:val="006F53D2"/>
    <w:rsid w:val="006F6699"/>
    <w:rsid w:val="0070065C"/>
    <w:rsid w:val="00702269"/>
    <w:rsid w:val="00703805"/>
    <w:rsid w:val="00704DF6"/>
    <w:rsid w:val="00704F04"/>
    <w:rsid w:val="00705579"/>
    <w:rsid w:val="00705E03"/>
    <w:rsid w:val="00706190"/>
    <w:rsid w:val="0070651C"/>
    <w:rsid w:val="007126C3"/>
    <w:rsid w:val="007132A3"/>
    <w:rsid w:val="007138DD"/>
    <w:rsid w:val="00713C02"/>
    <w:rsid w:val="00713F02"/>
    <w:rsid w:val="007140EC"/>
    <w:rsid w:val="007148F5"/>
    <w:rsid w:val="0071564B"/>
    <w:rsid w:val="00716335"/>
    <w:rsid w:val="00716421"/>
    <w:rsid w:val="007178BB"/>
    <w:rsid w:val="007200C5"/>
    <w:rsid w:val="00721750"/>
    <w:rsid w:val="00721D4D"/>
    <w:rsid w:val="007224E0"/>
    <w:rsid w:val="007239F1"/>
    <w:rsid w:val="00724EFB"/>
    <w:rsid w:val="00725527"/>
    <w:rsid w:val="00725550"/>
    <w:rsid w:val="00730224"/>
    <w:rsid w:val="00731501"/>
    <w:rsid w:val="00733216"/>
    <w:rsid w:val="0073336E"/>
    <w:rsid w:val="0073454F"/>
    <w:rsid w:val="00734CD9"/>
    <w:rsid w:val="00734FEB"/>
    <w:rsid w:val="007359C7"/>
    <w:rsid w:val="007361A3"/>
    <w:rsid w:val="00736D57"/>
    <w:rsid w:val="007373AB"/>
    <w:rsid w:val="00737B11"/>
    <w:rsid w:val="007406D2"/>
    <w:rsid w:val="007419C3"/>
    <w:rsid w:val="007467A7"/>
    <w:rsid w:val="007469DD"/>
    <w:rsid w:val="0074741B"/>
    <w:rsid w:val="0074759E"/>
    <w:rsid w:val="007478C6"/>
    <w:rsid w:val="007478EA"/>
    <w:rsid w:val="007479F0"/>
    <w:rsid w:val="00747C03"/>
    <w:rsid w:val="00747FDF"/>
    <w:rsid w:val="0075080F"/>
    <w:rsid w:val="00752444"/>
    <w:rsid w:val="0075305F"/>
    <w:rsid w:val="0075415C"/>
    <w:rsid w:val="00754A0D"/>
    <w:rsid w:val="00754C65"/>
    <w:rsid w:val="007550FD"/>
    <w:rsid w:val="007552C0"/>
    <w:rsid w:val="007566B1"/>
    <w:rsid w:val="007571B6"/>
    <w:rsid w:val="00760435"/>
    <w:rsid w:val="00760AD4"/>
    <w:rsid w:val="0076238C"/>
    <w:rsid w:val="0076249C"/>
    <w:rsid w:val="00763502"/>
    <w:rsid w:val="00763930"/>
    <w:rsid w:val="00764092"/>
    <w:rsid w:val="007663DA"/>
    <w:rsid w:val="00767E4D"/>
    <w:rsid w:val="00767F18"/>
    <w:rsid w:val="00770F72"/>
    <w:rsid w:val="00770FA4"/>
    <w:rsid w:val="00771BE6"/>
    <w:rsid w:val="0077262E"/>
    <w:rsid w:val="00772B6B"/>
    <w:rsid w:val="00773CB8"/>
    <w:rsid w:val="00774005"/>
    <w:rsid w:val="00774F9E"/>
    <w:rsid w:val="00775117"/>
    <w:rsid w:val="00775BF8"/>
    <w:rsid w:val="00780558"/>
    <w:rsid w:val="00780A78"/>
    <w:rsid w:val="00784918"/>
    <w:rsid w:val="00784919"/>
    <w:rsid w:val="00786BF8"/>
    <w:rsid w:val="00790BC7"/>
    <w:rsid w:val="00790C21"/>
    <w:rsid w:val="007913AB"/>
    <w:rsid w:val="007914F7"/>
    <w:rsid w:val="00791EF2"/>
    <w:rsid w:val="0079270F"/>
    <w:rsid w:val="00793F23"/>
    <w:rsid w:val="00794477"/>
    <w:rsid w:val="007946ED"/>
    <w:rsid w:val="00795211"/>
    <w:rsid w:val="007964C9"/>
    <w:rsid w:val="007A21B3"/>
    <w:rsid w:val="007A375F"/>
    <w:rsid w:val="007A6659"/>
    <w:rsid w:val="007A6E14"/>
    <w:rsid w:val="007B0924"/>
    <w:rsid w:val="007B1625"/>
    <w:rsid w:val="007B1707"/>
    <w:rsid w:val="007B2A4E"/>
    <w:rsid w:val="007B2CA6"/>
    <w:rsid w:val="007B364E"/>
    <w:rsid w:val="007B37E0"/>
    <w:rsid w:val="007B3A21"/>
    <w:rsid w:val="007B533E"/>
    <w:rsid w:val="007B65D5"/>
    <w:rsid w:val="007B706E"/>
    <w:rsid w:val="007B71D2"/>
    <w:rsid w:val="007B71EB"/>
    <w:rsid w:val="007C0A90"/>
    <w:rsid w:val="007C219F"/>
    <w:rsid w:val="007C2C60"/>
    <w:rsid w:val="007C3E2A"/>
    <w:rsid w:val="007C42C4"/>
    <w:rsid w:val="007C47E7"/>
    <w:rsid w:val="007C51D2"/>
    <w:rsid w:val="007C6205"/>
    <w:rsid w:val="007C686A"/>
    <w:rsid w:val="007C728E"/>
    <w:rsid w:val="007C7829"/>
    <w:rsid w:val="007C7A4A"/>
    <w:rsid w:val="007C7DD7"/>
    <w:rsid w:val="007D0FCF"/>
    <w:rsid w:val="007D1A18"/>
    <w:rsid w:val="007D2C53"/>
    <w:rsid w:val="007D305B"/>
    <w:rsid w:val="007D3D60"/>
    <w:rsid w:val="007D521C"/>
    <w:rsid w:val="007D5DFA"/>
    <w:rsid w:val="007D676C"/>
    <w:rsid w:val="007D74D8"/>
    <w:rsid w:val="007D7C3C"/>
    <w:rsid w:val="007D7E5E"/>
    <w:rsid w:val="007E113F"/>
    <w:rsid w:val="007E1980"/>
    <w:rsid w:val="007E2407"/>
    <w:rsid w:val="007E413B"/>
    <w:rsid w:val="007E4986"/>
    <w:rsid w:val="007E4B76"/>
    <w:rsid w:val="007E599F"/>
    <w:rsid w:val="007E5AFC"/>
    <w:rsid w:val="007E5EA8"/>
    <w:rsid w:val="007E601B"/>
    <w:rsid w:val="007F09AB"/>
    <w:rsid w:val="007F0B85"/>
    <w:rsid w:val="007F0CF1"/>
    <w:rsid w:val="007F12A5"/>
    <w:rsid w:val="007F22E0"/>
    <w:rsid w:val="007F2F2C"/>
    <w:rsid w:val="007F388F"/>
    <w:rsid w:val="007F43C4"/>
    <w:rsid w:val="007F466C"/>
    <w:rsid w:val="007F4CF1"/>
    <w:rsid w:val="007F5622"/>
    <w:rsid w:val="007F6A66"/>
    <w:rsid w:val="007F712A"/>
    <w:rsid w:val="007F758D"/>
    <w:rsid w:val="007F7D52"/>
    <w:rsid w:val="008002E6"/>
    <w:rsid w:val="00800704"/>
    <w:rsid w:val="00802996"/>
    <w:rsid w:val="00803CE4"/>
    <w:rsid w:val="0080654C"/>
    <w:rsid w:val="008071C6"/>
    <w:rsid w:val="0081044F"/>
    <w:rsid w:val="008107CA"/>
    <w:rsid w:val="00811545"/>
    <w:rsid w:val="00811A70"/>
    <w:rsid w:val="00811FDB"/>
    <w:rsid w:val="008128FB"/>
    <w:rsid w:val="00813A6D"/>
    <w:rsid w:val="0081421C"/>
    <w:rsid w:val="00814350"/>
    <w:rsid w:val="00814AEE"/>
    <w:rsid w:val="00817A00"/>
    <w:rsid w:val="00817B90"/>
    <w:rsid w:val="008207F9"/>
    <w:rsid w:val="00820B7A"/>
    <w:rsid w:val="00820E2E"/>
    <w:rsid w:val="008212E8"/>
    <w:rsid w:val="008222A2"/>
    <w:rsid w:val="00822437"/>
    <w:rsid w:val="00822479"/>
    <w:rsid w:val="0082385B"/>
    <w:rsid w:val="00824505"/>
    <w:rsid w:val="008266A8"/>
    <w:rsid w:val="00827E53"/>
    <w:rsid w:val="00833A17"/>
    <w:rsid w:val="00833F06"/>
    <w:rsid w:val="008340ED"/>
    <w:rsid w:val="008347F1"/>
    <w:rsid w:val="008349E1"/>
    <w:rsid w:val="008356C4"/>
    <w:rsid w:val="00835DB3"/>
    <w:rsid w:val="0083617B"/>
    <w:rsid w:val="00836EAC"/>
    <w:rsid w:val="008371BD"/>
    <w:rsid w:val="00837471"/>
    <w:rsid w:val="00840487"/>
    <w:rsid w:val="00840A37"/>
    <w:rsid w:val="0084110B"/>
    <w:rsid w:val="00843258"/>
    <w:rsid w:val="00843854"/>
    <w:rsid w:val="00843BFA"/>
    <w:rsid w:val="00846B1E"/>
    <w:rsid w:val="0084713F"/>
    <w:rsid w:val="0084776F"/>
    <w:rsid w:val="008504A8"/>
    <w:rsid w:val="00850BE6"/>
    <w:rsid w:val="00851057"/>
    <w:rsid w:val="0085282E"/>
    <w:rsid w:val="00852C64"/>
    <w:rsid w:val="00853EB5"/>
    <w:rsid w:val="008578AE"/>
    <w:rsid w:val="00857F82"/>
    <w:rsid w:val="00861C71"/>
    <w:rsid w:val="008624E7"/>
    <w:rsid w:val="00863C3E"/>
    <w:rsid w:val="00863FDC"/>
    <w:rsid w:val="00864451"/>
    <w:rsid w:val="00864DD7"/>
    <w:rsid w:val="0087198C"/>
    <w:rsid w:val="00871C15"/>
    <w:rsid w:val="00872C1F"/>
    <w:rsid w:val="00872F25"/>
    <w:rsid w:val="00873B42"/>
    <w:rsid w:val="0087679E"/>
    <w:rsid w:val="00877AF4"/>
    <w:rsid w:val="00883007"/>
    <w:rsid w:val="00885698"/>
    <w:rsid w:val="008856D8"/>
    <w:rsid w:val="00885A44"/>
    <w:rsid w:val="0088661E"/>
    <w:rsid w:val="00886B92"/>
    <w:rsid w:val="008876F5"/>
    <w:rsid w:val="00887EBF"/>
    <w:rsid w:val="00887F59"/>
    <w:rsid w:val="00891806"/>
    <w:rsid w:val="008921C7"/>
    <w:rsid w:val="00892C8A"/>
    <w:rsid w:val="00892E82"/>
    <w:rsid w:val="0089311E"/>
    <w:rsid w:val="00894342"/>
    <w:rsid w:val="008950EB"/>
    <w:rsid w:val="00896CFB"/>
    <w:rsid w:val="00896E93"/>
    <w:rsid w:val="0089742C"/>
    <w:rsid w:val="00897841"/>
    <w:rsid w:val="008A1813"/>
    <w:rsid w:val="008A19AF"/>
    <w:rsid w:val="008A1DB6"/>
    <w:rsid w:val="008A480B"/>
    <w:rsid w:val="008A6389"/>
    <w:rsid w:val="008A6B85"/>
    <w:rsid w:val="008A73D3"/>
    <w:rsid w:val="008B140F"/>
    <w:rsid w:val="008B2426"/>
    <w:rsid w:val="008B2E5E"/>
    <w:rsid w:val="008B4250"/>
    <w:rsid w:val="008B6BC5"/>
    <w:rsid w:val="008B76F7"/>
    <w:rsid w:val="008B771B"/>
    <w:rsid w:val="008C0923"/>
    <w:rsid w:val="008C121E"/>
    <w:rsid w:val="008C1491"/>
    <w:rsid w:val="008C1B58"/>
    <w:rsid w:val="008C2CDA"/>
    <w:rsid w:val="008C39AE"/>
    <w:rsid w:val="008C3B29"/>
    <w:rsid w:val="008C46A7"/>
    <w:rsid w:val="008C4AC6"/>
    <w:rsid w:val="008C5311"/>
    <w:rsid w:val="008C54B3"/>
    <w:rsid w:val="008C590D"/>
    <w:rsid w:val="008C5EF6"/>
    <w:rsid w:val="008C61D1"/>
    <w:rsid w:val="008D1769"/>
    <w:rsid w:val="008D1C32"/>
    <w:rsid w:val="008D3D14"/>
    <w:rsid w:val="008D52C1"/>
    <w:rsid w:val="008D5B86"/>
    <w:rsid w:val="008D71DA"/>
    <w:rsid w:val="008E031B"/>
    <w:rsid w:val="008E0564"/>
    <w:rsid w:val="008E0DBF"/>
    <w:rsid w:val="008E2002"/>
    <w:rsid w:val="008E2396"/>
    <w:rsid w:val="008E2E04"/>
    <w:rsid w:val="008E327C"/>
    <w:rsid w:val="008E4CBB"/>
    <w:rsid w:val="008E686D"/>
    <w:rsid w:val="008E7029"/>
    <w:rsid w:val="008E70D3"/>
    <w:rsid w:val="008E7D1B"/>
    <w:rsid w:val="008E7EF6"/>
    <w:rsid w:val="008F1F98"/>
    <w:rsid w:val="008F2078"/>
    <w:rsid w:val="008F3453"/>
    <w:rsid w:val="008F3983"/>
    <w:rsid w:val="008F3D42"/>
    <w:rsid w:val="008F521A"/>
    <w:rsid w:val="008F5B94"/>
    <w:rsid w:val="008F5FB9"/>
    <w:rsid w:val="008F6758"/>
    <w:rsid w:val="009002AB"/>
    <w:rsid w:val="00900C04"/>
    <w:rsid w:val="00902A98"/>
    <w:rsid w:val="00902D7B"/>
    <w:rsid w:val="00903438"/>
    <w:rsid w:val="009038BB"/>
    <w:rsid w:val="00903D09"/>
    <w:rsid w:val="009040DD"/>
    <w:rsid w:val="00905B47"/>
    <w:rsid w:val="00906814"/>
    <w:rsid w:val="009109B3"/>
    <w:rsid w:val="00912CC2"/>
    <w:rsid w:val="0091331C"/>
    <w:rsid w:val="0091589D"/>
    <w:rsid w:val="009158F7"/>
    <w:rsid w:val="0091636A"/>
    <w:rsid w:val="009176A9"/>
    <w:rsid w:val="00917F33"/>
    <w:rsid w:val="00920F99"/>
    <w:rsid w:val="00921F62"/>
    <w:rsid w:val="009238C9"/>
    <w:rsid w:val="00923E22"/>
    <w:rsid w:val="00925719"/>
    <w:rsid w:val="0092750A"/>
    <w:rsid w:val="00927663"/>
    <w:rsid w:val="009279DE"/>
    <w:rsid w:val="0093007E"/>
    <w:rsid w:val="00930116"/>
    <w:rsid w:val="00930964"/>
    <w:rsid w:val="00931BA3"/>
    <w:rsid w:val="009326B5"/>
    <w:rsid w:val="00933757"/>
    <w:rsid w:val="00934078"/>
    <w:rsid w:val="009412F4"/>
    <w:rsid w:val="0094212C"/>
    <w:rsid w:val="00942791"/>
    <w:rsid w:val="009432E7"/>
    <w:rsid w:val="009435CB"/>
    <w:rsid w:val="009440DE"/>
    <w:rsid w:val="00944DD7"/>
    <w:rsid w:val="00947101"/>
    <w:rsid w:val="0095113D"/>
    <w:rsid w:val="009519D9"/>
    <w:rsid w:val="00951FC1"/>
    <w:rsid w:val="00952960"/>
    <w:rsid w:val="00954689"/>
    <w:rsid w:val="00956057"/>
    <w:rsid w:val="0095646F"/>
    <w:rsid w:val="009565F4"/>
    <w:rsid w:val="009617C9"/>
    <w:rsid w:val="00961C93"/>
    <w:rsid w:val="009639F9"/>
    <w:rsid w:val="00965231"/>
    <w:rsid w:val="00965324"/>
    <w:rsid w:val="009671AF"/>
    <w:rsid w:val="0096736A"/>
    <w:rsid w:val="00967A42"/>
    <w:rsid w:val="0097091E"/>
    <w:rsid w:val="009712EF"/>
    <w:rsid w:val="00971673"/>
    <w:rsid w:val="0097270C"/>
    <w:rsid w:val="00972BC3"/>
    <w:rsid w:val="009740E2"/>
    <w:rsid w:val="00974D69"/>
    <w:rsid w:val="00974F7B"/>
    <w:rsid w:val="00975567"/>
    <w:rsid w:val="00975C43"/>
    <w:rsid w:val="0097601C"/>
    <w:rsid w:val="009760D3"/>
    <w:rsid w:val="00976CC5"/>
    <w:rsid w:val="00977132"/>
    <w:rsid w:val="009778F8"/>
    <w:rsid w:val="0098082C"/>
    <w:rsid w:val="00981112"/>
    <w:rsid w:val="00981A4B"/>
    <w:rsid w:val="00982501"/>
    <w:rsid w:val="009831A3"/>
    <w:rsid w:val="00984A55"/>
    <w:rsid w:val="00986C3C"/>
    <w:rsid w:val="00986F20"/>
    <w:rsid w:val="009877D3"/>
    <w:rsid w:val="00992DE4"/>
    <w:rsid w:val="0099406B"/>
    <w:rsid w:val="00994631"/>
    <w:rsid w:val="00994867"/>
    <w:rsid w:val="00994E8F"/>
    <w:rsid w:val="009951DC"/>
    <w:rsid w:val="009959BB"/>
    <w:rsid w:val="00996B0B"/>
    <w:rsid w:val="0099704D"/>
    <w:rsid w:val="00997158"/>
    <w:rsid w:val="009978E4"/>
    <w:rsid w:val="009A01F8"/>
    <w:rsid w:val="009A2C2B"/>
    <w:rsid w:val="009A3744"/>
    <w:rsid w:val="009A3A7C"/>
    <w:rsid w:val="009A5419"/>
    <w:rsid w:val="009A600D"/>
    <w:rsid w:val="009A691F"/>
    <w:rsid w:val="009A7A88"/>
    <w:rsid w:val="009A7F17"/>
    <w:rsid w:val="009B0F09"/>
    <w:rsid w:val="009B14C0"/>
    <w:rsid w:val="009B2ADB"/>
    <w:rsid w:val="009B3701"/>
    <w:rsid w:val="009B3F8E"/>
    <w:rsid w:val="009B41C6"/>
    <w:rsid w:val="009B4475"/>
    <w:rsid w:val="009B603A"/>
    <w:rsid w:val="009C0EC4"/>
    <w:rsid w:val="009C11BA"/>
    <w:rsid w:val="009C1240"/>
    <w:rsid w:val="009C1979"/>
    <w:rsid w:val="009C22D8"/>
    <w:rsid w:val="009C2D0E"/>
    <w:rsid w:val="009C3DAC"/>
    <w:rsid w:val="009C42E0"/>
    <w:rsid w:val="009C5E05"/>
    <w:rsid w:val="009C5EDE"/>
    <w:rsid w:val="009C6BE8"/>
    <w:rsid w:val="009C6ED2"/>
    <w:rsid w:val="009D25E7"/>
    <w:rsid w:val="009D2B43"/>
    <w:rsid w:val="009D5362"/>
    <w:rsid w:val="009D5C27"/>
    <w:rsid w:val="009D5C9F"/>
    <w:rsid w:val="009D6159"/>
    <w:rsid w:val="009D68C2"/>
    <w:rsid w:val="009D70ED"/>
    <w:rsid w:val="009D7B4F"/>
    <w:rsid w:val="009E1415"/>
    <w:rsid w:val="009E18FD"/>
    <w:rsid w:val="009E3569"/>
    <w:rsid w:val="009E3633"/>
    <w:rsid w:val="009E6116"/>
    <w:rsid w:val="009E6B1F"/>
    <w:rsid w:val="009E7F8E"/>
    <w:rsid w:val="009F13CC"/>
    <w:rsid w:val="009F1AB3"/>
    <w:rsid w:val="009F2277"/>
    <w:rsid w:val="009F2B54"/>
    <w:rsid w:val="009F303E"/>
    <w:rsid w:val="009F3894"/>
    <w:rsid w:val="009F3944"/>
    <w:rsid w:val="009F3E8E"/>
    <w:rsid w:val="009F4180"/>
    <w:rsid w:val="009F4523"/>
    <w:rsid w:val="009F4D6A"/>
    <w:rsid w:val="009F56CE"/>
    <w:rsid w:val="009F5F40"/>
    <w:rsid w:val="009F651B"/>
    <w:rsid w:val="009F66A8"/>
    <w:rsid w:val="009F7128"/>
    <w:rsid w:val="009F7473"/>
    <w:rsid w:val="00A0244D"/>
    <w:rsid w:val="00A02E43"/>
    <w:rsid w:val="00A035AA"/>
    <w:rsid w:val="00A03B09"/>
    <w:rsid w:val="00A04224"/>
    <w:rsid w:val="00A04D63"/>
    <w:rsid w:val="00A054F8"/>
    <w:rsid w:val="00A057AF"/>
    <w:rsid w:val="00A06303"/>
    <w:rsid w:val="00A065F9"/>
    <w:rsid w:val="00A07F34"/>
    <w:rsid w:val="00A1066C"/>
    <w:rsid w:val="00A11DBB"/>
    <w:rsid w:val="00A122E9"/>
    <w:rsid w:val="00A1250B"/>
    <w:rsid w:val="00A1302F"/>
    <w:rsid w:val="00A13089"/>
    <w:rsid w:val="00A1493D"/>
    <w:rsid w:val="00A157A6"/>
    <w:rsid w:val="00A16698"/>
    <w:rsid w:val="00A172EF"/>
    <w:rsid w:val="00A174BC"/>
    <w:rsid w:val="00A203FA"/>
    <w:rsid w:val="00A21482"/>
    <w:rsid w:val="00A21493"/>
    <w:rsid w:val="00A21A20"/>
    <w:rsid w:val="00A220E4"/>
    <w:rsid w:val="00A22154"/>
    <w:rsid w:val="00A25C38"/>
    <w:rsid w:val="00A27491"/>
    <w:rsid w:val="00A34358"/>
    <w:rsid w:val="00A34872"/>
    <w:rsid w:val="00A35164"/>
    <w:rsid w:val="00A35894"/>
    <w:rsid w:val="00A35AE2"/>
    <w:rsid w:val="00A36493"/>
    <w:rsid w:val="00A36BBE"/>
    <w:rsid w:val="00A36CC0"/>
    <w:rsid w:val="00A40202"/>
    <w:rsid w:val="00A406CF"/>
    <w:rsid w:val="00A40929"/>
    <w:rsid w:val="00A4144F"/>
    <w:rsid w:val="00A4307A"/>
    <w:rsid w:val="00A4313D"/>
    <w:rsid w:val="00A431D4"/>
    <w:rsid w:val="00A4478F"/>
    <w:rsid w:val="00A448AC"/>
    <w:rsid w:val="00A45CC4"/>
    <w:rsid w:val="00A45F4D"/>
    <w:rsid w:val="00A46396"/>
    <w:rsid w:val="00A47EBB"/>
    <w:rsid w:val="00A505A4"/>
    <w:rsid w:val="00A51321"/>
    <w:rsid w:val="00A515B1"/>
    <w:rsid w:val="00A5161B"/>
    <w:rsid w:val="00A51CDD"/>
    <w:rsid w:val="00A52361"/>
    <w:rsid w:val="00A525CE"/>
    <w:rsid w:val="00A53429"/>
    <w:rsid w:val="00A53451"/>
    <w:rsid w:val="00A53A5A"/>
    <w:rsid w:val="00A53B31"/>
    <w:rsid w:val="00A5443A"/>
    <w:rsid w:val="00A561D1"/>
    <w:rsid w:val="00A56E92"/>
    <w:rsid w:val="00A617BE"/>
    <w:rsid w:val="00A65FEF"/>
    <w:rsid w:val="00A66624"/>
    <w:rsid w:val="00A6721D"/>
    <w:rsid w:val="00A6730D"/>
    <w:rsid w:val="00A71625"/>
    <w:rsid w:val="00A71B9B"/>
    <w:rsid w:val="00A7252B"/>
    <w:rsid w:val="00A7331B"/>
    <w:rsid w:val="00A73F76"/>
    <w:rsid w:val="00A751C7"/>
    <w:rsid w:val="00A755EA"/>
    <w:rsid w:val="00A76E35"/>
    <w:rsid w:val="00A77767"/>
    <w:rsid w:val="00A80732"/>
    <w:rsid w:val="00A8097A"/>
    <w:rsid w:val="00A80ECD"/>
    <w:rsid w:val="00A82153"/>
    <w:rsid w:val="00A828A9"/>
    <w:rsid w:val="00A82D90"/>
    <w:rsid w:val="00A8487D"/>
    <w:rsid w:val="00A85C33"/>
    <w:rsid w:val="00A871AE"/>
    <w:rsid w:val="00A87844"/>
    <w:rsid w:val="00A90859"/>
    <w:rsid w:val="00A9117B"/>
    <w:rsid w:val="00A91835"/>
    <w:rsid w:val="00A91E96"/>
    <w:rsid w:val="00A93110"/>
    <w:rsid w:val="00A9352D"/>
    <w:rsid w:val="00A937CB"/>
    <w:rsid w:val="00A93EE5"/>
    <w:rsid w:val="00A94001"/>
    <w:rsid w:val="00A950A8"/>
    <w:rsid w:val="00AA038C"/>
    <w:rsid w:val="00AA08CF"/>
    <w:rsid w:val="00AA08EC"/>
    <w:rsid w:val="00AA0CDD"/>
    <w:rsid w:val="00AA1F2F"/>
    <w:rsid w:val="00AA31E7"/>
    <w:rsid w:val="00AA471D"/>
    <w:rsid w:val="00AA4E1B"/>
    <w:rsid w:val="00AA5987"/>
    <w:rsid w:val="00AA7307"/>
    <w:rsid w:val="00AA7A09"/>
    <w:rsid w:val="00AB11F4"/>
    <w:rsid w:val="00AB1C35"/>
    <w:rsid w:val="00AB23D3"/>
    <w:rsid w:val="00AB31C0"/>
    <w:rsid w:val="00AB35B3"/>
    <w:rsid w:val="00AB3B50"/>
    <w:rsid w:val="00AB3D73"/>
    <w:rsid w:val="00AB4121"/>
    <w:rsid w:val="00AB4407"/>
    <w:rsid w:val="00AB4E8C"/>
    <w:rsid w:val="00AB5B98"/>
    <w:rsid w:val="00AB606B"/>
    <w:rsid w:val="00AB66C4"/>
    <w:rsid w:val="00AB682C"/>
    <w:rsid w:val="00AB7A9C"/>
    <w:rsid w:val="00AC05B1"/>
    <w:rsid w:val="00AC0CBC"/>
    <w:rsid w:val="00AC0DC2"/>
    <w:rsid w:val="00AC1300"/>
    <w:rsid w:val="00AC1F98"/>
    <w:rsid w:val="00AC4DCA"/>
    <w:rsid w:val="00AC58E1"/>
    <w:rsid w:val="00AC6947"/>
    <w:rsid w:val="00AC7BE3"/>
    <w:rsid w:val="00AD0290"/>
    <w:rsid w:val="00AD0E8B"/>
    <w:rsid w:val="00AD2E20"/>
    <w:rsid w:val="00AD356C"/>
    <w:rsid w:val="00AD36C1"/>
    <w:rsid w:val="00AD421D"/>
    <w:rsid w:val="00AD5203"/>
    <w:rsid w:val="00AD5CE5"/>
    <w:rsid w:val="00AD6C46"/>
    <w:rsid w:val="00AD78F5"/>
    <w:rsid w:val="00AE1253"/>
    <w:rsid w:val="00AE1755"/>
    <w:rsid w:val="00AE2914"/>
    <w:rsid w:val="00AE306D"/>
    <w:rsid w:val="00AE4EC7"/>
    <w:rsid w:val="00AE547E"/>
    <w:rsid w:val="00AE5613"/>
    <w:rsid w:val="00AE6358"/>
    <w:rsid w:val="00AE6D15"/>
    <w:rsid w:val="00AF1833"/>
    <w:rsid w:val="00AF2707"/>
    <w:rsid w:val="00AF275E"/>
    <w:rsid w:val="00AF3E3B"/>
    <w:rsid w:val="00AF4514"/>
    <w:rsid w:val="00AF5E2D"/>
    <w:rsid w:val="00AF7502"/>
    <w:rsid w:val="00AF769E"/>
    <w:rsid w:val="00B00BDD"/>
    <w:rsid w:val="00B028C3"/>
    <w:rsid w:val="00B0297D"/>
    <w:rsid w:val="00B02AD7"/>
    <w:rsid w:val="00B03AD6"/>
    <w:rsid w:val="00B04182"/>
    <w:rsid w:val="00B05D25"/>
    <w:rsid w:val="00B05DF5"/>
    <w:rsid w:val="00B07AE3"/>
    <w:rsid w:val="00B104BC"/>
    <w:rsid w:val="00B11034"/>
    <w:rsid w:val="00B11430"/>
    <w:rsid w:val="00B127B3"/>
    <w:rsid w:val="00B130E0"/>
    <w:rsid w:val="00B152B4"/>
    <w:rsid w:val="00B15F20"/>
    <w:rsid w:val="00B1647D"/>
    <w:rsid w:val="00B21141"/>
    <w:rsid w:val="00B21165"/>
    <w:rsid w:val="00B21EA2"/>
    <w:rsid w:val="00B26CFD"/>
    <w:rsid w:val="00B26F8D"/>
    <w:rsid w:val="00B31666"/>
    <w:rsid w:val="00B31D0C"/>
    <w:rsid w:val="00B335F0"/>
    <w:rsid w:val="00B339DD"/>
    <w:rsid w:val="00B33D38"/>
    <w:rsid w:val="00B341AF"/>
    <w:rsid w:val="00B3535A"/>
    <w:rsid w:val="00B353EB"/>
    <w:rsid w:val="00B3561E"/>
    <w:rsid w:val="00B365DA"/>
    <w:rsid w:val="00B36BF5"/>
    <w:rsid w:val="00B402A3"/>
    <w:rsid w:val="00B4166E"/>
    <w:rsid w:val="00B421D0"/>
    <w:rsid w:val="00B4229F"/>
    <w:rsid w:val="00B42D1D"/>
    <w:rsid w:val="00B42DC6"/>
    <w:rsid w:val="00B439C4"/>
    <w:rsid w:val="00B4535E"/>
    <w:rsid w:val="00B45F2B"/>
    <w:rsid w:val="00B46046"/>
    <w:rsid w:val="00B4632D"/>
    <w:rsid w:val="00B51063"/>
    <w:rsid w:val="00B52A8C"/>
    <w:rsid w:val="00B5357E"/>
    <w:rsid w:val="00B53E37"/>
    <w:rsid w:val="00B549EA"/>
    <w:rsid w:val="00B54D81"/>
    <w:rsid w:val="00B5513C"/>
    <w:rsid w:val="00B55C60"/>
    <w:rsid w:val="00B60456"/>
    <w:rsid w:val="00B61F98"/>
    <w:rsid w:val="00B61FE2"/>
    <w:rsid w:val="00B62F16"/>
    <w:rsid w:val="00B635A6"/>
    <w:rsid w:val="00B636A8"/>
    <w:rsid w:val="00B63811"/>
    <w:rsid w:val="00B6449E"/>
    <w:rsid w:val="00B665C6"/>
    <w:rsid w:val="00B70E02"/>
    <w:rsid w:val="00B718D4"/>
    <w:rsid w:val="00B725A0"/>
    <w:rsid w:val="00B735B4"/>
    <w:rsid w:val="00B7390A"/>
    <w:rsid w:val="00B747BC"/>
    <w:rsid w:val="00B7498D"/>
    <w:rsid w:val="00B75772"/>
    <w:rsid w:val="00B764BD"/>
    <w:rsid w:val="00B76EF2"/>
    <w:rsid w:val="00B77EE1"/>
    <w:rsid w:val="00B805AF"/>
    <w:rsid w:val="00B80FD8"/>
    <w:rsid w:val="00B81708"/>
    <w:rsid w:val="00B81A0C"/>
    <w:rsid w:val="00B83C8C"/>
    <w:rsid w:val="00B869EC"/>
    <w:rsid w:val="00B87C45"/>
    <w:rsid w:val="00B9123E"/>
    <w:rsid w:val="00B916AC"/>
    <w:rsid w:val="00B91FF9"/>
    <w:rsid w:val="00B9397A"/>
    <w:rsid w:val="00B93A94"/>
    <w:rsid w:val="00B942DB"/>
    <w:rsid w:val="00B94390"/>
    <w:rsid w:val="00B94B4E"/>
    <w:rsid w:val="00B94C07"/>
    <w:rsid w:val="00B95151"/>
    <w:rsid w:val="00B955DB"/>
    <w:rsid w:val="00B9633D"/>
    <w:rsid w:val="00B96A20"/>
    <w:rsid w:val="00B979C3"/>
    <w:rsid w:val="00BA07E3"/>
    <w:rsid w:val="00BA09C4"/>
    <w:rsid w:val="00BA1C58"/>
    <w:rsid w:val="00BA1DDB"/>
    <w:rsid w:val="00BA1FC3"/>
    <w:rsid w:val="00BA2EBE"/>
    <w:rsid w:val="00BA51D0"/>
    <w:rsid w:val="00BA5D09"/>
    <w:rsid w:val="00BA79E4"/>
    <w:rsid w:val="00BA7F4A"/>
    <w:rsid w:val="00BB0B91"/>
    <w:rsid w:val="00BB0F28"/>
    <w:rsid w:val="00BB310E"/>
    <w:rsid w:val="00BB458A"/>
    <w:rsid w:val="00BB52CC"/>
    <w:rsid w:val="00BB5CEC"/>
    <w:rsid w:val="00BB7F7B"/>
    <w:rsid w:val="00BC0075"/>
    <w:rsid w:val="00BC02F7"/>
    <w:rsid w:val="00BC061E"/>
    <w:rsid w:val="00BC1B3E"/>
    <w:rsid w:val="00BC21C3"/>
    <w:rsid w:val="00BC36CA"/>
    <w:rsid w:val="00BC3A35"/>
    <w:rsid w:val="00BC4938"/>
    <w:rsid w:val="00BC7AC6"/>
    <w:rsid w:val="00BD00D3"/>
    <w:rsid w:val="00BD024D"/>
    <w:rsid w:val="00BD1659"/>
    <w:rsid w:val="00BD18E2"/>
    <w:rsid w:val="00BD3AA9"/>
    <w:rsid w:val="00BD4A18"/>
    <w:rsid w:val="00BD4DA8"/>
    <w:rsid w:val="00BD6DB2"/>
    <w:rsid w:val="00BD7A49"/>
    <w:rsid w:val="00BE07CF"/>
    <w:rsid w:val="00BE0C94"/>
    <w:rsid w:val="00BE11CF"/>
    <w:rsid w:val="00BE1FB3"/>
    <w:rsid w:val="00BE21AB"/>
    <w:rsid w:val="00BE2206"/>
    <w:rsid w:val="00BE2A2C"/>
    <w:rsid w:val="00BE33F2"/>
    <w:rsid w:val="00BE5222"/>
    <w:rsid w:val="00BE55CB"/>
    <w:rsid w:val="00BE59C8"/>
    <w:rsid w:val="00BE5A4E"/>
    <w:rsid w:val="00BE60FE"/>
    <w:rsid w:val="00BF0649"/>
    <w:rsid w:val="00BF0E61"/>
    <w:rsid w:val="00BF23F4"/>
    <w:rsid w:val="00BF42F8"/>
    <w:rsid w:val="00BF4495"/>
    <w:rsid w:val="00BF529C"/>
    <w:rsid w:val="00BF617A"/>
    <w:rsid w:val="00C022AB"/>
    <w:rsid w:val="00C02A3A"/>
    <w:rsid w:val="00C02F8B"/>
    <w:rsid w:val="00C0351C"/>
    <w:rsid w:val="00C03522"/>
    <w:rsid w:val="00C0379D"/>
    <w:rsid w:val="00C03931"/>
    <w:rsid w:val="00C047DE"/>
    <w:rsid w:val="00C047DF"/>
    <w:rsid w:val="00C04A23"/>
    <w:rsid w:val="00C04C83"/>
    <w:rsid w:val="00C05AF4"/>
    <w:rsid w:val="00C05FE3"/>
    <w:rsid w:val="00C07C24"/>
    <w:rsid w:val="00C07D3F"/>
    <w:rsid w:val="00C110A2"/>
    <w:rsid w:val="00C11D1B"/>
    <w:rsid w:val="00C11DAB"/>
    <w:rsid w:val="00C13C7E"/>
    <w:rsid w:val="00C13D0F"/>
    <w:rsid w:val="00C13E45"/>
    <w:rsid w:val="00C14A0C"/>
    <w:rsid w:val="00C168B9"/>
    <w:rsid w:val="00C2136D"/>
    <w:rsid w:val="00C214EE"/>
    <w:rsid w:val="00C2263D"/>
    <w:rsid w:val="00C23102"/>
    <w:rsid w:val="00C2314B"/>
    <w:rsid w:val="00C231A4"/>
    <w:rsid w:val="00C24971"/>
    <w:rsid w:val="00C25B60"/>
    <w:rsid w:val="00C26B3E"/>
    <w:rsid w:val="00C26BE5"/>
    <w:rsid w:val="00C26E4D"/>
    <w:rsid w:val="00C2725A"/>
    <w:rsid w:val="00C27909"/>
    <w:rsid w:val="00C27B03"/>
    <w:rsid w:val="00C27C8C"/>
    <w:rsid w:val="00C27F35"/>
    <w:rsid w:val="00C3148C"/>
    <w:rsid w:val="00C314E1"/>
    <w:rsid w:val="00C31831"/>
    <w:rsid w:val="00C31CA5"/>
    <w:rsid w:val="00C32363"/>
    <w:rsid w:val="00C34397"/>
    <w:rsid w:val="00C34CD9"/>
    <w:rsid w:val="00C35066"/>
    <w:rsid w:val="00C3671D"/>
    <w:rsid w:val="00C36C10"/>
    <w:rsid w:val="00C371F0"/>
    <w:rsid w:val="00C40585"/>
    <w:rsid w:val="00C4095D"/>
    <w:rsid w:val="00C41951"/>
    <w:rsid w:val="00C452AF"/>
    <w:rsid w:val="00C510A9"/>
    <w:rsid w:val="00C54BC8"/>
    <w:rsid w:val="00C54F6E"/>
    <w:rsid w:val="00C56132"/>
    <w:rsid w:val="00C601D2"/>
    <w:rsid w:val="00C602C0"/>
    <w:rsid w:val="00C6051A"/>
    <w:rsid w:val="00C60A13"/>
    <w:rsid w:val="00C60C3C"/>
    <w:rsid w:val="00C611A5"/>
    <w:rsid w:val="00C611B6"/>
    <w:rsid w:val="00C61C66"/>
    <w:rsid w:val="00C61EB7"/>
    <w:rsid w:val="00C62399"/>
    <w:rsid w:val="00C63566"/>
    <w:rsid w:val="00C6455B"/>
    <w:rsid w:val="00C64D02"/>
    <w:rsid w:val="00C64F6E"/>
    <w:rsid w:val="00C65011"/>
    <w:rsid w:val="00C652AF"/>
    <w:rsid w:val="00C65BCC"/>
    <w:rsid w:val="00C65EA3"/>
    <w:rsid w:val="00C66970"/>
    <w:rsid w:val="00C66DC2"/>
    <w:rsid w:val="00C66F9F"/>
    <w:rsid w:val="00C67E7E"/>
    <w:rsid w:val="00C72EEF"/>
    <w:rsid w:val="00C7596B"/>
    <w:rsid w:val="00C8001F"/>
    <w:rsid w:val="00C80A4B"/>
    <w:rsid w:val="00C812CC"/>
    <w:rsid w:val="00C81C35"/>
    <w:rsid w:val="00C81D8C"/>
    <w:rsid w:val="00C821C3"/>
    <w:rsid w:val="00C8237E"/>
    <w:rsid w:val="00C84764"/>
    <w:rsid w:val="00C8691C"/>
    <w:rsid w:val="00C86DDB"/>
    <w:rsid w:val="00C874D0"/>
    <w:rsid w:val="00C8764B"/>
    <w:rsid w:val="00C90B0B"/>
    <w:rsid w:val="00C91047"/>
    <w:rsid w:val="00C9125B"/>
    <w:rsid w:val="00C91CBF"/>
    <w:rsid w:val="00C92A97"/>
    <w:rsid w:val="00C92B5D"/>
    <w:rsid w:val="00C938CE"/>
    <w:rsid w:val="00C94971"/>
    <w:rsid w:val="00C9635B"/>
    <w:rsid w:val="00CA168A"/>
    <w:rsid w:val="00CA357E"/>
    <w:rsid w:val="00CA3651"/>
    <w:rsid w:val="00CA44F9"/>
    <w:rsid w:val="00CA4A69"/>
    <w:rsid w:val="00CA694E"/>
    <w:rsid w:val="00CA6E28"/>
    <w:rsid w:val="00CA71B8"/>
    <w:rsid w:val="00CB07C6"/>
    <w:rsid w:val="00CB1C80"/>
    <w:rsid w:val="00CB3A9E"/>
    <w:rsid w:val="00CB4C00"/>
    <w:rsid w:val="00CB5853"/>
    <w:rsid w:val="00CB6840"/>
    <w:rsid w:val="00CB74F4"/>
    <w:rsid w:val="00CB7646"/>
    <w:rsid w:val="00CB7B3E"/>
    <w:rsid w:val="00CC0430"/>
    <w:rsid w:val="00CC0460"/>
    <w:rsid w:val="00CC13CE"/>
    <w:rsid w:val="00CC335F"/>
    <w:rsid w:val="00CC3E0C"/>
    <w:rsid w:val="00CC58D3"/>
    <w:rsid w:val="00CC784D"/>
    <w:rsid w:val="00CD08BB"/>
    <w:rsid w:val="00CD1BF1"/>
    <w:rsid w:val="00CD258F"/>
    <w:rsid w:val="00CD5054"/>
    <w:rsid w:val="00CD7571"/>
    <w:rsid w:val="00CE02DE"/>
    <w:rsid w:val="00CE1B34"/>
    <w:rsid w:val="00CE255D"/>
    <w:rsid w:val="00CE3185"/>
    <w:rsid w:val="00CE31ED"/>
    <w:rsid w:val="00CE4645"/>
    <w:rsid w:val="00CE4BA9"/>
    <w:rsid w:val="00CE53E4"/>
    <w:rsid w:val="00CE58CE"/>
    <w:rsid w:val="00CE5DC9"/>
    <w:rsid w:val="00CE66E8"/>
    <w:rsid w:val="00CE76F6"/>
    <w:rsid w:val="00CE7F3D"/>
    <w:rsid w:val="00CF0261"/>
    <w:rsid w:val="00CF0EB2"/>
    <w:rsid w:val="00CF19CD"/>
    <w:rsid w:val="00CF2098"/>
    <w:rsid w:val="00CF35C2"/>
    <w:rsid w:val="00CF3FAD"/>
    <w:rsid w:val="00CF5725"/>
    <w:rsid w:val="00CF57C8"/>
    <w:rsid w:val="00CF730D"/>
    <w:rsid w:val="00CF73C1"/>
    <w:rsid w:val="00CF79AB"/>
    <w:rsid w:val="00CF7D3A"/>
    <w:rsid w:val="00D01043"/>
    <w:rsid w:val="00D01495"/>
    <w:rsid w:val="00D01744"/>
    <w:rsid w:val="00D027E0"/>
    <w:rsid w:val="00D0337B"/>
    <w:rsid w:val="00D05C35"/>
    <w:rsid w:val="00D05D2A"/>
    <w:rsid w:val="00D062F3"/>
    <w:rsid w:val="00D079B2"/>
    <w:rsid w:val="00D10419"/>
    <w:rsid w:val="00D114E9"/>
    <w:rsid w:val="00D12EEE"/>
    <w:rsid w:val="00D13035"/>
    <w:rsid w:val="00D13F00"/>
    <w:rsid w:val="00D2057C"/>
    <w:rsid w:val="00D2145F"/>
    <w:rsid w:val="00D221DF"/>
    <w:rsid w:val="00D22D0A"/>
    <w:rsid w:val="00D243B5"/>
    <w:rsid w:val="00D243EB"/>
    <w:rsid w:val="00D2486C"/>
    <w:rsid w:val="00D2513D"/>
    <w:rsid w:val="00D2629A"/>
    <w:rsid w:val="00D27CED"/>
    <w:rsid w:val="00D27E54"/>
    <w:rsid w:val="00D27F5C"/>
    <w:rsid w:val="00D33FEE"/>
    <w:rsid w:val="00D344F1"/>
    <w:rsid w:val="00D34E91"/>
    <w:rsid w:val="00D37965"/>
    <w:rsid w:val="00D40646"/>
    <w:rsid w:val="00D42972"/>
    <w:rsid w:val="00D429C6"/>
    <w:rsid w:val="00D42CB4"/>
    <w:rsid w:val="00D432AB"/>
    <w:rsid w:val="00D43C96"/>
    <w:rsid w:val="00D44515"/>
    <w:rsid w:val="00D44D4B"/>
    <w:rsid w:val="00D455DA"/>
    <w:rsid w:val="00D459E4"/>
    <w:rsid w:val="00D460BA"/>
    <w:rsid w:val="00D462DF"/>
    <w:rsid w:val="00D46794"/>
    <w:rsid w:val="00D47748"/>
    <w:rsid w:val="00D501D4"/>
    <w:rsid w:val="00D5056D"/>
    <w:rsid w:val="00D5268D"/>
    <w:rsid w:val="00D53D2E"/>
    <w:rsid w:val="00D54475"/>
    <w:rsid w:val="00D54CC3"/>
    <w:rsid w:val="00D54D7F"/>
    <w:rsid w:val="00D54E3B"/>
    <w:rsid w:val="00D55C63"/>
    <w:rsid w:val="00D562CD"/>
    <w:rsid w:val="00D56367"/>
    <w:rsid w:val="00D57106"/>
    <w:rsid w:val="00D579CC"/>
    <w:rsid w:val="00D60095"/>
    <w:rsid w:val="00D6041A"/>
    <w:rsid w:val="00D61164"/>
    <w:rsid w:val="00D622D6"/>
    <w:rsid w:val="00D633EB"/>
    <w:rsid w:val="00D67FA5"/>
    <w:rsid w:val="00D70DF9"/>
    <w:rsid w:val="00D7174B"/>
    <w:rsid w:val="00D71893"/>
    <w:rsid w:val="00D72B88"/>
    <w:rsid w:val="00D732F2"/>
    <w:rsid w:val="00D74010"/>
    <w:rsid w:val="00D74A8A"/>
    <w:rsid w:val="00D7669E"/>
    <w:rsid w:val="00D77C7D"/>
    <w:rsid w:val="00D817DF"/>
    <w:rsid w:val="00D81C33"/>
    <w:rsid w:val="00D81F57"/>
    <w:rsid w:val="00D827DB"/>
    <w:rsid w:val="00D82FF7"/>
    <w:rsid w:val="00D83A04"/>
    <w:rsid w:val="00D84262"/>
    <w:rsid w:val="00D847FE"/>
    <w:rsid w:val="00D84AE2"/>
    <w:rsid w:val="00D84CE7"/>
    <w:rsid w:val="00D85473"/>
    <w:rsid w:val="00D86EE4"/>
    <w:rsid w:val="00D8789F"/>
    <w:rsid w:val="00D923E4"/>
    <w:rsid w:val="00D9343A"/>
    <w:rsid w:val="00D93934"/>
    <w:rsid w:val="00D9540C"/>
    <w:rsid w:val="00D9543C"/>
    <w:rsid w:val="00D95588"/>
    <w:rsid w:val="00D9596E"/>
    <w:rsid w:val="00D964EA"/>
    <w:rsid w:val="00D966D0"/>
    <w:rsid w:val="00D977D9"/>
    <w:rsid w:val="00DA070D"/>
    <w:rsid w:val="00DA0B90"/>
    <w:rsid w:val="00DA0C59"/>
    <w:rsid w:val="00DA0CA5"/>
    <w:rsid w:val="00DA1A02"/>
    <w:rsid w:val="00DA1A84"/>
    <w:rsid w:val="00DA33CC"/>
    <w:rsid w:val="00DA3991"/>
    <w:rsid w:val="00DA3E00"/>
    <w:rsid w:val="00DA5A80"/>
    <w:rsid w:val="00DA7676"/>
    <w:rsid w:val="00DB01E7"/>
    <w:rsid w:val="00DB1697"/>
    <w:rsid w:val="00DB453D"/>
    <w:rsid w:val="00DB4AD6"/>
    <w:rsid w:val="00DB4D45"/>
    <w:rsid w:val="00DB4DCB"/>
    <w:rsid w:val="00DB5BC6"/>
    <w:rsid w:val="00DB5DBF"/>
    <w:rsid w:val="00DB60BA"/>
    <w:rsid w:val="00DB6F13"/>
    <w:rsid w:val="00DB7BA7"/>
    <w:rsid w:val="00DB7E6C"/>
    <w:rsid w:val="00DC072F"/>
    <w:rsid w:val="00DC09A7"/>
    <w:rsid w:val="00DC185C"/>
    <w:rsid w:val="00DC1E09"/>
    <w:rsid w:val="00DC2F24"/>
    <w:rsid w:val="00DC39AE"/>
    <w:rsid w:val="00DC3E5C"/>
    <w:rsid w:val="00DC639D"/>
    <w:rsid w:val="00DC783C"/>
    <w:rsid w:val="00DC7E6F"/>
    <w:rsid w:val="00DD04A4"/>
    <w:rsid w:val="00DD0C8D"/>
    <w:rsid w:val="00DD0F47"/>
    <w:rsid w:val="00DD15E6"/>
    <w:rsid w:val="00DD5A29"/>
    <w:rsid w:val="00DD5D9D"/>
    <w:rsid w:val="00DD6858"/>
    <w:rsid w:val="00DD6BD9"/>
    <w:rsid w:val="00DD72DA"/>
    <w:rsid w:val="00DE04FA"/>
    <w:rsid w:val="00DE0D80"/>
    <w:rsid w:val="00DE35CB"/>
    <w:rsid w:val="00DF0A29"/>
    <w:rsid w:val="00DF0C00"/>
    <w:rsid w:val="00DF0F4F"/>
    <w:rsid w:val="00DF21E9"/>
    <w:rsid w:val="00DF30DF"/>
    <w:rsid w:val="00DF5027"/>
    <w:rsid w:val="00DF5E4C"/>
    <w:rsid w:val="00E00576"/>
    <w:rsid w:val="00E00A95"/>
    <w:rsid w:val="00E00F14"/>
    <w:rsid w:val="00E011DA"/>
    <w:rsid w:val="00E014FB"/>
    <w:rsid w:val="00E0158B"/>
    <w:rsid w:val="00E0173F"/>
    <w:rsid w:val="00E03375"/>
    <w:rsid w:val="00E03DE6"/>
    <w:rsid w:val="00E04607"/>
    <w:rsid w:val="00E049A2"/>
    <w:rsid w:val="00E05049"/>
    <w:rsid w:val="00E05B35"/>
    <w:rsid w:val="00E06386"/>
    <w:rsid w:val="00E06E7A"/>
    <w:rsid w:val="00E128B9"/>
    <w:rsid w:val="00E130DF"/>
    <w:rsid w:val="00E1421A"/>
    <w:rsid w:val="00E14284"/>
    <w:rsid w:val="00E145B7"/>
    <w:rsid w:val="00E14913"/>
    <w:rsid w:val="00E14C3F"/>
    <w:rsid w:val="00E14CFF"/>
    <w:rsid w:val="00E1515E"/>
    <w:rsid w:val="00E176E4"/>
    <w:rsid w:val="00E17B7A"/>
    <w:rsid w:val="00E2166F"/>
    <w:rsid w:val="00E24EB4"/>
    <w:rsid w:val="00E26B48"/>
    <w:rsid w:val="00E3003A"/>
    <w:rsid w:val="00E30F30"/>
    <w:rsid w:val="00E31B4A"/>
    <w:rsid w:val="00E320ED"/>
    <w:rsid w:val="00E33AFB"/>
    <w:rsid w:val="00E33C5E"/>
    <w:rsid w:val="00E34218"/>
    <w:rsid w:val="00E3456B"/>
    <w:rsid w:val="00E359E4"/>
    <w:rsid w:val="00E36F3C"/>
    <w:rsid w:val="00E42EEF"/>
    <w:rsid w:val="00E443DD"/>
    <w:rsid w:val="00E4497D"/>
    <w:rsid w:val="00E4528A"/>
    <w:rsid w:val="00E45489"/>
    <w:rsid w:val="00E46282"/>
    <w:rsid w:val="00E51846"/>
    <w:rsid w:val="00E51EAB"/>
    <w:rsid w:val="00E5216E"/>
    <w:rsid w:val="00E53100"/>
    <w:rsid w:val="00E545B4"/>
    <w:rsid w:val="00E5566E"/>
    <w:rsid w:val="00E55A23"/>
    <w:rsid w:val="00E56E84"/>
    <w:rsid w:val="00E63309"/>
    <w:rsid w:val="00E6379E"/>
    <w:rsid w:val="00E63CEC"/>
    <w:rsid w:val="00E64199"/>
    <w:rsid w:val="00E65705"/>
    <w:rsid w:val="00E67704"/>
    <w:rsid w:val="00E708DC"/>
    <w:rsid w:val="00E717E5"/>
    <w:rsid w:val="00E71F08"/>
    <w:rsid w:val="00E74113"/>
    <w:rsid w:val="00E74F16"/>
    <w:rsid w:val="00E76737"/>
    <w:rsid w:val="00E80D59"/>
    <w:rsid w:val="00E82344"/>
    <w:rsid w:val="00E8297D"/>
    <w:rsid w:val="00E844AF"/>
    <w:rsid w:val="00E8478A"/>
    <w:rsid w:val="00E84C82"/>
    <w:rsid w:val="00E84D64"/>
    <w:rsid w:val="00E85636"/>
    <w:rsid w:val="00E8709A"/>
    <w:rsid w:val="00E87408"/>
    <w:rsid w:val="00E879C6"/>
    <w:rsid w:val="00E914C4"/>
    <w:rsid w:val="00E91E8F"/>
    <w:rsid w:val="00E92866"/>
    <w:rsid w:val="00E92BDF"/>
    <w:rsid w:val="00E934F5"/>
    <w:rsid w:val="00E93F7E"/>
    <w:rsid w:val="00E94426"/>
    <w:rsid w:val="00E94883"/>
    <w:rsid w:val="00E96961"/>
    <w:rsid w:val="00E96CC7"/>
    <w:rsid w:val="00E973ED"/>
    <w:rsid w:val="00E97677"/>
    <w:rsid w:val="00E978A2"/>
    <w:rsid w:val="00E9790A"/>
    <w:rsid w:val="00E97C76"/>
    <w:rsid w:val="00EA097F"/>
    <w:rsid w:val="00EA2966"/>
    <w:rsid w:val="00EA4CCA"/>
    <w:rsid w:val="00EA527C"/>
    <w:rsid w:val="00EA6291"/>
    <w:rsid w:val="00EA651C"/>
    <w:rsid w:val="00EA72EC"/>
    <w:rsid w:val="00EB0F4E"/>
    <w:rsid w:val="00EB11CB"/>
    <w:rsid w:val="00EB17DB"/>
    <w:rsid w:val="00EB1910"/>
    <w:rsid w:val="00EB275A"/>
    <w:rsid w:val="00EB2B59"/>
    <w:rsid w:val="00EB2BA9"/>
    <w:rsid w:val="00EB2C85"/>
    <w:rsid w:val="00EB3E2D"/>
    <w:rsid w:val="00EB5199"/>
    <w:rsid w:val="00EB5AC4"/>
    <w:rsid w:val="00EB655D"/>
    <w:rsid w:val="00EB6E2E"/>
    <w:rsid w:val="00EB786A"/>
    <w:rsid w:val="00EB7A92"/>
    <w:rsid w:val="00EB7B35"/>
    <w:rsid w:val="00EB7C05"/>
    <w:rsid w:val="00EC1578"/>
    <w:rsid w:val="00EC1C72"/>
    <w:rsid w:val="00EC1E9E"/>
    <w:rsid w:val="00EC1F54"/>
    <w:rsid w:val="00EC3CC9"/>
    <w:rsid w:val="00EC5F82"/>
    <w:rsid w:val="00EC680A"/>
    <w:rsid w:val="00ED03EC"/>
    <w:rsid w:val="00ED1C05"/>
    <w:rsid w:val="00ED5E31"/>
    <w:rsid w:val="00ED6A5B"/>
    <w:rsid w:val="00ED79A2"/>
    <w:rsid w:val="00EE038C"/>
    <w:rsid w:val="00EE0832"/>
    <w:rsid w:val="00EE0989"/>
    <w:rsid w:val="00EE2BED"/>
    <w:rsid w:val="00EE374B"/>
    <w:rsid w:val="00EE51FF"/>
    <w:rsid w:val="00EE5557"/>
    <w:rsid w:val="00EE5997"/>
    <w:rsid w:val="00EE620D"/>
    <w:rsid w:val="00EE68AF"/>
    <w:rsid w:val="00EE68B4"/>
    <w:rsid w:val="00EE6D51"/>
    <w:rsid w:val="00EE75B3"/>
    <w:rsid w:val="00EE7645"/>
    <w:rsid w:val="00EE795A"/>
    <w:rsid w:val="00EF12C9"/>
    <w:rsid w:val="00EF22DB"/>
    <w:rsid w:val="00EF2897"/>
    <w:rsid w:val="00EF2AA1"/>
    <w:rsid w:val="00EF2CD9"/>
    <w:rsid w:val="00EF43DC"/>
    <w:rsid w:val="00EF4BB9"/>
    <w:rsid w:val="00F027DB"/>
    <w:rsid w:val="00F02C20"/>
    <w:rsid w:val="00F03548"/>
    <w:rsid w:val="00F04280"/>
    <w:rsid w:val="00F04454"/>
    <w:rsid w:val="00F0539E"/>
    <w:rsid w:val="00F061DD"/>
    <w:rsid w:val="00F0651D"/>
    <w:rsid w:val="00F0765B"/>
    <w:rsid w:val="00F07D1B"/>
    <w:rsid w:val="00F11BB5"/>
    <w:rsid w:val="00F11BE5"/>
    <w:rsid w:val="00F12EE9"/>
    <w:rsid w:val="00F132E7"/>
    <w:rsid w:val="00F1417B"/>
    <w:rsid w:val="00F15953"/>
    <w:rsid w:val="00F16374"/>
    <w:rsid w:val="00F16C34"/>
    <w:rsid w:val="00F2065B"/>
    <w:rsid w:val="00F20B5F"/>
    <w:rsid w:val="00F2117F"/>
    <w:rsid w:val="00F21E8E"/>
    <w:rsid w:val="00F22903"/>
    <w:rsid w:val="00F23479"/>
    <w:rsid w:val="00F23D6C"/>
    <w:rsid w:val="00F23E40"/>
    <w:rsid w:val="00F24C4F"/>
    <w:rsid w:val="00F254B2"/>
    <w:rsid w:val="00F26A18"/>
    <w:rsid w:val="00F271ED"/>
    <w:rsid w:val="00F32339"/>
    <w:rsid w:val="00F331D4"/>
    <w:rsid w:val="00F3469E"/>
    <w:rsid w:val="00F348A0"/>
    <w:rsid w:val="00F34B99"/>
    <w:rsid w:val="00F35877"/>
    <w:rsid w:val="00F35FE2"/>
    <w:rsid w:val="00F36AC5"/>
    <w:rsid w:val="00F36E3F"/>
    <w:rsid w:val="00F372FE"/>
    <w:rsid w:val="00F37ABF"/>
    <w:rsid w:val="00F41DFD"/>
    <w:rsid w:val="00F421F3"/>
    <w:rsid w:val="00F42363"/>
    <w:rsid w:val="00F431B9"/>
    <w:rsid w:val="00F44D6B"/>
    <w:rsid w:val="00F46C17"/>
    <w:rsid w:val="00F46E6A"/>
    <w:rsid w:val="00F50770"/>
    <w:rsid w:val="00F50B86"/>
    <w:rsid w:val="00F52AA3"/>
    <w:rsid w:val="00F52DAB"/>
    <w:rsid w:val="00F52E5A"/>
    <w:rsid w:val="00F53830"/>
    <w:rsid w:val="00F53D35"/>
    <w:rsid w:val="00F543F0"/>
    <w:rsid w:val="00F54C6C"/>
    <w:rsid w:val="00F61001"/>
    <w:rsid w:val="00F61C2B"/>
    <w:rsid w:val="00F648BE"/>
    <w:rsid w:val="00F667EB"/>
    <w:rsid w:val="00F70713"/>
    <w:rsid w:val="00F70857"/>
    <w:rsid w:val="00F72F57"/>
    <w:rsid w:val="00F7452E"/>
    <w:rsid w:val="00F80616"/>
    <w:rsid w:val="00F80BB9"/>
    <w:rsid w:val="00F81005"/>
    <w:rsid w:val="00F81D29"/>
    <w:rsid w:val="00F83959"/>
    <w:rsid w:val="00F83F65"/>
    <w:rsid w:val="00F8524D"/>
    <w:rsid w:val="00F87211"/>
    <w:rsid w:val="00F91C4D"/>
    <w:rsid w:val="00F9235A"/>
    <w:rsid w:val="00F92372"/>
    <w:rsid w:val="00F929BB"/>
    <w:rsid w:val="00F92FD9"/>
    <w:rsid w:val="00F943A6"/>
    <w:rsid w:val="00F946E6"/>
    <w:rsid w:val="00F9492B"/>
    <w:rsid w:val="00F94D61"/>
    <w:rsid w:val="00F97AFB"/>
    <w:rsid w:val="00FA15C4"/>
    <w:rsid w:val="00FA39D4"/>
    <w:rsid w:val="00FA3DA3"/>
    <w:rsid w:val="00FA456A"/>
    <w:rsid w:val="00FA51C1"/>
    <w:rsid w:val="00FA6684"/>
    <w:rsid w:val="00FA691A"/>
    <w:rsid w:val="00FA731E"/>
    <w:rsid w:val="00FB00EE"/>
    <w:rsid w:val="00FB0F2E"/>
    <w:rsid w:val="00FB1347"/>
    <w:rsid w:val="00FB26CF"/>
    <w:rsid w:val="00FB2B38"/>
    <w:rsid w:val="00FB3E96"/>
    <w:rsid w:val="00FB58ED"/>
    <w:rsid w:val="00FB639A"/>
    <w:rsid w:val="00FB7ED2"/>
    <w:rsid w:val="00FC029F"/>
    <w:rsid w:val="00FC0A46"/>
    <w:rsid w:val="00FC0D83"/>
    <w:rsid w:val="00FC1539"/>
    <w:rsid w:val="00FC28C0"/>
    <w:rsid w:val="00FC2AAB"/>
    <w:rsid w:val="00FC43A7"/>
    <w:rsid w:val="00FC46F8"/>
    <w:rsid w:val="00FC52CE"/>
    <w:rsid w:val="00FC6358"/>
    <w:rsid w:val="00FC78D8"/>
    <w:rsid w:val="00FD01A1"/>
    <w:rsid w:val="00FD09D6"/>
    <w:rsid w:val="00FD1150"/>
    <w:rsid w:val="00FD1E62"/>
    <w:rsid w:val="00FD2BFB"/>
    <w:rsid w:val="00FD2E51"/>
    <w:rsid w:val="00FD320D"/>
    <w:rsid w:val="00FD3EAE"/>
    <w:rsid w:val="00FD5497"/>
    <w:rsid w:val="00FD5814"/>
    <w:rsid w:val="00FD7220"/>
    <w:rsid w:val="00FD788A"/>
    <w:rsid w:val="00FE170A"/>
    <w:rsid w:val="00FE23DE"/>
    <w:rsid w:val="00FE24D9"/>
    <w:rsid w:val="00FE2C8E"/>
    <w:rsid w:val="00FE4D7C"/>
    <w:rsid w:val="00FE4D99"/>
    <w:rsid w:val="00FE695B"/>
    <w:rsid w:val="00FF0407"/>
    <w:rsid w:val="00FF0C88"/>
    <w:rsid w:val="00FF27A0"/>
    <w:rsid w:val="00FF39C3"/>
    <w:rsid w:val="00FF504A"/>
    <w:rsid w:val="00FF51C8"/>
    <w:rsid w:val="00FF59D9"/>
    <w:rsid w:val="00FF5F5B"/>
    <w:rsid w:val="00FF6403"/>
    <w:rsid w:val="00FF6766"/>
    <w:rsid w:val="010B6346"/>
    <w:rsid w:val="01121891"/>
    <w:rsid w:val="01137ECF"/>
    <w:rsid w:val="011646D7"/>
    <w:rsid w:val="01202A68"/>
    <w:rsid w:val="0124146F"/>
    <w:rsid w:val="01260E98"/>
    <w:rsid w:val="012D66CB"/>
    <w:rsid w:val="01551C3E"/>
    <w:rsid w:val="01777BF4"/>
    <w:rsid w:val="01785B98"/>
    <w:rsid w:val="018F529B"/>
    <w:rsid w:val="01980129"/>
    <w:rsid w:val="01D53811"/>
    <w:rsid w:val="01E03DA0"/>
    <w:rsid w:val="01ED0EB7"/>
    <w:rsid w:val="020108CA"/>
    <w:rsid w:val="020255DA"/>
    <w:rsid w:val="022A2F1B"/>
    <w:rsid w:val="02672D80"/>
    <w:rsid w:val="02852330"/>
    <w:rsid w:val="02B253EA"/>
    <w:rsid w:val="02D149AD"/>
    <w:rsid w:val="02F32FFC"/>
    <w:rsid w:val="02F538E8"/>
    <w:rsid w:val="030F2294"/>
    <w:rsid w:val="03261EB9"/>
    <w:rsid w:val="03DB41BC"/>
    <w:rsid w:val="04824374"/>
    <w:rsid w:val="04945913"/>
    <w:rsid w:val="04CA4768"/>
    <w:rsid w:val="04EF6F26"/>
    <w:rsid w:val="054134AD"/>
    <w:rsid w:val="056501EA"/>
    <w:rsid w:val="056905C6"/>
    <w:rsid w:val="059609B9"/>
    <w:rsid w:val="060A6FDB"/>
    <w:rsid w:val="060F0397"/>
    <w:rsid w:val="062C692E"/>
    <w:rsid w:val="06410E51"/>
    <w:rsid w:val="06732DD2"/>
    <w:rsid w:val="06B76AFF"/>
    <w:rsid w:val="06C72058"/>
    <w:rsid w:val="071F71BB"/>
    <w:rsid w:val="079274FA"/>
    <w:rsid w:val="08264CDC"/>
    <w:rsid w:val="08357123"/>
    <w:rsid w:val="084859A3"/>
    <w:rsid w:val="085801BC"/>
    <w:rsid w:val="086552D4"/>
    <w:rsid w:val="088C1F29"/>
    <w:rsid w:val="089E6732"/>
    <w:rsid w:val="08E510A5"/>
    <w:rsid w:val="09414035"/>
    <w:rsid w:val="096A2333"/>
    <w:rsid w:val="096E7880"/>
    <w:rsid w:val="09727371"/>
    <w:rsid w:val="098C05B9"/>
    <w:rsid w:val="099224C2"/>
    <w:rsid w:val="099E0166"/>
    <w:rsid w:val="09B07E99"/>
    <w:rsid w:val="09C32C91"/>
    <w:rsid w:val="0A2E2341"/>
    <w:rsid w:val="0A460D6A"/>
    <w:rsid w:val="0A7D5CC0"/>
    <w:rsid w:val="0AE3696C"/>
    <w:rsid w:val="0AF81AF7"/>
    <w:rsid w:val="0B03361E"/>
    <w:rsid w:val="0BE07789"/>
    <w:rsid w:val="0BF878D8"/>
    <w:rsid w:val="0C3C461F"/>
    <w:rsid w:val="0C6C62F9"/>
    <w:rsid w:val="0C7D22B4"/>
    <w:rsid w:val="0C8C0F26"/>
    <w:rsid w:val="0D3D1A44"/>
    <w:rsid w:val="0D870DBE"/>
    <w:rsid w:val="0D9D457B"/>
    <w:rsid w:val="0DB852C5"/>
    <w:rsid w:val="0DC857B1"/>
    <w:rsid w:val="0DE66BD9"/>
    <w:rsid w:val="0E52758D"/>
    <w:rsid w:val="0E80608C"/>
    <w:rsid w:val="0ED75A32"/>
    <w:rsid w:val="0EE205D3"/>
    <w:rsid w:val="0F1502FD"/>
    <w:rsid w:val="0F251AE4"/>
    <w:rsid w:val="0F290C5F"/>
    <w:rsid w:val="0F9D4A1B"/>
    <w:rsid w:val="0FA51F70"/>
    <w:rsid w:val="0FBE25BE"/>
    <w:rsid w:val="0FF87EA4"/>
    <w:rsid w:val="1002670B"/>
    <w:rsid w:val="10417A9D"/>
    <w:rsid w:val="104E7226"/>
    <w:rsid w:val="10686C78"/>
    <w:rsid w:val="1069217B"/>
    <w:rsid w:val="106C3100"/>
    <w:rsid w:val="107D6D99"/>
    <w:rsid w:val="10BF1885"/>
    <w:rsid w:val="10CF50A9"/>
    <w:rsid w:val="110D7406"/>
    <w:rsid w:val="111D4066"/>
    <w:rsid w:val="11304ECA"/>
    <w:rsid w:val="11650EAA"/>
    <w:rsid w:val="11755B31"/>
    <w:rsid w:val="117C40EF"/>
    <w:rsid w:val="11CA68BF"/>
    <w:rsid w:val="11EC4876"/>
    <w:rsid w:val="12490E8B"/>
    <w:rsid w:val="124C123D"/>
    <w:rsid w:val="1259436B"/>
    <w:rsid w:val="1280308F"/>
    <w:rsid w:val="12B05109"/>
    <w:rsid w:val="12C7072D"/>
    <w:rsid w:val="13201BEB"/>
    <w:rsid w:val="135D1254"/>
    <w:rsid w:val="13750189"/>
    <w:rsid w:val="139A199E"/>
    <w:rsid w:val="13AB6DD5"/>
    <w:rsid w:val="13E67EB4"/>
    <w:rsid w:val="1426671F"/>
    <w:rsid w:val="14445CCF"/>
    <w:rsid w:val="144B74E3"/>
    <w:rsid w:val="1458496F"/>
    <w:rsid w:val="14E36AD2"/>
    <w:rsid w:val="14E54E9B"/>
    <w:rsid w:val="151D2886"/>
    <w:rsid w:val="1559625C"/>
    <w:rsid w:val="157B7F4A"/>
    <w:rsid w:val="15802E15"/>
    <w:rsid w:val="1599223E"/>
    <w:rsid w:val="15C54CCC"/>
    <w:rsid w:val="161A7E53"/>
    <w:rsid w:val="16412291"/>
    <w:rsid w:val="167049AC"/>
    <w:rsid w:val="16E00DAE"/>
    <w:rsid w:val="16FB4F43"/>
    <w:rsid w:val="170D4E5D"/>
    <w:rsid w:val="171F05FA"/>
    <w:rsid w:val="1731761B"/>
    <w:rsid w:val="175470E6"/>
    <w:rsid w:val="17620A24"/>
    <w:rsid w:val="177E3E97"/>
    <w:rsid w:val="178F7340"/>
    <w:rsid w:val="17BD27A7"/>
    <w:rsid w:val="17C36FE9"/>
    <w:rsid w:val="17E23BBC"/>
    <w:rsid w:val="185A0382"/>
    <w:rsid w:val="186B609E"/>
    <w:rsid w:val="187A7D80"/>
    <w:rsid w:val="18B51996"/>
    <w:rsid w:val="18EA696C"/>
    <w:rsid w:val="193B7B61"/>
    <w:rsid w:val="193E101D"/>
    <w:rsid w:val="197255CC"/>
    <w:rsid w:val="197B5DCD"/>
    <w:rsid w:val="19B33E37"/>
    <w:rsid w:val="19DE635C"/>
    <w:rsid w:val="1A7828FB"/>
    <w:rsid w:val="1AB52760"/>
    <w:rsid w:val="1B041DF3"/>
    <w:rsid w:val="1B2A271F"/>
    <w:rsid w:val="1B3D71C1"/>
    <w:rsid w:val="1B4D5548"/>
    <w:rsid w:val="1B6341D4"/>
    <w:rsid w:val="1BAD248A"/>
    <w:rsid w:val="1BD9327F"/>
    <w:rsid w:val="1C171F83"/>
    <w:rsid w:val="1C297D63"/>
    <w:rsid w:val="1C427076"/>
    <w:rsid w:val="1C502501"/>
    <w:rsid w:val="1C5A43C0"/>
    <w:rsid w:val="1C6A30AB"/>
    <w:rsid w:val="1C7A6BC9"/>
    <w:rsid w:val="1C915908"/>
    <w:rsid w:val="1DA1442D"/>
    <w:rsid w:val="1DAD6772"/>
    <w:rsid w:val="1DB4564C"/>
    <w:rsid w:val="1DCD0BC2"/>
    <w:rsid w:val="1DEC57A6"/>
    <w:rsid w:val="1E512F4B"/>
    <w:rsid w:val="1E707ECB"/>
    <w:rsid w:val="1E7D4396"/>
    <w:rsid w:val="1E9062B3"/>
    <w:rsid w:val="1E935967"/>
    <w:rsid w:val="1E9C42C4"/>
    <w:rsid w:val="1F0B5BFD"/>
    <w:rsid w:val="1F0C52E3"/>
    <w:rsid w:val="1F3879C6"/>
    <w:rsid w:val="1F47475D"/>
    <w:rsid w:val="1F7268A6"/>
    <w:rsid w:val="1F734328"/>
    <w:rsid w:val="1F941741"/>
    <w:rsid w:val="1FB35111"/>
    <w:rsid w:val="1FC02D98"/>
    <w:rsid w:val="1FC972B5"/>
    <w:rsid w:val="1FE70A63"/>
    <w:rsid w:val="1FF00B97"/>
    <w:rsid w:val="202E3A25"/>
    <w:rsid w:val="20B87907"/>
    <w:rsid w:val="21090163"/>
    <w:rsid w:val="21097C41"/>
    <w:rsid w:val="210B5343"/>
    <w:rsid w:val="2160284E"/>
    <w:rsid w:val="21687C5B"/>
    <w:rsid w:val="21D1768A"/>
    <w:rsid w:val="21DE0F1E"/>
    <w:rsid w:val="21FB04CE"/>
    <w:rsid w:val="22823C2A"/>
    <w:rsid w:val="22EB365A"/>
    <w:rsid w:val="23061C85"/>
    <w:rsid w:val="23867093"/>
    <w:rsid w:val="23CB6FC8"/>
    <w:rsid w:val="23D34A58"/>
    <w:rsid w:val="23D5432C"/>
    <w:rsid w:val="23EC0C7E"/>
    <w:rsid w:val="2418624E"/>
    <w:rsid w:val="242E16E8"/>
    <w:rsid w:val="243C25FD"/>
    <w:rsid w:val="244F54A0"/>
    <w:rsid w:val="245628AC"/>
    <w:rsid w:val="24664FE5"/>
    <w:rsid w:val="249441E7"/>
    <w:rsid w:val="24A274A8"/>
    <w:rsid w:val="24BD3555"/>
    <w:rsid w:val="2511326E"/>
    <w:rsid w:val="253D03DB"/>
    <w:rsid w:val="256D7E76"/>
    <w:rsid w:val="25E1345C"/>
    <w:rsid w:val="25E71D3E"/>
    <w:rsid w:val="25E91AEE"/>
    <w:rsid w:val="26023BEC"/>
    <w:rsid w:val="2653066B"/>
    <w:rsid w:val="26613C06"/>
    <w:rsid w:val="26633E71"/>
    <w:rsid w:val="26723EA0"/>
    <w:rsid w:val="267944DA"/>
    <w:rsid w:val="268166B9"/>
    <w:rsid w:val="268A5C66"/>
    <w:rsid w:val="26AC4F7F"/>
    <w:rsid w:val="26B61111"/>
    <w:rsid w:val="26C07516"/>
    <w:rsid w:val="26D97AE9"/>
    <w:rsid w:val="26F15A73"/>
    <w:rsid w:val="27372964"/>
    <w:rsid w:val="273B136A"/>
    <w:rsid w:val="274441F8"/>
    <w:rsid w:val="27482BFF"/>
    <w:rsid w:val="27EE0427"/>
    <w:rsid w:val="283D4410"/>
    <w:rsid w:val="283F26BC"/>
    <w:rsid w:val="28BB3958"/>
    <w:rsid w:val="29084DDE"/>
    <w:rsid w:val="29396C32"/>
    <w:rsid w:val="295A1365"/>
    <w:rsid w:val="29BD1409"/>
    <w:rsid w:val="2A1F23A7"/>
    <w:rsid w:val="2A2F2642"/>
    <w:rsid w:val="2AD256CE"/>
    <w:rsid w:val="2B265158"/>
    <w:rsid w:val="2B4F0E68"/>
    <w:rsid w:val="2B634913"/>
    <w:rsid w:val="2B9A2F19"/>
    <w:rsid w:val="2BE04587"/>
    <w:rsid w:val="2BE772F2"/>
    <w:rsid w:val="2BF10C4D"/>
    <w:rsid w:val="2C1218DE"/>
    <w:rsid w:val="2C300E8E"/>
    <w:rsid w:val="2C3A179D"/>
    <w:rsid w:val="2C43682A"/>
    <w:rsid w:val="2C7D570A"/>
    <w:rsid w:val="2CA26058"/>
    <w:rsid w:val="2CB27900"/>
    <w:rsid w:val="2CFC3A5A"/>
    <w:rsid w:val="2CFF49DE"/>
    <w:rsid w:val="2D1B54A6"/>
    <w:rsid w:val="2D1D6BD2"/>
    <w:rsid w:val="2D3C71CA"/>
    <w:rsid w:val="2D4A21E9"/>
    <w:rsid w:val="2D925252"/>
    <w:rsid w:val="2D99286E"/>
    <w:rsid w:val="2DB6670B"/>
    <w:rsid w:val="2DBD47AF"/>
    <w:rsid w:val="2DC84F02"/>
    <w:rsid w:val="2DD959C6"/>
    <w:rsid w:val="2DE955A4"/>
    <w:rsid w:val="2E22383C"/>
    <w:rsid w:val="2E460579"/>
    <w:rsid w:val="2E67652F"/>
    <w:rsid w:val="2E6B07B8"/>
    <w:rsid w:val="2E701821"/>
    <w:rsid w:val="2EB771D0"/>
    <w:rsid w:val="2EC17EC2"/>
    <w:rsid w:val="2EFA1321"/>
    <w:rsid w:val="2F2E2A75"/>
    <w:rsid w:val="2F3E2D0F"/>
    <w:rsid w:val="2F793DEE"/>
    <w:rsid w:val="2F794705"/>
    <w:rsid w:val="2FB13E9F"/>
    <w:rsid w:val="2FB674D6"/>
    <w:rsid w:val="30093CDB"/>
    <w:rsid w:val="302C613B"/>
    <w:rsid w:val="30835D5B"/>
    <w:rsid w:val="309D614E"/>
    <w:rsid w:val="30A56DDE"/>
    <w:rsid w:val="30C220DC"/>
    <w:rsid w:val="30FD526E"/>
    <w:rsid w:val="313B72D2"/>
    <w:rsid w:val="318A2BFA"/>
    <w:rsid w:val="31A04A78"/>
    <w:rsid w:val="31A31F0E"/>
    <w:rsid w:val="31B411FB"/>
    <w:rsid w:val="31C02DAE"/>
    <w:rsid w:val="31DC1059"/>
    <w:rsid w:val="32417A94"/>
    <w:rsid w:val="32463346"/>
    <w:rsid w:val="327515D8"/>
    <w:rsid w:val="327A33A7"/>
    <w:rsid w:val="329B2BE5"/>
    <w:rsid w:val="329F26D5"/>
    <w:rsid w:val="32A221C5"/>
    <w:rsid w:val="32EC251B"/>
    <w:rsid w:val="330752C3"/>
    <w:rsid w:val="331210F9"/>
    <w:rsid w:val="33242BDA"/>
    <w:rsid w:val="33A53EC8"/>
    <w:rsid w:val="33B64B03"/>
    <w:rsid w:val="33D56C16"/>
    <w:rsid w:val="33DC1E24"/>
    <w:rsid w:val="33EF143A"/>
    <w:rsid w:val="33FF585B"/>
    <w:rsid w:val="346E7194"/>
    <w:rsid w:val="34B67588"/>
    <w:rsid w:val="34D00573"/>
    <w:rsid w:val="34E70363"/>
    <w:rsid w:val="35335C58"/>
    <w:rsid w:val="353A66E5"/>
    <w:rsid w:val="354277A5"/>
    <w:rsid w:val="354D2F7F"/>
    <w:rsid w:val="354E0134"/>
    <w:rsid w:val="359955FD"/>
    <w:rsid w:val="35CC4B52"/>
    <w:rsid w:val="36121410"/>
    <w:rsid w:val="361433DA"/>
    <w:rsid w:val="361507CA"/>
    <w:rsid w:val="36251143"/>
    <w:rsid w:val="362F1373"/>
    <w:rsid w:val="3667175C"/>
    <w:rsid w:val="36B3674F"/>
    <w:rsid w:val="36B85A54"/>
    <w:rsid w:val="36D57583"/>
    <w:rsid w:val="36E903C3"/>
    <w:rsid w:val="370A1FDB"/>
    <w:rsid w:val="37DB29FA"/>
    <w:rsid w:val="38064C38"/>
    <w:rsid w:val="381B569C"/>
    <w:rsid w:val="38A4742E"/>
    <w:rsid w:val="38A74091"/>
    <w:rsid w:val="38C522B1"/>
    <w:rsid w:val="38F4304F"/>
    <w:rsid w:val="39291FD6"/>
    <w:rsid w:val="39630EB6"/>
    <w:rsid w:val="398029E4"/>
    <w:rsid w:val="399A59A4"/>
    <w:rsid w:val="39BA18C5"/>
    <w:rsid w:val="39D80E75"/>
    <w:rsid w:val="39F374A0"/>
    <w:rsid w:val="39FA26AE"/>
    <w:rsid w:val="3A577D39"/>
    <w:rsid w:val="3A6619DD"/>
    <w:rsid w:val="3A6A03E3"/>
    <w:rsid w:val="3A784C06"/>
    <w:rsid w:val="3AA008BD"/>
    <w:rsid w:val="3AA35FBF"/>
    <w:rsid w:val="3AAD375B"/>
    <w:rsid w:val="3B692505"/>
    <w:rsid w:val="3B8B3D3E"/>
    <w:rsid w:val="3B933625"/>
    <w:rsid w:val="3B9C1EA7"/>
    <w:rsid w:val="3BAA45F3"/>
    <w:rsid w:val="3BB33BFE"/>
    <w:rsid w:val="3C047A4D"/>
    <w:rsid w:val="3C790143"/>
    <w:rsid w:val="3C84443D"/>
    <w:rsid w:val="3C8464D4"/>
    <w:rsid w:val="3C9B215F"/>
    <w:rsid w:val="3CC05722"/>
    <w:rsid w:val="3CC96E22"/>
    <w:rsid w:val="3D54332A"/>
    <w:rsid w:val="3D957616"/>
    <w:rsid w:val="3E4525E8"/>
    <w:rsid w:val="3E4F22C8"/>
    <w:rsid w:val="3E5661E5"/>
    <w:rsid w:val="3E570308"/>
    <w:rsid w:val="3E6D1878"/>
    <w:rsid w:val="3E8B0E28"/>
    <w:rsid w:val="3EA80B63"/>
    <w:rsid w:val="3ED6747E"/>
    <w:rsid w:val="3EEB4C35"/>
    <w:rsid w:val="3F116709"/>
    <w:rsid w:val="3F4168C2"/>
    <w:rsid w:val="3F454604"/>
    <w:rsid w:val="3F63308A"/>
    <w:rsid w:val="3F710313"/>
    <w:rsid w:val="3F8F2C54"/>
    <w:rsid w:val="3FA5067B"/>
    <w:rsid w:val="3FB3156E"/>
    <w:rsid w:val="3FCA3D33"/>
    <w:rsid w:val="3FD16F41"/>
    <w:rsid w:val="3FE86B66"/>
    <w:rsid w:val="4056719A"/>
    <w:rsid w:val="406E4841"/>
    <w:rsid w:val="40DB2C76"/>
    <w:rsid w:val="40DE5DF9"/>
    <w:rsid w:val="411F7EE8"/>
    <w:rsid w:val="412E6E7D"/>
    <w:rsid w:val="4168377D"/>
    <w:rsid w:val="41990C37"/>
    <w:rsid w:val="419E6238"/>
    <w:rsid w:val="425907B5"/>
    <w:rsid w:val="427F7E2D"/>
    <w:rsid w:val="42862F6A"/>
    <w:rsid w:val="42AE0712"/>
    <w:rsid w:val="42BE088D"/>
    <w:rsid w:val="42BE4F51"/>
    <w:rsid w:val="42C52AB7"/>
    <w:rsid w:val="42D800C2"/>
    <w:rsid w:val="42D9578F"/>
    <w:rsid w:val="42E94F55"/>
    <w:rsid w:val="42EB3CB5"/>
    <w:rsid w:val="43193DDE"/>
    <w:rsid w:val="4320302B"/>
    <w:rsid w:val="434E26FB"/>
    <w:rsid w:val="435442B0"/>
    <w:rsid w:val="43CA7AC6"/>
    <w:rsid w:val="43CC7746"/>
    <w:rsid w:val="43CF3F4E"/>
    <w:rsid w:val="43E176EB"/>
    <w:rsid w:val="44022AC4"/>
    <w:rsid w:val="44834CF6"/>
    <w:rsid w:val="44B52F47"/>
    <w:rsid w:val="450F36EA"/>
    <w:rsid w:val="45B06662"/>
    <w:rsid w:val="45BC5CF7"/>
    <w:rsid w:val="45C43104"/>
    <w:rsid w:val="45C60805"/>
    <w:rsid w:val="45EC0A45"/>
    <w:rsid w:val="46101EFE"/>
    <w:rsid w:val="4617730B"/>
    <w:rsid w:val="46DD15C6"/>
    <w:rsid w:val="46F10506"/>
    <w:rsid w:val="46FD6304"/>
    <w:rsid w:val="47147F3A"/>
    <w:rsid w:val="47680E90"/>
    <w:rsid w:val="477F6C5D"/>
    <w:rsid w:val="47AE06A6"/>
    <w:rsid w:val="47B61335"/>
    <w:rsid w:val="48384CA3"/>
    <w:rsid w:val="485324B9"/>
    <w:rsid w:val="485633DE"/>
    <w:rsid w:val="48566194"/>
    <w:rsid w:val="48F21359"/>
    <w:rsid w:val="49562FE0"/>
    <w:rsid w:val="49AF724A"/>
    <w:rsid w:val="49F308E0"/>
    <w:rsid w:val="49F805EB"/>
    <w:rsid w:val="4A2F4EC1"/>
    <w:rsid w:val="4A391054"/>
    <w:rsid w:val="4A8F7895"/>
    <w:rsid w:val="4B3115EC"/>
    <w:rsid w:val="4B6978CC"/>
    <w:rsid w:val="4B6E62AA"/>
    <w:rsid w:val="4BC44B03"/>
    <w:rsid w:val="4BC61AE0"/>
    <w:rsid w:val="4C0515C4"/>
    <w:rsid w:val="4C40062D"/>
    <w:rsid w:val="4C7605FF"/>
    <w:rsid w:val="4C8449BE"/>
    <w:rsid w:val="4C9011A8"/>
    <w:rsid w:val="4CAA1F4A"/>
    <w:rsid w:val="4CBD191C"/>
    <w:rsid w:val="4CE64136"/>
    <w:rsid w:val="4CED014A"/>
    <w:rsid w:val="4D5C1497"/>
    <w:rsid w:val="4D6A3FBD"/>
    <w:rsid w:val="4DBF3E19"/>
    <w:rsid w:val="4E1103A0"/>
    <w:rsid w:val="4E127DA7"/>
    <w:rsid w:val="4E1C0C26"/>
    <w:rsid w:val="4E5B2D9E"/>
    <w:rsid w:val="4E8547CA"/>
    <w:rsid w:val="4E922C96"/>
    <w:rsid w:val="4EAC3D58"/>
    <w:rsid w:val="4EC549CB"/>
    <w:rsid w:val="4ED01595"/>
    <w:rsid w:val="4ED161C7"/>
    <w:rsid w:val="4EFF657E"/>
    <w:rsid w:val="4F2F6737"/>
    <w:rsid w:val="4F4A13A1"/>
    <w:rsid w:val="4F506DD9"/>
    <w:rsid w:val="4F5C03C2"/>
    <w:rsid w:val="4F7F3DFA"/>
    <w:rsid w:val="4FA01DB0"/>
    <w:rsid w:val="4FD55FA1"/>
    <w:rsid w:val="4FF00C36"/>
    <w:rsid w:val="4FF43C08"/>
    <w:rsid w:val="50095F5C"/>
    <w:rsid w:val="50391DE4"/>
    <w:rsid w:val="505C7F65"/>
    <w:rsid w:val="506C6001"/>
    <w:rsid w:val="507E1724"/>
    <w:rsid w:val="508558A6"/>
    <w:rsid w:val="508B3E41"/>
    <w:rsid w:val="50A56CB1"/>
    <w:rsid w:val="51124210"/>
    <w:rsid w:val="51415A21"/>
    <w:rsid w:val="517C5E3E"/>
    <w:rsid w:val="51A258E6"/>
    <w:rsid w:val="51BA0F39"/>
    <w:rsid w:val="51BF5A88"/>
    <w:rsid w:val="528775F5"/>
    <w:rsid w:val="52C319D8"/>
    <w:rsid w:val="52C938E1"/>
    <w:rsid w:val="530F4056"/>
    <w:rsid w:val="53114AD1"/>
    <w:rsid w:val="531C2067"/>
    <w:rsid w:val="534244A5"/>
    <w:rsid w:val="535E3DD5"/>
    <w:rsid w:val="53645CDE"/>
    <w:rsid w:val="53657CDC"/>
    <w:rsid w:val="53776EFD"/>
    <w:rsid w:val="54633683"/>
    <w:rsid w:val="54886D3A"/>
    <w:rsid w:val="54AE49FC"/>
    <w:rsid w:val="54E3424B"/>
    <w:rsid w:val="54ED6E78"/>
    <w:rsid w:val="551C08B3"/>
    <w:rsid w:val="55301AD2"/>
    <w:rsid w:val="553E1482"/>
    <w:rsid w:val="55432F3C"/>
    <w:rsid w:val="55735A3E"/>
    <w:rsid w:val="55853AA8"/>
    <w:rsid w:val="55BA6465"/>
    <w:rsid w:val="56110DC0"/>
    <w:rsid w:val="5617074A"/>
    <w:rsid w:val="562E6171"/>
    <w:rsid w:val="56941399"/>
    <w:rsid w:val="56FB3ACE"/>
    <w:rsid w:val="57250C88"/>
    <w:rsid w:val="573B211D"/>
    <w:rsid w:val="578641A4"/>
    <w:rsid w:val="57975744"/>
    <w:rsid w:val="57B317F1"/>
    <w:rsid w:val="57BD6FD6"/>
    <w:rsid w:val="57D577A7"/>
    <w:rsid w:val="57DE5EB8"/>
    <w:rsid w:val="57FA3D86"/>
    <w:rsid w:val="580E7831"/>
    <w:rsid w:val="58502974"/>
    <w:rsid w:val="58523BC2"/>
    <w:rsid w:val="58615BB3"/>
    <w:rsid w:val="58BD6F6A"/>
    <w:rsid w:val="58CE6FC1"/>
    <w:rsid w:val="58D85002"/>
    <w:rsid w:val="58E41B62"/>
    <w:rsid w:val="58EF1DF9"/>
    <w:rsid w:val="58F05189"/>
    <w:rsid w:val="590B3BCC"/>
    <w:rsid w:val="59701E26"/>
    <w:rsid w:val="59747B68"/>
    <w:rsid w:val="59B212B6"/>
    <w:rsid w:val="59D949F9"/>
    <w:rsid w:val="5A0A61CB"/>
    <w:rsid w:val="5A384A12"/>
    <w:rsid w:val="5A512369"/>
    <w:rsid w:val="5A9009D2"/>
    <w:rsid w:val="5A973BC2"/>
    <w:rsid w:val="5AA31EC3"/>
    <w:rsid w:val="5B4377F2"/>
    <w:rsid w:val="5B561967"/>
    <w:rsid w:val="5B702511"/>
    <w:rsid w:val="5BB054F9"/>
    <w:rsid w:val="5BDE05C6"/>
    <w:rsid w:val="5BEF40E4"/>
    <w:rsid w:val="5C212334"/>
    <w:rsid w:val="5C541A56"/>
    <w:rsid w:val="5C612B51"/>
    <w:rsid w:val="5C63081F"/>
    <w:rsid w:val="5CA4708A"/>
    <w:rsid w:val="5CCB6F4A"/>
    <w:rsid w:val="5CCE5190"/>
    <w:rsid w:val="5CE95E77"/>
    <w:rsid w:val="5D140643"/>
    <w:rsid w:val="5D487B98"/>
    <w:rsid w:val="5D537B89"/>
    <w:rsid w:val="5D5E1D3C"/>
    <w:rsid w:val="5D6D7DD8"/>
    <w:rsid w:val="5D862F00"/>
    <w:rsid w:val="5DAD533E"/>
    <w:rsid w:val="5DD3777C"/>
    <w:rsid w:val="5DDF358F"/>
    <w:rsid w:val="5DF125B0"/>
    <w:rsid w:val="5E4E4EC8"/>
    <w:rsid w:val="5E8575A0"/>
    <w:rsid w:val="5EB757F1"/>
    <w:rsid w:val="5ED52822"/>
    <w:rsid w:val="5EDA66BF"/>
    <w:rsid w:val="5EE353BB"/>
    <w:rsid w:val="5F1871E8"/>
    <w:rsid w:val="5F8F32D6"/>
    <w:rsid w:val="5FD8114B"/>
    <w:rsid w:val="600D6620"/>
    <w:rsid w:val="6012222A"/>
    <w:rsid w:val="60294546"/>
    <w:rsid w:val="603C0E70"/>
    <w:rsid w:val="6045177F"/>
    <w:rsid w:val="60467201"/>
    <w:rsid w:val="606326E4"/>
    <w:rsid w:val="607A6756"/>
    <w:rsid w:val="60975D06"/>
    <w:rsid w:val="60C37E4F"/>
    <w:rsid w:val="60F4061E"/>
    <w:rsid w:val="616A18E2"/>
    <w:rsid w:val="616E30EF"/>
    <w:rsid w:val="61B41449"/>
    <w:rsid w:val="61B628DB"/>
    <w:rsid w:val="61B919EF"/>
    <w:rsid w:val="61E423E0"/>
    <w:rsid w:val="6200450D"/>
    <w:rsid w:val="621264F8"/>
    <w:rsid w:val="622C3B9E"/>
    <w:rsid w:val="62EC076F"/>
    <w:rsid w:val="6377033D"/>
    <w:rsid w:val="638031CB"/>
    <w:rsid w:val="63A9438F"/>
    <w:rsid w:val="63AA06E4"/>
    <w:rsid w:val="63AF0497"/>
    <w:rsid w:val="63B523A0"/>
    <w:rsid w:val="641B0E4B"/>
    <w:rsid w:val="646D1B4F"/>
    <w:rsid w:val="64874BF3"/>
    <w:rsid w:val="64931D8E"/>
    <w:rsid w:val="64A05CB5"/>
    <w:rsid w:val="64A87899"/>
    <w:rsid w:val="64AC4EB7"/>
    <w:rsid w:val="64C03B57"/>
    <w:rsid w:val="650C1A58"/>
    <w:rsid w:val="651313E3"/>
    <w:rsid w:val="654D4A40"/>
    <w:rsid w:val="655C2208"/>
    <w:rsid w:val="65813C15"/>
    <w:rsid w:val="65A86053"/>
    <w:rsid w:val="66127C81"/>
    <w:rsid w:val="66D53242"/>
    <w:rsid w:val="66F52351"/>
    <w:rsid w:val="67A32996"/>
    <w:rsid w:val="67FF2CF3"/>
    <w:rsid w:val="683A1C10"/>
    <w:rsid w:val="69055924"/>
    <w:rsid w:val="696A381A"/>
    <w:rsid w:val="69706409"/>
    <w:rsid w:val="69CD3BAF"/>
    <w:rsid w:val="6A3B531A"/>
    <w:rsid w:val="6A483EEE"/>
    <w:rsid w:val="6A9774F1"/>
    <w:rsid w:val="6AD846D7"/>
    <w:rsid w:val="6B2D5466"/>
    <w:rsid w:val="6B410883"/>
    <w:rsid w:val="6B4C44A1"/>
    <w:rsid w:val="6B712159"/>
    <w:rsid w:val="6B7B6B34"/>
    <w:rsid w:val="6B9D2F4E"/>
    <w:rsid w:val="6BA66029"/>
    <w:rsid w:val="6BD126F0"/>
    <w:rsid w:val="6BE40398"/>
    <w:rsid w:val="6C316B36"/>
    <w:rsid w:val="6C9C30BE"/>
    <w:rsid w:val="6D2154B9"/>
    <w:rsid w:val="6D22312D"/>
    <w:rsid w:val="6D2C27DC"/>
    <w:rsid w:val="6D396CA7"/>
    <w:rsid w:val="6D400349"/>
    <w:rsid w:val="6D4D2752"/>
    <w:rsid w:val="6D8E2AD7"/>
    <w:rsid w:val="6DD72E46"/>
    <w:rsid w:val="6DE067CC"/>
    <w:rsid w:val="6DF026EB"/>
    <w:rsid w:val="6E06488E"/>
    <w:rsid w:val="6E3F3AEF"/>
    <w:rsid w:val="6E4F3D89"/>
    <w:rsid w:val="6E7C32EF"/>
    <w:rsid w:val="6E8509E0"/>
    <w:rsid w:val="6ED76777"/>
    <w:rsid w:val="6EDD48F2"/>
    <w:rsid w:val="6EF81860"/>
    <w:rsid w:val="6F085736"/>
    <w:rsid w:val="6F1D56DB"/>
    <w:rsid w:val="6F2F0361"/>
    <w:rsid w:val="6F2F55F5"/>
    <w:rsid w:val="6F6303CE"/>
    <w:rsid w:val="6F655ACF"/>
    <w:rsid w:val="6FA50AB7"/>
    <w:rsid w:val="6FA952BF"/>
    <w:rsid w:val="6FB7179E"/>
    <w:rsid w:val="6FF64691"/>
    <w:rsid w:val="70105F68"/>
    <w:rsid w:val="70156BD3"/>
    <w:rsid w:val="70313F1E"/>
    <w:rsid w:val="703F45D4"/>
    <w:rsid w:val="70416737"/>
    <w:rsid w:val="70A254D7"/>
    <w:rsid w:val="70CE50A2"/>
    <w:rsid w:val="70E94540"/>
    <w:rsid w:val="710245DE"/>
    <w:rsid w:val="711F533D"/>
    <w:rsid w:val="712D7639"/>
    <w:rsid w:val="713D78D4"/>
    <w:rsid w:val="71450563"/>
    <w:rsid w:val="715C0189"/>
    <w:rsid w:val="716B29A1"/>
    <w:rsid w:val="72072820"/>
    <w:rsid w:val="72124434"/>
    <w:rsid w:val="725923FF"/>
    <w:rsid w:val="7284346E"/>
    <w:rsid w:val="73306E0A"/>
    <w:rsid w:val="73424B26"/>
    <w:rsid w:val="734E2D80"/>
    <w:rsid w:val="73663A61"/>
    <w:rsid w:val="736E46F1"/>
    <w:rsid w:val="73730B78"/>
    <w:rsid w:val="73A33AA6"/>
    <w:rsid w:val="73BC69EE"/>
    <w:rsid w:val="743401C8"/>
    <w:rsid w:val="747D102B"/>
    <w:rsid w:val="74961212"/>
    <w:rsid w:val="74CB6BAB"/>
    <w:rsid w:val="74EB70E0"/>
    <w:rsid w:val="753C2362"/>
    <w:rsid w:val="755B2C17"/>
    <w:rsid w:val="75BA64B4"/>
    <w:rsid w:val="75CA4550"/>
    <w:rsid w:val="760A6443"/>
    <w:rsid w:val="762F6473"/>
    <w:rsid w:val="765C7562"/>
    <w:rsid w:val="76C515AB"/>
    <w:rsid w:val="76D62103"/>
    <w:rsid w:val="76D65566"/>
    <w:rsid w:val="76D83408"/>
    <w:rsid w:val="77234781"/>
    <w:rsid w:val="773659A0"/>
    <w:rsid w:val="77795190"/>
    <w:rsid w:val="77D82FAB"/>
    <w:rsid w:val="782B18E2"/>
    <w:rsid w:val="784F7772"/>
    <w:rsid w:val="78BC253A"/>
    <w:rsid w:val="79055F9C"/>
    <w:rsid w:val="799B610F"/>
    <w:rsid w:val="79A36D9F"/>
    <w:rsid w:val="79A656C4"/>
    <w:rsid w:val="79E60B0D"/>
    <w:rsid w:val="79FF03B2"/>
    <w:rsid w:val="7A005E33"/>
    <w:rsid w:val="7A8A161B"/>
    <w:rsid w:val="7A8C6D1C"/>
    <w:rsid w:val="7AE979F6"/>
    <w:rsid w:val="7AFB4DD2"/>
    <w:rsid w:val="7B0B75EA"/>
    <w:rsid w:val="7B130B37"/>
    <w:rsid w:val="7B167B29"/>
    <w:rsid w:val="7B941ACD"/>
    <w:rsid w:val="7BBA5457"/>
    <w:rsid w:val="7BBC740E"/>
    <w:rsid w:val="7BDA3403"/>
    <w:rsid w:val="7C122F03"/>
    <w:rsid w:val="7C517901"/>
    <w:rsid w:val="7C70691F"/>
    <w:rsid w:val="7C7E74CC"/>
    <w:rsid w:val="7CB479A6"/>
    <w:rsid w:val="7CB805AB"/>
    <w:rsid w:val="7CEA1D6C"/>
    <w:rsid w:val="7D0351A7"/>
    <w:rsid w:val="7D080444"/>
    <w:rsid w:val="7D264462"/>
    <w:rsid w:val="7D2F59D0"/>
    <w:rsid w:val="7D6A4C5A"/>
    <w:rsid w:val="7DBE58DA"/>
    <w:rsid w:val="7DBF0B02"/>
    <w:rsid w:val="7DC43066"/>
    <w:rsid w:val="7DCC0473"/>
    <w:rsid w:val="7E2D7213"/>
    <w:rsid w:val="7E33111C"/>
    <w:rsid w:val="7E350D9C"/>
    <w:rsid w:val="7EB919F5"/>
    <w:rsid w:val="7ED06D3F"/>
    <w:rsid w:val="7ED22AB7"/>
    <w:rsid w:val="7F0B337E"/>
    <w:rsid w:val="7F1D40AE"/>
    <w:rsid w:val="7F911058"/>
    <w:rsid w:val="7F9A1968"/>
    <w:rsid w:val="7F9F5DEF"/>
    <w:rsid w:val="7FA80C7D"/>
    <w:rsid w:val="7FAA27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5A1BA1A"/>
  <w15:docId w15:val="{AF583764-DBB1-48DA-8547-D39191789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qFormat="1"/>
    <w:lsdException w:name="annotation text" w:qFormat="1"/>
    <w:lsdException w:name="header" w:qFormat="1"/>
    <w:lsdException w:name="footer" w:uiPriority="99" w:qFormat="1"/>
    <w:lsdException w:name="index heading" w:qFormat="1"/>
    <w:lsdException w:name="caption" w:qFormat="1"/>
    <w:lsdException w:name="footnote reference" w:semiHidden="1" w:qFormat="1"/>
    <w:lsdException w:name="annotation reference" w:qFormat="1"/>
    <w:lsdException w:name="page number" w:qFormat="1"/>
    <w:lsdException w:name="endnote reference" w:semiHidden="1" w:qFormat="1"/>
    <w:lsdException w:name="endnote text" w:semiHidden="1" w:qFormat="1"/>
    <w:lsdException w:name="Title" w:qFormat="1"/>
    <w:lsdException w:name="Default Paragraph Font" w:semiHidden="1" w:uiPriority="1" w:unhideWhenUsed="1" w:qFormat="1"/>
    <w:lsdException w:name="Body Text" w:uiPriority="99" w:unhideWhenUsed="1" w:qFormat="1"/>
    <w:lsdException w:name="Subtitle" w:qFormat="1"/>
    <w:lsdException w:name="Hyperlink" w:uiPriority="99" w:qFormat="1"/>
    <w:lsdException w:name="FollowedHyperlink" w:qFormat="1"/>
    <w:lsdException w:name="Strong"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uiPriority="99" w:unhideWhenUsed="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f0">
    <w:name w:val="Normal"/>
    <w:next w:val="aff1"/>
    <w:qFormat/>
    <w:pPr>
      <w:widowControl w:val="0"/>
      <w:jc w:val="both"/>
    </w:pPr>
    <w:rPr>
      <w:kern w:val="2"/>
      <w:sz w:val="21"/>
      <w:szCs w:val="24"/>
    </w:rPr>
  </w:style>
  <w:style w:type="paragraph" w:styleId="1">
    <w:name w:val="heading 1"/>
    <w:basedOn w:val="aff0"/>
    <w:next w:val="aff0"/>
    <w:link w:val="10"/>
    <w:qFormat/>
    <w:pPr>
      <w:keepNext/>
      <w:keepLines/>
      <w:spacing w:before="340" w:after="330" w:line="578" w:lineRule="auto"/>
      <w:outlineLvl w:val="0"/>
    </w:pPr>
    <w:rPr>
      <w:b/>
      <w:bCs/>
      <w:kern w:val="44"/>
      <w:sz w:val="44"/>
      <w:szCs w:val="44"/>
    </w:rPr>
  </w:style>
  <w:style w:type="paragraph" w:styleId="2">
    <w:name w:val="heading 2"/>
    <w:basedOn w:val="aff0"/>
    <w:next w:val="aff0"/>
    <w:link w:val="20"/>
    <w:qFormat/>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ff0"/>
    <w:next w:val="aff0"/>
    <w:qFormat/>
    <w:pPr>
      <w:spacing w:before="100" w:beforeAutospacing="1" w:after="100" w:afterAutospacing="1"/>
      <w:jc w:val="left"/>
      <w:outlineLvl w:val="2"/>
    </w:pPr>
    <w:rPr>
      <w:rFonts w:ascii="宋体" w:hAnsi="宋体" w:hint="eastAsia"/>
      <w:b/>
      <w:kern w:val="0"/>
      <w:szCs w:val="27"/>
    </w:rPr>
  </w:style>
  <w:style w:type="paragraph" w:styleId="4">
    <w:name w:val="heading 4"/>
    <w:basedOn w:val="aff0"/>
    <w:next w:val="aff0"/>
    <w:link w:val="40"/>
    <w:qFormat/>
    <w:pPr>
      <w:keepNext/>
      <w:keepLines/>
      <w:spacing w:before="280" w:after="290" w:line="376" w:lineRule="auto"/>
      <w:outlineLvl w:val="3"/>
    </w:pPr>
    <w:rPr>
      <w:rFonts w:ascii="等线 Light" w:eastAsia="黑体" w:hAnsi="等线 Light"/>
      <w:b/>
      <w:bCs/>
      <w:szCs w:val="28"/>
    </w:rPr>
  </w:style>
  <w:style w:type="character" w:default="1" w:styleId="aff2">
    <w:name w:val="Default Paragraph Font"/>
    <w:uiPriority w:val="1"/>
    <w:semiHidden/>
    <w:unhideWhenUsed/>
  </w:style>
  <w:style w:type="table" w:default="1" w:styleId="aff3">
    <w:name w:val="Normal Table"/>
    <w:uiPriority w:val="99"/>
    <w:semiHidden/>
    <w:unhideWhenUsed/>
    <w:tblPr>
      <w:tblInd w:w="0" w:type="dxa"/>
      <w:tblCellMar>
        <w:top w:w="0" w:type="dxa"/>
        <w:left w:w="108" w:type="dxa"/>
        <w:bottom w:w="0" w:type="dxa"/>
        <w:right w:w="108" w:type="dxa"/>
      </w:tblCellMar>
    </w:tblPr>
  </w:style>
  <w:style w:type="numbering" w:default="1" w:styleId="aff4">
    <w:name w:val="No List"/>
    <w:uiPriority w:val="99"/>
    <w:semiHidden/>
    <w:unhideWhenUsed/>
  </w:style>
  <w:style w:type="paragraph" w:styleId="aff1">
    <w:name w:val="Body Text"/>
    <w:basedOn w:val="aff0"/>
    <w:uiPriority w:val="99"/>
    <w:unhideWhenUsed/>
    <w:qFormat/>
    <w:rPr>
      <w:rFonts w:ascii="仿宋_GB2312" w:eastAsia="仿宋_GB2312"/>
      <w:kern w:val="0"/>
      <w:sz w:val="24"/>
      <w:szCs w:val="20"/>
    </w:rPr>
  </w:style>
  <w:style w:type="paragraph" w:styleId="TOC7">
    <w:name w:val="toc 7"/>
    <w:basedOn w:val="aff0"/>
    <w:next w:val="aff0"/>
    <w:semiHidden/>
    <w:qFormat/>
    <w:pPr>
      <w:tabs>
        <w:tab w:val="right" w:leader="dot" w:pos="9241"/>
      </w:tabs>
      <w:ind w:firstLineChars="500" w:firstLine="500"/>
      <w:jc w:val="left"/>
    </w:pPr>
    <w:rPr>
      <w:rFonts w:ascii="宋体"/>
      <w:szCs w:val="21"/>
    </w:rPr>
  </w:style>
  <w:style w:type="paragraph" w:styleId="8">
    <w:name w:val="index 8"/>
    <w:basedOn w:val="aff0"/>
    <w:next w:val="aff0"/>
    <w:qFormat/>
    <w:pPr>
      <w:ind w:left="1680" w:hanging="210"/>
      <w:jc w:val="left"/>
    </w:pPr>
    <w:rPr>
      <w:rFonts w:ascii="Calibri" w:hAnsi="Calibri"/>
      <w:sz w:val="20"/>
      <w:szCs w:val="20"/>
    </w:rPr>
  </w:style>
  <w:style w:type="paragraph" w:styleId="aff5">
    <w:name w:val="caption"/>
    <w:basedOn w:val="aff0"/>
    <w:next w:val="aff0"/>
    <w:qFormat/>
    <w:pPr>
      <w:spacing w:before="152" w:after="160"/>
    </w:pPr>
    <w:rPr>
      <w:rFonts w:ascii="Arial" w:eastAsia="黑体" w:hAnsi="Arial" w:cs="Arial"/>
      <w:sz w:val="20"/>
      <w:szCs w:val="20"/>
    </w:rPr>
  </w:style>
  <w:style w:type="paragraph" w:styleId="5">
    <w:name w:val="index 5"/>
    <w:basedOn w:val="aff0"/>
    <w:next w:val="aff0"/>
    <w:qFormat/>
    <w:pPr>
      <w:ind w:left="1050" w:hanging="210"/>
      <w:jc w:val="left"/>
    </w:pPr>
    <w:rPr>
      <w:rFonts w:ascii="Calibri" w:hAnsi="Calibri"/>
      <w:sz w:val="20"/>
      <w:szCs w:val="20"/>
    </w:rPr>
  </w:style>
  <w:style w:type="paragraph" w:styleId="aff6">
    <w:name w:val="Document Map"/>
    <w:basedOn w:val="aff0"/>
    <w:semiHidden/>
    <w:qFormat/>
    <w:pPr>
      <w:shd w:val="clear" w:color="auto" w:fill="000080"/>
    </w:pPr>
  </w:style>
  <w:style w:type="paragraph" w:styleId="aff7">
    <w:name w:val="annotation text"/>
    <w:basedOn w:val="aff0"/>
    <w:link w:val="aff8"/>
    <w:qFormat/>
    <w:pPr>
      <w:jc w:val="left"/>
    </w:pPr>
  </w:style>
  <w:style w:type="paragraph" w:styleId="6">
    <w:name w:val="index 6"/>
    <w:basedOn w:val="aff0"/>
    <w:next w:val="aff0"/>
    <w:qFormat/>
    <w:pPr>
      <w:ind w:left="1260" w:hanging="210"/>
      <w:jc w:val="left"/>
    </w:pPr>
    <w:rPr>
      <w:rFonts w:ascii="Calibri" w:hAnsi="Calibri"/>
      <w:sz w:val="20"/>
      <w:szCs w:val="20"/>
    </w:rPr>
  </w:style>
  <w:style w:type="paragraph" w:styleId="41">
    <w:name w:val="index 4"/>
    <w:basedOn w:val="aff0"/>
    <w:next w:val="aff0"/>
    <w:qFormat/>
    <w:pPr>
      <w:ind w:left="840" w:hanging="210"/>
      <w:jc w:val="left"/>
    </w:pPr>
    <w:rPr>
      <w:rFonts w:ascii="Calibri" w:hAnsi="Calibri"/>
      <w:sz w:val="20"/>
      <w:szCs w:val="20"/>
    </w:rPr>
  </w:style>
  <w:style w:type="paragraph" w:styleId="TOC5">
    <w:name w:val="toc 5"/>
    <w:basedOn w:val="aff0"/>
    <w:next w:val="aff0"/>
    <w:semiHidden/>
    <w:qFormat/>
    <w:pPr>
      <w:tabs>
        <w:tab w:val="right" w:leader="dot" w:pos="9241"/>
      </w:tabs>
      <w:ind w:firstLineChars="300" w:firstLine="300"/>
      <w:jc w:val="left"/>
    </w:pPr>
    <w:rPr>
      <w:rFonts w:ascii="宋体"/>
      <w:szCs w:val="21"/>
    </w:rPr>
  </w:style>
  <w:style w:type="paragraph" w:styleId="TOC3">
    <w:name w:val="toc 3"/>
    <w:basedOn w:val="aff0"/>
    <w:next w:val="aff0"/>
    <w:uiPriority w:val="39"/>
    <w:qFormat/>
    <w:pPr>
      <w:tabs>
        <w:tab w:val="right" w:leader="dot" w:pos="9241"/>
      </w:tabs>
      <w:ind w:firstLineChars="100" w:firstLine="100"/>
      <w:jc w:val="left"/>
    </w:pPr>
    <w:rPr>
      <w:rFonts w:ascii="宋体"/>
      <w:szCs w:val="21"/>
    </w:rPr>
  </w:style>
  <w:style w:type="paragraph" w:styleId="TOC8">
    <w:name w:val="toc 8"/>
    <w:basedOn w:val="aff0"/>
    <w:next w:val="aff0"/>
    <w:semiHidden/>
    <w:qFormat/>
    <w:pPr>
      <w:tabs>
        <w:tab w:val="right" w:leader="dot" w:pos="9241"/>
      </w:tabs>
      <w:ind w:firstLineChars="600" w:firstLine="607"/>
      <w:jc w:val="left"/>
    </w:pPr>
    <w:rPr>
      <w:rFonts w:ascii="宋体"/>
      <w:szCs w:val="21"/>
    </w:rPr>
  </w:style>
  <w:style w:type="paragraph" w:styleId="30">
    <w:name w:val="index 3"/>
    <w:basedOn w:val="aff0"/>
    <w:next w:val="aff0"/>
    <w:qFormat/>
    <w:pPr>
      <w:ind w:left="630" w:hanging="210"/>
      <w:jc w:val="left"/>
    </w:pPr>
    <w:rPr>
      <w:rFonts w:ascii="Calibri" w:hAnsi="Calibri"/>
      <w:sz w:val="20"/>
      <w:szCs w:val="20"/>
    </w:rPr>
  </w:style>
  <w:style w:type="paragraph" w:styleId="aff9">
    <w:name w:val="endnote text"/>
    <w:basedOn w:val="aff0"/>
    <w:semiHidden/>
    <w:qFormat/>
    <w:pPr>
      <w:snapToGrid w:val="0"/>
      <w:jc w:val="left"/>
    </w:pPr>
  </w:style>
  <w:style w:type="paragraph" w:styleId="affa">
    <w:name w:val="footer"/>
    <w:basedOn w:val="aff0"/>
    <w:link w:val="affb"/>
    <w:uiPriority w:val="99"/>
    <w:qFormat/>
    <w:pPr>
      <w:snapToGrid w:val="0"/>
      <w:ind w:rightChars="100" w:right="210"/>
      <w:jc w:val="right"/>
    </w:pPr>
    <w:rPr>
      <w:sz w:val="18"/>
      <w:szCs w:val="18"/>
    </w:rPr>
  </w:style>
  <w:style w:type="paragraph" w:styleId="affc">
    <w:name w:val="header"/>
    <w:basedOn w:val="aff0"/>
    <w:link w:val="affd"/>
    <w:qFormat/>
    <w:pPr>
      <w:snapToGrid w:val="0"/>
      <w:jc w:val="left"/>
    </w:pPr>
    <w:rPr>
      <w:sz w:val="18"/>
      <w:szCs w:val="18"/>
    </w:rPr>
  </w:style>
  <w:style w:type="paragraph" w:styleId="TOC1">
    <w:name w:val="toc 1"/>
    <w:basedOn w:val="aff0"/>
    <w:next w:val="aff0"/>
    <w:uiPriority w:val="39"/>
    <w:qFormat/>
    <w:pPr>
      <w:tabs>
        <w:tab w:val="right" w:leader="dot" w:pos="9242"/>
      </w:tabs>
      <w:spacing w:beforeLines="25" w:before="25" w:afterLines="25" w:after="25"/>
      <w:jc w:val="left"/>
    </w:pPr>
    <w:rPr>
      <w:rFonts w:ascii="宋体"/>
      <w:szCs w:val="21"/>
    </w:rPr>
  </w:style>
  <w:style w:type="paragraph" w:styleId="TOC4">
    <w:name w:val="toc 4"/>
    <w:basedOn w:val="aff0"/>
    <w:next w:val="aff0"/>
    <w:semiHidden/>
    <w:qFormat/>
    <w:pPr>
      <w:tabs>
        <w:tab w:val="right" w:leader="dot" w:pos="9241"/>
      </w:tabs>
      <w:ind w:firstLineChars="200" w:firstLine="200"/>
      <w:jc w:val="left"/>
    </w:pPr>
    <w:rPr>
      <w:rFonts w:ascii="宋体"/>
      <w:szCs w:val="21"/>
    </w:rPr>
  </w:style>
  <w:style w:type="paragraph" w:styleId="affe">
    <w:name w:val="index heading"/>
    <w:basedOn w:val="aff0"/>
    <w:next w:val="11"/>
    <w:qFormat/>
    <w:pPr>
      <w:spacing w:before="120" w:after="120"/>
      <w:jc w:val="center"/>
    </w:pPr>
    <w:rPr>
      <w:rFonts w:ascii="Calibri" w:hAnsi="Calibri"/>
      <w:b/>
      <w:bCs/>
      <w:iCs/>
      <w:szCs w:val="20"/>
    </w:rPr>
  </w:style>
  <w:style w:type="paragraph" w:styleId="11">
    <w:name w:val="index 1"/>
    <w:basedOn w:val="aff0"/>
    <w:next w:val="afff"/>
    <w:qFormat/>
    <w:pPr>
      <w:tabs>
        <w:tab w:val="right" w:leader="dot" w:pos="9299"/>
      </w:tabs>
      <w:jc w:val="left"/>
    </w:pPr>
    <w:rPr>
      <w:rFonts w:ascii="宋体"/>
      <w:szCs w:val="21"/>
    </w:rPr>
  </w:style>
  <w:style w:type="paragraph" w:customStyle="1" w:styleId="afff">
    <w:name w:val="段"/>
    <w:link w:val="Char"/>
    <w:qFormat/>
    <w:pPr>
      <w:tabs>
        <w:tab w:val="center" w:pos="4201"/>
        <w:tab w:val="right" w:leader="dot" w:pos="9298"/>
      </w:tabs>
      <w:autoSpaceDE w:val="0"/>
      <w:autoSpaceDN w:val="0"/>
      <w:ind w:firstLineChars="200" w:firstLine="420"/>
      <w:jc w:val="both"/>
    </w:pPr>
    <w:rPr>
      <w:rFonts w:ascii="宋体"/>
      <w:sz w:val="21"/>
    </w:rPr>
  </w:style>
  <w:style w:type="paragraph" w:styleId="ae">
    <w:name w:val="footnote text"/>
    <w:basedOn w:val="aff0"/>
    <w:qFormat/>
    <w:pPr>
      <w:numPr>
        <w:numId w:val="1"/>
      </w:numPr>
      <w:snapToGrid w:val="0"/>
      <w:jc w:val="left"/>
    </w:pPr>
    <w:rPr>
      <w:rFonts w:ascii="宋体"/>
      <w:sz w:val="18"/>
      <w:szCs w:val="18"/>
    </w:rPr>
  </w:style>
  <w:style w:type="paragraph" w:styleId="TOC6">
    <w:name w:val="toc 6"/>
    <w:basedOn w:val="aff0"/>
    <w:next w:val="aff0"/>
    <w:semiHidden/>
    <w:qFormat/>
    <w:pPr>
      <w:tabs>
        <w:tab w:val="right" w:leader="dot" w:pos="9241"/>
      </w:tabs>
      <w:ind w:firstLineChars="400" w:firstLine="400"/>
      <w:jc w:val="left"/>
    </w:pPr>
    <w:rPr>
      <w:rFonts w:ascii="宋体"/>
      <w:szCs w:val="21"/>
    </w:rPr>
  </w:style>
  <w:style w:type="paragraph" w:styleId="7">
    <w:name w:val="index 7"/>
    <w:basedOn w:val="aff0"/>
    <w:next w:val="aff0"/>
    <w:qFormat/>
    <w:pPr>
      <w:ind w:left="1470" w:hanging="210"/>
      <w:jc w:val="left"/>
    </w:pPr>
    <w:rPr>
      <w:rFonts w:ascii="Calibri" w:hAnsi="Calibri"/>
      <w:sz w:val="20"/>
      <w:szCs w:val="20"/>
    </w:rPr>
  </w:style>
  <w:style w:type="paragraph" w:styleId="9">
    <w:name w:val="index 9"/>
    <w:basedOn w:val="aff0"/>
    <w:next w:val="aff0"/>
    <w:qFormat/>
    <w:pPr>
      <w:ind w:left="1890" w:hanging="210"/>
      <w:jc w:val="left"/>
    </w:pPr>
    <w:rPr>
      <w:rFonts w:ascii="Calibri" w:hAnsi="Calibri"/>
      <w:sz w:val="20"/>
      <w:szCs w:val="20"/>
    </w:rPr>
  </w:style>
  <w:style w:type="paragraph" w:styleId="TOC2">
    <w:name w:val="toc 2"/>
    <w:basedOn w:val="aff0"/>
    <w:next w:val="aff0"/>
    <w:uiPriority w:val="39"/>
    <w:qFormat/>
    <w:pPr>
      <w:tabs>
        <w:tab w:val="right" w:leader="dot" w:pos="9242"/>
      </w:tabs>
    </w:pPr>
    <w:rPr>
      <w:rFonts w:ascii="宋体"/>
      <w:szCs w:val="21"/>
    </w:rPr>
  </w:style>
  <w:style w:type="paragraph" w:styleId="TOC9">
    <w:name w:val="toc 9"/>
    <w:basedOn w:val="aff0"/>
    <w:next w:val="aff0"/>
    <w:semiHidden/>
    <w:qFormat/>
    <w:pPr>
      <w:ind w:left="1470"/>
      <w:jc w:val="left"/>
    </w:pPr>
    <w:rPr>
      <w:sz w:val="20"/>
      <w:szCs w:val="20"/>
    </w:rPr>
  </w:style>
  <w:style w:type="paragraph" w:styleId="afff0">
    <w:name w:val="Normal (Web)"/>
    <w:basedOn w:val="aff0"/>
    <w:qFormat/>
    <w:pPr>
      <w:spacing w:before="100" w:beforeAutospacing="1" w:after="100" w:afterAutospacing="1"/>
      <w:jc w:val="left"/>
    </w:pPr>
    <w:rPr>
      <w:kern w:val="0"/>
      <w:sz w:val="24"/>
    </w:rPr>
  </w:style>
  <w:style w:type="paragraph" w:styleId="21">
    <w:name w:val="index 2"/>
    <w:basedOn w:val="aff0"/>
    <w:next w:val="aff0"/>
    <w:qFormat/>
    <w:pPr>
      <w:ind w:left="420" w:hanging="210"/>
      <w:jc w:val="left"/>
    </w:pPr>
    <w:rPr>
      <w:rFonts w:ascii="Calibri" w:hAnsi="Calibri"/>
      <w:sz w:val="20"/>
      <w:szCs w:val="20"/>
    </w:rPr>
  </w:style>
  <w:style w:type="paragraph" w:styleId="afff1">
    <w:name w:val="annotation subject"/>
    <w:basedOn w:val="aff7"/>
    <w:next w:val="aff7"/>
    <w:link w:val="afff2"/>
    <w:qFormat/>
    <w:rPr>
      <w:b/>
      <w:bCs/>
    </w:rPr>
  </w:style>
  <w:style w:type="table" w:styleId="afff3">
    <w:name w:val="Table Grid"/>
    <w:basedOn w:val="aff3"/>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4">
    <w:name w:val="Strong"/>
    <w:basedOn w:val="aff2"/>
    <w:qFormat/>
    <w:rPr>
      <w:b/>
    </w:rPr>
  </w:style>
  <w:style w:type="character" w:styleId="afff5">
    <w:name w:val="endnote reference"/>
    <w:semiHidden/>
    <w:qFormat/>
    <w:rPr>
      <w:vertAlign w:val="superscript"/>
    </w:rPr>
  </w:style>
  <w:style w:type="character" w:styleId="afff6">
    <w:name w:val="page number"/>
    <w:qFormat/>
    <w:rPr>
      <w:rFonts w:ascii="Times New Roman" w:eastAsia="宋体" w:hAnsi="Times New Roman"/>
      <w:sz w:val="18"/>
    </w:rPr>
  </w:style>
  <w:style w:type="character" w:styleId="afff7">
    <w:name w:val="FollowedHyperlink"/>
    <w:qFormat/>
    <w:rPr>
      <w:color w:val="800080"/>
      <w:u w:val="single"/>
    </w:rPr>
  </w:style>
  <w:style w:type="character" w:styleId="afff8">
    <w:name w:val="Emphasis"/>
    <w:uiPriority w:val="20"/>
    <w:qFormat/>
    <w:rPr>
      <w:i/>
      <w:iCs/>
    </w:rPr>
  </w:style>
  <w:style w:type="character" w:styleId="afff9">
    <w:name w:val="Hyperlink"/>
    <w:uiPriority w:val="99"/>
    <w:qFormat/>
    <w:rPr>
      <w:color w:val="0000FF"/>
      <w:spacing w:val="0"/>
      <w:w w:val="100"/>
      <w:szCs w:val="21"/>
      <w:u w:val="single"/>
      <w:lang w:val="en-US" w:eastAsia="zh-CN"/>
    </w:rPr>
  </w:style>
  <w:style w:type="character" w:styleId="afffa">
    <w:name w:val="annotation reference"/>
    <w:qFormat/>
    <w:rPr>
      <w:sz w:val="21"/>
      <w:szCs w:val="21"/>
    </w:rPr>
  </w:style>
  <w:style w:type="character" w:styleId="afffb">
    <w:name w:val="footnote reference"/>
    <w:semiHidden/>
    <w:qFormat/>
    <w:rPr>
      <w:vertAlign w:val="superscript"/>
    </w:rPr>
  </w:style>
  <w:style w:type="character" w:customStyle="1" w:styleId="10">
    <w:name w:val="标题 1 字符"/>
    <w:link w:val="1"/>
    <w:qFormat/>
    <w:rPr>
      <w:b/>
      <w:bCs/>
      <w:kern w:val="44"/>
      <w:sz w:val="44"/>
      <w:szCs w:val="44"/>
    </w:rPr>
  </w:style>
  <w:style w:type="character" w:customStyle="1" w:styleId="20">
    <w:name w:val="标题 2 字符"/>
    <w:link w:val="2"/>
    <w:qFormat/>
    <w:rPr>
      <w:rFonts w:ascii="等线 Light" w:eastAsia="等线 Light" w:hAnsi="等线 Light" w:cs="Times New Roman"/>
      <w:b/>
      <w:bCs/>
      <w:kern w:val="2"/>
      <w:sz w:val="32"/>
      <w:szCs w:val="32"/>
    </w:rPr>
  </w:style>
  <w:style w:type="character" w:customStyle="1" w:styleId="40">
    <w:name w:val="标题 4 字符"/>
    <w:link w:val="4"/>
    <w:qFormat/>
    <w:rPr>
      <w:rFonts w:ascii="等线 Light" w:eastAsia="黑体" w:hAnsi="等线 Light" w:cs="Times New Roman"/>
      <w:b/>
      <w:bCs/>
      <w:kern w:val="2"/>
      <w:sz w:val="21"/>
      <w:szCs w:val="28"/>
    </w:rPr>
  </w:style>
  <w:style w:type="character" w:customStyle="1" w:styleId="aff8">
    <w:name w:val="批注文字 字符"/>
    <w:link w:val="aff7"/>
    <w:qFormat/>
    <w:rPr>
      <w:kern w:val="2"/>
      <w:sz w:val="21"/>
      <w:szCs w:val="24"/>
    </w:rPr>
  </w:style>
  <w:style w:type="character" w:customStyle="1" w:styleId="affb">
    <w:name w:val="页脚 字符"/>
    <w:link w:val="affa"/>
    <w:uiPriority w:val="99"/>
    <w:qFormat/>
    <w:rPr>
      <w:kern w:val="2"/>
      <w:sz w:val="18"/>
      <w:szCs w:val="18"/>
    </w:rPr>
  </w:style>
  <w:style w:type="character" w:customStyle="1" w:styleId="affd">
    <w:name w:val="页眉 字符"/>
    <w:link w:val="affc"/>
    <w:qFormat/>
    <w:rPr>
      <w:kern w:val="2"/>
      <w:sz w:val="18"/>
      <w:szCs w:val="18"/>
    </w:rPr>
  </w:style>
  <w:style w:type="character" w:customStyle="1" w:styleId="Char">
    <w:name w:val="段 Char"/>
    <w:link w:val="afff"/>
    <w:qFormat/>
    <w:rPr>
      <w:rFonts w:ascii="宋体"/>
      <w:sz w:val="21"/>
      <w:lang w:val="en-US" w:eastAsia="zh-CN" w:bidi="ar-SA"/>
    </w:rPr>
  </w:style>
  <w:style w:type="character" w:customStyle="1" w:styleId="afff2">
    <w:name w:val="批注主题 字符"/>
    <w:link w:val="afff1"/>
    <w:qFormat/>
    <w:rPr>
      <w:b/>
      <w:bCs/>
      <w:kern w:val="2"/>
      <w:sz w:val="21"/>
      <w:szCs w:val="24"/>
    </w:rPr>
  </w:style>
  <w:style w:type="character" w:customStyle="1" w:styleId="Char0">
    <w:name w:val="首示例 Char"/>
    <w:link w:val="a0"/>
    <w:qFormat/>
    <w:rPr>
      <w:rFonts w:ascii="宋体" w:hAnsi="宋体"/>
      <w:kern w:val="2"/>
      <w:sz w:val="18"/>
      <w:szCs w:val="18"/>
    </w:rPr>
  </w:style>
  <w:style w:type="paragraph" w:customStyle="1" w:styleId="a0">
    <w:name w:val="首示例"/>
    <w:next w:val="afff"/>
    <w:link w:val="Char0"/>
    <w:qFormat/>
    <w:pPr>
      <w:numPr>
        <w:numId w:val="2"/>
      </w:numPr>
      <w:tabs>
        <w:tab w:val="left" w:pos="360"/>
      </w:tabs>
      <w:ind w:firstLine="0"/>
    </w:pPr>
    <w:rPr>
      <w:rFonts w:ascii="宋体" w:hAnsi="宋体"/>
      <w:kern w:val="2"/>
      <w:sz w:val="18"/>
      <w:szCs w:val="18"/>
    </w:rPr>
  </w:style>
  <w:style w:type="character" w:customStyle="1" w:styleId="Char1">
    <w:name w:val="附录公式 Char"/>
    <w:link w:val="afffc"/>
    <w:qFormat/>
    <w:rPr>
      <w:lang w:val="en-US" w:eastAsia="zh-CN" w:bidi="ar-SA"/>
    </w:rPr>
  </w:style>
  <w:style w:type="paragraph" w:customStyle="1" w:styleId="afffc">
    <w:name w:val="附录公式"/>
    <w:basedOn w:val="afff"/>
    <w:next w:val="afff"/>
    <w:link w:val="Char1"/>
    <w:qFormat/>
  </w:style>
  <w:style w:type="character" w:customStyle="1" w:styleId="afffd">
    <w:name w:val="发布"/>
    <w:qFormat/>
    <w:rPr>
      <w:rFonts w:ascii="黑体" w:eastAsia="黑体"/>
      <w:spacing w:val="85"/>
      <w:w w:val="100"/>
      <w:position w:val="3"/>
      <w:sz w:val="28"/>
      <w:szCs w:val="28"/>
    </w:rPr>
  </w:style>
  <w:style w:type="paragraph" w:customStyle="1" w:styleId="a6">
    <w:name w:val="五级条标题"/>
    <w:basedOn w:val="a5"/>
    <w:next w:val="afff"/>
    <w:qFormat/>
    <w:pPr>
      <w:numPr>
        <w:ilvl w:val="5"/>
      </w:numPr>
      <w:outlineLvl w:val="6"/>
    </w:pPr>
  </w:style>
  <w:style w:type="paragraph" w:customStyle="1" w:styleId="a5">
    <w:name w:val="四级条标题"/>
    <w:basedOn w:val="a4"/>
    <w:next w:val="afff"/>
    <w:qFormat/>
    <w:pPr>
      <w:numPr>
        <w:ilvl w:val="4"/>
      </w:numPr>
      <w:outlineLvl w:val="5"/>
    </w:pPr>
  </w:style>
  <w:style w:type="paragraph" w:customStyle="1" w:styleId="a4">
    <w:name w:val="三级条标题"/>
    <w:basedOn w:val="a3"/>
    <w:next w:val="afff"/>
    <w:qFormat/>
    <w:pPr>
      <w:numPr>
        <w:ilvl w:val="3"/>
      </w:numPr>
      <w:outlineLvl w:val="4"/>
    </w:pPr>
  </w:style>
  <w:style w:type="paragraph" w:customStyle="1" w:styleId="a3">
    <w:name w:val="二级条标题"/>
    <w:basedOn w:val="afffe"/>
    <w:next w:val="afff"/>
    <w:qFormat/>
    <w:pPr>
      <w:numPr>
        <w:ilvl w:val="2"/>
        <w:numId w:val="3"/>
      </w:numPr>
      <w:spacing w:before="50" w:after="50"/>
      <w:outlineLvl w:val="3"/>
    </w:pPr>
  </w:style>
  <w:style w:type="paragraph" w:customStyle="1" w:styleId="afffe">
    <w:name w:val="一级条标题"/>
    <w:next w:val="afff"/>
    <w:qFormat/>
    <w:pPr>
      <w:spacing w:beforeLines="50" w:before="156" w:afterLines="50" w:after="156"/>
      <w:outlineLvl w:val="2"/>
    </w:pPr>
    <w:rPr>
      <w:rFonts w:ascii="黑体" w:eastAsia="黑体"/>
      <w:sz w:val="21"/>
      <w:szCs w:val="21"/>
    </w:rPr>
  </w:style>
  <w:style w:type="paragraph" w:customStyle="1" w:styleId="af1">
    <w:name w:val="编号列项（三级）"/>
    <w:qFormat/>
    <w:pPr>
      <w:numPr>
        <w:ilvl w:val="2"/>
        <w:numId w:val="4"/>
      </w:numPr>
    </w:pPr>
    <w:rPr>
      <w:rFonts w:ascii="宋体"/>
      <w:sz w:val="21"/>
    </w:rPr>
  </w:style>
  <w:style w:type="paragraph" w:customStyle="1" w:styleId="aa">
    <w:name w:val="附录图标题"/>
    <w:basedOn w:val="aff0"/>
    <w:next w:val="afff"/>
    <w:qFormat/>
    <w:pPr>
      <w:numPr>
        <w:ilvl w:val="1"/>
        <w:numId w:val="5"/>
      </w:numPr>
      <w:tabs>
        <w:tab w:val="left" w:pos="363"/>
      </w:tabs>
      <w:spacing w:beforeLines="50" w:before="50" w:afterLines="50" w:after="50"/>
      <w:ind w:left="0" w:firstLine="0"/>
      <w:jc w:val="center"/>
    </w:pPr>
    <w:rPr>
      <w:rFonts w:ascii="黑体" w:eastAsia="黑体"/>
      <w:szCs w:val="21"/>
    </w:rPr>
  </w:style>
  <w:style w:type="paragraph" w:customStyle="1" w:styleId="affff">
    <w:name w:val="标准书脚_偶数页"/>
    <w:qFormat/>
    <w:pPr>
      <w:spacing w:before="120"/>
      <w:ind w:left="221"/>
    </w:pPr>
    <w:rPr>
      <w:rFonts w:ascii="宋体"/>
      <w:sz w:val="18"/>
      <w:szCs w:val="18"/>
    </w:rPr>
  </w:style>
  <w:style w:type="paragraph" w:customStyle="1" w:styleId="affff0">
    <w:name w:val="前言、引言标题"/>
    <w:next w:val="afff"/>
    <w:qFormat/>
    <w:pPr>
      <w:keepNext/>
      <w:pageBreakBefore/>
      <w:shd w:val="clear" w:color="FFFFFF" w:fill="FFFFFF"/>
      <w:spacing w:before="640" w:after="560"/>
      <w:jc w:val="center"/>
      <w:outlineLvl w:val="0"/>
    </w:pPr>
    <w:rPr>
      <w:rFonts w:ascii="黑体" w:eastAsia="黑体"/>
      <w:sz w:val="32"/>
    </w:rPr>
  </w:style>
  <w:style w:type="paragraph" w:customStyle="1" w:styleId="affff1">
    <w:name w:val="三级无"/>
    <w:basedOn w:val="a4"/>
    <w:qFormat/>
    <w:pPr>
      <w:spacing w:beforeLines="0" w:before="0" w:afterLines="0" w:after="0"/>
    </w:pPr>
    <w:rPr>
      <w:rFonts w:ascii="宋体" w:eastAsia="宋体"/>
    </w:rPr>
  </w:style>
  <w:style w:type="paragraph" w:customStyle="1" w:styleId="affff2">
    <w:name w:val="列项说明"/>
    <w:basedOn w:val="aff0"/>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3">
    <w:name w:val="终结线"/>
    <w:basedOn w:val="aff0"/>
    <w:qFormat/>
    <w:pPr>
      <w:framePr w:hSpace="181" w:vSpace="181" w:wrap="around" w:vAnchor="text" w:hAnchor="margin" w:xAlign="center" w:y="285"/>
    </w:pPr>
  </w:style>
  <w:style w:type="paragraph" w:customStyle="1" w:styleId="affff4">
    <w:name w:val="附录一级无"/>
    <w:basedOn w:val="affff5"/>
    <w:qFormat/>
    <w:pPr>
      <w:spacing w:beforeLines="0" w:before="0" w:afterLines="0" w:after="0"/>
    </w:pPr>
    <w:rPr>
      <w:rFonts w:ascii="宋体" w:eastAsia="宋体"/>
      <w:szCs w:val="21"/>
    </w:rPr>
  </w:style>
  <w:style w:type="paragraph" w:customStyle="1" w:styleId="affff5">
    <w:name w:val="附录一级条标题"/>
    <w:basedOn w:val="af8"/>
    <w:next w:val="afff"/>
    <w:qFormat/>
    <w:pPr>
      <w:numPr>
        <w:ilvl w:val="0"/>
        <w:numId w:val="0"/>
      </w:numPr>
      <w:autoSpaceDN w:val="0"/>
      <w:spacing w:beforeLines="50" w:before="50" w:afterLines="50" w:after="50"/>
      <w:outlineLvl w:val="2"/>
    </w:pPr>
  </w:style>
  <w:style w:type="paragraph" w:customStyle="1" w:styleId="af8">
    <w:name w:val="附录章标题"/>
    <w:next w:val="afff"/>
    <w:qFormat/>
    <w:pPr>
      <w:numPr>
        <w:ilvl w:val="1"/>
        <w:numId w:val="6"/>
      </w:numPr>
      <w:tabs>
        <w:tab w:val="left" w:pos="360"/>
      </w:tabs>
      <w:wordWrap w:val="0"/>
      <w:overflowPunct w:val="0"/>
      <w:autoSpaceDE w:val="0"/>
      <w:spacing w:beforeLines="100" w:before="100" w:afterLines="100" w:after="100"/>
      <w:jc w:val="both"/>
      <w:textAlignment w:val="baseline"/>
      <w:outlineLvl w:val="1"/>
    </w:pPr>
    <w:rPr>
      <w:rFonts w:ascii="黑体" w:eastAsia="黑体"/>
      <w:kern w:val="21"/>
      <w:sz w:val="21"/>
    </w:rPr>
  </w:style>
  <w:style w:type="paragraph" w:customStyle="1" w:styleId="afe">
    <w:name w:val="附录数字编号列项（二级）"/>
    <w:qFormat/>
    <w:pPr>
      <w:numPr>
        <w:ilvl w:val="1"/>
        <w:numId w:val="7"/>
      </w:numPr>
    </w:pPr>
    <w:rPr>
      <w:rFonts w:ascii="宋体"/>
      <w:sz w:val="21"/>
    </w:rPr>
  </w:style>
  <w:style w:type="paragraph" w:customStyle="1" w:styleId="afc">
    <w:name w:val="附录五级条标题"/>
    <w:basedOn w:val="afb"/>
    <w:next w:val="afff"/>
    <w:qFormat/>
    <w:pPr>
      <w:numPr>
        <w:ilvl w:val="6"/>
      </w:numPr>
      <w:outlineLvl w:val="6"/>
    </w:pPr>
  </w:style>
  <w:style w:type="paragraph" w:customStyle="1" w:styleId="afb">
    <w:name w:val="附录四级条标题"/>
    <w:basedOn w:val="afa"/>
    <w:next w:val="afff"/>
    <w:qFormat/>
    <w:pPr>
      <w:numPr>
        <w:ilvl w:val="5"/>
      </w:numPr>
      <w:outlineLvl w:val="5"/>
    </w:pPr>
  </w:style>
  <w:style w:type="paragraph" w:customStyle="1" w:styleId="afa">
    <w:name w:val="附录三级条标题"/>
    <w:basedOn w:val="af9"/>
    <w:next w:val="afff"/>
    <w:qFormat/>
    <w:pPr>
      <w:numPr>
        <w:ilvl w:val="4"/>
      </w:numPr>
      <w:outlineLvl w:val="4"/>
    </w:pPr>
  </w:style>
  <w:style w:type="paragraph" w:customStyle="1" w:styleId="af9">
    <w:name w:val="附录二级条标题"/>
    <w:basedOn w:val="aff0"/>
    <w:next w:val="afff"/>
    <w:qFormat/>
    <w:pPr>
      <w:widowControl/>
      <w:numPr>
        <w:ilvl w:val="3"/>
        <w:numId w:val="6"/>
      </w:numPr>
      <w:tabs>
        <w:tab w:val="left" w:pos="360"/>
      </w:tabs>
      <w:wordWrap w:val="0"/>
      <w:overflowPunct w:val="0"/>
      <w:autoSpaceDE w:val="0"/>
      <w:autoSpaceDN w:val="0"/>
      <w:spacing w:beforeLines="50" w:before="50" w:afterLines="50" w:after="50"/>
      <w:textAlignment w:val="baseline"/>
      <w:outlineLvl w:val="3"/>
    </w:pPr>
    <w:rPr>
      <w:rFonts w:ascii="黑体" w:eastAsia="黑体"/>
      <w:kern w:val="21"/>
      <w:szCs w:val="20"/>
    </w:rPr>
  </w:style>
  <w:style w:type="paragraph" w:customStyle="1" w:styleId="af6">
    <w:name w:val="正文表标题"/>
    <w:next w:val="afff"/>
    <w:qFormat/>
    <w:pPr>
      <w:numPr>
        <w:numId w:val="8"/>
      </w:numPr>
      <w:tabs>
        <w:tab w:val="left" w:pos="360"/>
      </w:tabs>
      <w:spacing w:beforeLines="50" w:before="156" w:afterLines="50" w:after="156"/>
      <w:jc w:val="center"/>
    </w:pPr>
    <w:rPr>
      <w:rFonts w:ascii="黑体" w:eastAsia="黑体"/>
      <w:sz w:val="21"/>
    </w:rPr>
  </w:style>
  <w:style w:type="paragraph" w:customStyle="1" w:styleId="affff6">
    <w:name w:val="标准书眉_偶数页"/>
    <w:basedOn w:val="affff7"/>
    <w:next w:val="aff0"/>
    <w:qFormat/>
    <w:pPr>
      <w:jc w:val="left"/>
    </w:pPr>
  </w:style>
  <w:style w:type="paragraph" w:customStyle="1" w:styleId="affff7">
    <w:name w:val="标准书眉_奇数页"/>
    <w:next w:val="aff0"/>
    <w:qFormat/>
    <w:pPr>
      <w:tabs>
        <w:tab w:val="center" w:pos="4154"/>
        <w:tab w:val="right" w:pos="8306"/>
      </w:tabs>
      <w:spacing w:after="220"/>
      <w:jc w:val="right"/>
    </w:pPr>
    <w:rPr>
      <w:rFonts w:ascii="黑体" w:eastAsia="黑体"/>
      <w:sz w:val="21"/>
      <w:szCs w:val="21"/>
    </w:rPr>
  </w:style>
  <w:style w:type="paragraph" w:customStyle="1" w:styleId="affff8">
    <w:name w:val="四级无"/>
    <w:basedOn w:val="a5"/>
    <w:qFormat/>
    <w:pPr>
      <w:spacing w:beforeLines="0" w:before="0" w:afterLines="0" w:after="0"/>
    </w:pPr>
    <w:rPr>
      <w:rFonts w:ascii="宋体" w:eastAsia="宋体"/>
    </w:rPr>
  </w:style>
  <w:style w:type="paragraph" w:customStyle="1" w:styleId="affff9">
    <w:name w:val="示例后文字"/>
    <w:basedOn w:val="afff"/>
    <w:next w:val="afff"/>
    <w:qFormat/>
    <w:pPr>
      <w:ind w:firstLine="360"/>
    </w:pPr>
    <w:rPr>
      <w:sz w:val="18"/>
    </w:rPr>
  </w:style>
  <w:style w:type="paragraph" w:customStyle="1" w:styleId="affffa">
    <w:name w:val="附录二级无"/>
    <w:basedOn w:val="af9"/>
    <w:qFormat/>
    <w:pPr>
      <w:tabs>
        <w:tab w:val="clear" w:pos="360"/>
      </w:tabs>
      <w:spacing w:beforeLines="0" w:before="0" w:afterLines="0" w:after="0"/>
    </w:pPr>
    <w:rPr>
      <w:rFonts w:ascii="宋体" w:eastAsia="宋体"/>
      <w:szCs w:val="21"/>
    </w:rPr>
  </w:style>
  <w:style w:type="paragraph" w:customStyle="1" w:styleId="aff">
    <w:name w:val="注："/>
    <w:next w:val="afff"/>
    <w:qFormat/>
    <w:pPr>
      <w:widowControl w:val="0"/>
      <w:numPr>
        <w:numId w:val="9"/>
      </w:numPr>
      <w:autoSpaceDE w:val="0"/>
      <w:autoSpaceDN w:val="0"/>
      <w:jc w:val="both"/>
    </w:pPr>
    <w:rPr>
      <w:rFonts w:ascii="宋体"/>
      <w:sz w:val="18"/>
      <w:szCs w:val="18"/>
    </w:rPr>
  </w:style>
  <w:style w:type="paragraph" w:customStyle="1" w:styleId="affffb">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affffc">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ffd">
    <w:name w:val="其他发布日期"/>
    <w:basedOn w:val="affffe"/>
    <w:qFormat/>
    <w:pPr>
      <w:framePr w:wrap="around" w:vAnchor="page" w:hAnchor="text" w:x="1419"/>
    </w:pPr>
  </w:style>
  <w:style w:type="paragraph" w:customStyle="1" w:styleId="affffe">
    <w:name w:val="发布日期"/>
    <w:qFormat/>
    <w:pPr>
      <w:framePr w:w="3997" w:h="471" w:hRule="exact" w:vSpace="181" w:wrap="around" w:hAnchor="page" w:x="7089" w:y="14097" w:anchorLock="1"/>
    </w:pPr>
    <w:rPr>
      <w:rFonts w:eastAsia="黑体"/>
      <w:sz w:val="28"/>
    </w:rPr>
  </w:style>
  <w:style w:type="paragraph" w:customStyle="1" w:styleId="afffff">
    <w:name w:val="封面一致性程度标识"/>
    <w:basedOn w:val="afffff0"/>
    <w:qFormat/>
    <w:pPr>
      <w:framePr w:wrap="around"/>
      <w:spacing w:before="440"/>
    </w:pPr>
    <w:rPr>
      <w:rFonts w:ascii="宋体" w:eastAsia="宋体"/>
    </w:rPr>
  </w:style>
  <w:style w:type="paragraph" w:customStyle="1" w:styleId="afffff0">
    <w:name w:val="封面标准英文名称"/>
    <w:basedOn w:val="afffff1"/>
    <w:qFormat/>
    <w:pPr>
      <w:framePr w:wrap="around"/>
      <w:spacing w:before="370" w:line="400" w:lineRule="exact"/>
    </w:pPr>
    <w:rPr>
      <w:rFonts w:ascii="Times New Roman"/>
      <w:sz w:val="28"/>
      <w:szCs w:val="28"/>
    </w:rPr>
  </w:style>
  <w:style w:type="paragraph" w:customStyle="1" w:styleId="afffff1">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f2">
    <w:name w:val="参考文献"/>
    <w:basedOn w:val="aff0"/>
    <w:next w:val="afff"/>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4">
    <w:name w:val="附录表标号"/>
    <w:basedOn w:val="aff0"/>
    <w:next w:val="afff"/>
    <w:qFormat/>
    <w:pPr>
      <w:numPr>
        <w:numId w:val="10"/>
      </w:numPr>
      <w:tabs>
        <w:tab w:val="clear" w:pos="0"/>
      </w:tabs>
      <w:spacing w:line="14" w:lineRule="exact"/>
      <w:ind w:left="811" w:hanging="448"/>
      <w:jc w:val="center"/>
      <w:outlineLvl w:val="0"/>
    </w:pPr>
    <w:rPr>
      <w:color w:val="FFFFFF"/>
    </w:rPr>
  </w:style>
  <w:style w:type="paragraph" w:customStyle="1" w:styleId="22">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23">
    <w:name w:val="封面一致性程度标识2"/>
    <w:basedOn w:val="afffff"/>
    <w:qFormat/>
    <w:pPr>
      <w:framePr w:wrap="around" w:y="4469"/>
    </w:pPr>
  </w:style>
  <w:style w:type="paragraph" w:customStyle="1" w:styleId="afffff3">
    <w:name w:val="其他发布部门"/>
    <w:basedOn w:val="afffff4"/>
    <w:qFormat/>
    <w:pPr>
      <w:framePr w:wrap="around" w:y="15310"/>
      <w:spacing w:line="0" w:lineRule="atLeast"/>
    </w:pPr>
    <w:rPr>
      <w:rFonts w:ascii="黑体" w:eastAsia="黑体"/>
      <w:b w:val="0"/>
    </w:rPr>
  </w:style>
  <w:style w:type="paragraph" w:customStyle="1" w:styleId="afffff4">
    <w:name w:val="发布部门"/>
    <w:next w:val="afff"/>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7">
    <w:name w:val="附录标识"/>
    <w:basedOn w:val="aff0"/>
    <w:next w:val="afff"/>
    <w:qFormat/>
    <w:pPr>
      <w:keepNext/>
      <w:widowControl/>
      <w:numPr>
        <w:numId w:val="6"/>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2">
    <w:name w:val="示例×："/>
    <w:basedOn w:val="a2"/>
    <w:qFormat/>
    <w:pPr>
      <w:numPr>
        <w:numId w:val="11"/>
      </w:numPr>
      <w:spacing w:beforeLines="0" w:before="0" w:afterLines="0" w:after="0"/>
      <w:outlineLvl w:val="9"/>
    </w:pPr>
    <w:rPr>
      <w:rFonts w:ascii="宋体" w:eastAsia="宋体"/>
      <w:sz w:val="18"/>
      <w:szCs w:val="18"/>
    </w:rPr>
  </w:style>
  <w:style w:type="paragraph" w:customStyle="1" w:styleId="a2">
    <w:name w:val="章标题"/>
    <w:next w:val="afff"/>
    <w:qFormat/>
    <w:pPr>
      <w:numPr>
        <w:numId w:val="3"/>
      </w:numPr>
      <w:spacing w:beforeLines="100" w:before="312" w:afterLines="100" w:after="312"/>
      <w:jc w:val="both"/>
      <w:outlineLvl w:val="1"/>
    </w:pPr>
    <w:rPr>
      <w:rFonts w:ascii="黑体" w:eastAsia="黑体"/>
      <w:sz w:val="21"/>
    </w:rPr>
  </w:style>
  <w:style w:type="paragraph" w:customStyle="1" w:styleId="afffff5">
    <w:name w:val="附录五级无"/>
    <w:basedOn w:val="afc"/>
    <w:qFormat/>
    <w:pPr>
      <w:tabs>
        <w:tab w:val="clear" w:pos="360"/>
      </w:tabs>
      <w:spacing w:beforeLines="0" w:before="0" w:afterLines="0" w:after="0"/>
    </w:pPr>
    <w:rPr>
      <w:rFonts w:ascii="宋体" w:eastAsia="宋体"/>
      <w:szCs w:val="21"/>
    </w:rPr>
  </w:style>
  <w:style w:type="paragraph" w:customStyle="1" w:styleId="a8">
    <w:name w:val="注×：（正文）"/>
    <w:qFormat/>
    <w:pPr>
      <w:numPr>
        <w:numId w:val="12"/>
      </w:numPr>
      <w:jc w:val="both"/>
    </w:pPr>
    <w:rPr>
      <w:rFonts w:ascii="宋体"/>
      <w:sz w:val="18"/>
      <w:szCs w:val="18"/>
    </w:rPr>
  </w:style>
  <w:style w:type="paragraph" w:customStyle="1" w:styleId="afffff6">
    <w:name w:val="二级无"/>
    <w:basedOn w:val="a3"/>
    <w:qFormat/>
    <w:pPr>
      <w:spacing w:beforeLines="0" w:before="0" w:afterLines="0" w:after="0"/>
    </w:pPr>
    <w:rPr>
      <w:rFonts w:ascii="宋体" w:eastAsia="宋体"/>
    </w:rPr>
  </w:style>
  <w:style w:type="paragraph" w:customStyle="1" w:styleId="24">
    <w:name w:val="封面标准文稿编辑信息2"/>
    <w:basedOn w:val="afffff7"/>
    <w:qFormat/>
    <w:pPr>
      <w:framePr w:wrap="around" w:y="4469"/>
    </w:pPr>
  </w:style>
  <w:style w:type="paragraph" w:customStyle="1" w:styleId="afffff7">
    <w:name w:val="封面标准文稿编辑信息"/>
    <w:basedOn w:val="afffff8"/>
    <w:qFormat/>
    <w:pPr>
      <w:framePr w:wrap="around"/>
      <w:spacing w:before="180" w:line="180" w:lineRule="exact"/>
    </w:pPr>
    <w:rPr>
      <w:sz w:val="21"/>
    </w:rPr>
  </w:style>
  <w:style w:type="paragraph" w:customStyle="1" w:styleId="afffff8">
    <w:name w:val="封面标准文稿类别"/>
    <w:basedOn w:val="afffff"/>
    <w:qFormat/>
    <w:pPr>
      <w:framePr w:wrap="around"/>
      <w:spacing w:after="160" w:line="240" w:lineRule="auto"/>
    </w:pPr>
    <w:rPr>
      <w:sz w:val="24"/>
    </w:rPr>
  </w:style>
  <w:style w:type="paragraph" w:customStyle="1" w:styleId="afffff9">
    <w:name w:val="目次、索引正文"/>
    <w:qFormat/>
    <w:pPr>
      <w:spacing w:line="320" w:lineRule="exact"/>
      <w:jc w:val="both"/>
    </w:pPr>
    <w:rPr>
      <w:rFonts w:ascii="宋体"/>
      <w:sz w:val="21"/>
    </w:rPr>
  </w:style>
  <w:style w:type="paragraph" w:customStyle="1" w:styleId="afd">
    <w:name w:val="附录字母编号列项（一级）"/>
    <w:qFormat/>
    <w:pPr>
      <w:numPr>
        <w:numId w:val="7"/>
      </w:numPr>
    </w:pPr>
    <w:rPr>
      <w:rFonts w:ascii="宋体"/>
      <w:sz w:val="21"/>
    </w:rPr>
  </w:style>
  <w:style w:type="paragraph" w:customStyle="1" w:styleId="afffffa">
    <w:name w:val="五级无"/>
    <w:basedOn w:val="a6"/>
    <w:qFormat/>
    <w:pPr>
      <w:spacing w:beforeLines="0" w:before="0" w:afterLines="0" w:after="0"/>
    </w:pPr>
    <w:rPr>
      <w:rFonts w:ascii="宋体" w:eastAsia="宋体"/>
    </w:rPr>
  </w:style>
  <w:style w:type="paragraph" w:customStyle="1" w:styleId="afffffb">
    <w:name w:val="实施日期"/>
    <w:basedOn w:val="affffe"/>
    <w:qFormat/>
    <w:pPr>
      <w:framePr w:wrap="around" w:vAnchor="page" w:hAnchor="text"/>
      <w:jc w:val="right"/>
    </w:pPr>
  </w:style>
  <w:style w:type="paragraph" w:customStyle="1" w:styleId="afffffc">
    <w:name w:val="封面正文"/>
    <w:qFormat/>
    <w:pPr>
      <w:jc w:val="both"/>
    </w:pPr>
  </w:style>
  <w:style w:type="paragraph" w:customStyle="1" w:styleId="afffffd">
    <w:name w:val="附录三级无"/>
    <w:basedOn w:val="afa"/>
    <w:qFormat/>
    <w:pPr>
      <w:tabs>
        <w:tab w:val="clear" w:pos="360"/>
      </w:tabs>
      <w:spacing w:beforeLines="0" w:before="0" w:afterLines="0" w:after="0"/>
    </w:pPr>
    <w:rPr>
      <w:rFonts w:ascii="宋体" w:eastAsia="宋体"/>
      <w:szCs w:val="21"/>
    </w:rPr>
  </w:style>
  <w:style w:type="paragraph" w:customStyle="1" w:styleId="afffffe">
    <w:name w:val="其他实施日期"/>
    <w:basedOn w:val="afffffb"/>
    <w:qFormat/>
    <w:pPr>
      <w:framePr w:wrap="around"/>
    </w:pPr>
  </w:style>
  <w:style w:type="paragraph" w:customStyle="1" w:styleId="af0">
    <w:name w:val="数字编号列项（二级）"/>
    <w:qFormat/>
    <w:pPr>
      <w:numPr>
        <w:ilvl w:val="1"/>
        <w:numId w:val="4"/>
      </w:numPr>
      <w:jc w:val="both"/>
    </w:pPr>
    <w:rPr>
      <w:rFonts w:ascii="宋体"/>
      <w:sz w:val="21"/>
    </w:rPr>
  </w:style>
  <w:style w:type="paragraph" w:customStyle="1" w:styleId="ac">
    <w:name w:val="列项●（二级）"/>
    <w:qFormat/>
    <w:pPr>
      <w:numPr>
        <w:ilvl w:val="1"/>
        <w:numId w:val="13"/>
      </w:numPr>
      <w:tabs>
        <w:tab w:val="clear" w:pos="760"/>
        <w:tab w:val="left" w:pos="840"/>
      </w:tabs>
      <w:jc w:val="both"/>
    </w:pPr>
    <w:rPr>
      <w:rFonts w:ascii="宋体"/>
      <w:sz w:val="21"/>
    </w:rPr>
  </w:style>
  <w:style w:type="paragraph" w:customStyle="1" w:styleId="25">
    <w:name w:val="封面标准文稿类别2"/>
    <w:basedOn w:val="afffff8"/>
    <w:qFormat/>
    <w:pPr>
      <w:framePr w:wrap="around" w:y="4469"/>
    </w:pPr>
  </w:style>
  <w:style w:type="paragraph" w:customStyle="1" w:styleId="affffff">
    <w:name w:val="注：（正文）"/>
    <w:basedOn w:val="aff"/>
    <w:next w:val="afff"/>
    <w:qFormat/>
  </w:style>
  <w:style w:type="paragraph" w:customStyle="1" w:styleId="affffff0">
    <w:name w:val="参考文献、索引标题"/>
    <w:basedOn w:val="aff0"/>
    <w:next w:val="afff"/>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1">
    <w:name w:val="标准书脚_奇数页"/>
    <w:qFormat/>
    <w:pPr>
      <w:spacing w:before="120"/>
      <w:ind w:right="198"/>
      <w:jc w:val="right"/>
    </w:pPr>
    <w:rPr>
      <w:rFonts w:ascii="宋体"/>
      <w:sz w:val="18"/>
      <w:szCs w:val="18"/>
    </w:rPr>
  </w:style>
  <w:style w:type="paragraph" w:customStyle="1" w:styleId="affffff2">
    <w:name w:val="图标脚注说明"/>
    <w:basedOn w:val="afff"/>
    <w:qFormat/>
    <w:pPr>
      <w:ind w:left="840" w:firstLineChars="0" w:hanging="420"/>
    </w:pPr>
    <w:rPr>
      <w:sz w:val="18"/>
      <w:szCs w:val="18"/>
    </w:rPr>
  </w:style>
  <w:style w:type="paragraph" w:customStyle="1" w:styleId="af">
    <w:name w:val="字母编号列项（一级）"/>
    <w:qFormat/>
    <w:pPr>
      <w:numPr>
        <w:numId w:val="4"/>
      </w:numPr>
      <w:jc w:val="both"/>
    </w:pPr>
    <w:rPr>
      <w:rFonts w:ascii="宋体"/>
      <w:sz w:val="21"/>
    </w:rPr>
  </w:style>
  <w:style w:type="paragraph" w:customStyle="1" w:styleId="26">
    <w:name w:val="封面标准英文名称2"/>
    <w:basedOn w:val="afffff0"/>
    <w:qFormat/>
    <w:pPr>
      <w:framePr w:wrap="around" w:y="4469"/>
    </w:pPr>
  </w:style>
  <w:style w:type="paragraph" w:customStyle="1" w:styleId="a7">
    <w:name w:val="图表脚注说明"/>
    <w:basedOn w:val="aff0"/>
    <w:qFormat/>
    <w:pPr>
      <w:numPr>
        <w:numId w:val="14"/>
      </w:numPr>
    </w:pPr>
    <w:rPr>
      <w:rFonts w:ascii="宋体"/>
      <w:sz w:val="18"/>
      <w:szCs w:val="18"/>
    </w:rPr>
  </w:style>
  <w:style w:type="paragraph" w:customStyle="1" w:styleId="affffff3">
    <w:name w:val="标准标志"/>
    <w:next w:val="aff0"/>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ff4">
    <w:name w:val="附录标题"/>
    <w:basedOn w:val="afff"/>
    <w:next w:val="afff"/>
    <w:qFormat/>
    <w:pPr>
      <w:ind w:firstLineChars="0" w:firstLine="0"/>
      <w:jc w:val="center"/>
    </w:pPr>
    <w:rPr>
      <w:rFonts w:ascii="黑体" w:eastAsia="黑体"/>
    </w:rPr>
  </w:style>
  <w:style w:type="paragraph" w:customStyle="1" w:styleId="affffff5">
    <w:name w:val="目次、标准名称标题"/>
    <w:basedOn w:val="aff0"/>
    <w:next w:val="afff"/>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2">
    <w:name w:val="封面标准号1"/>
    <w:qFormat/>
    <w:pPr>
      <w:widowControl w:val="0"/>
      <w:kinsoku w:val="0"/>
      <w:overflowPunct w:val="0"/>
      <w:autoSpaceDE w:val="0"/>
      <w:autoSpaceDN w:val="0"/>
      <w:spacing w:before="308"/>
      <w:jc w:val="right"/>
      <w:textAlignment w:val="center"/>
    </w:pPr>
    <w:rPr>
      <w:sz w:val="28"/>
    </w:rPr>
  </w:style>
  <w:style w:type="paragraph" w:customStyle="1" w:styleId="affffff6">
    <w:name w:val="列项说明数字编号"/>
    <w:qFormat/>
    <w:pPr>
      <w:ind w:leftChars="400" w:left="600" w:hangingChars="200" w:hanging="200"/>
    </w:pPr>
    <w:rPr>
      <w:rFonts w:ascii="宋体"/>
      <w:sz w:val="21"/>
    </w:rPr>
  </w:style>
  <w:style w:type="paragraph" w:customStyle="1" w:styleId="affffff7">
    <w:name w:val="其他标准标志"/>
    <w:basedOn w:val="affffff3"/>
    <w:qFormat/>
    <w:pPr>
      <w:framePr w:w="6101" w:wrap="around" w:vAnchor="page" w:hAnchor="page" w:x="4673" w:y="942"/>
    </w:pPr>
    <w:rPr>
      <w:w w:val="130"/>
    </w:rPr>
  </w:style>
  <w:style w:type="paragraph" w:customStyle="1" w:styleId="affffff8">
    <w:name w:val="图的脚注"/>
    <w:next w:val="afff"/>
    <w:qFormat/>
    <w:pPr>
      <w:widowControl w:val="0"/>
      <w:ind w:leftChars="200" w:left="840" w:hangingChars="200" w:hanging="420"/>
      <w:jc w:val="both"/>
    </w:pPr>
    <w:rPr>
      <w:rFonts w:ascii="宋体"/>
      <w:sz w:val="18"/>
    </w:rPr>
  </w:style>
  <w:style w:type="paragraph" w:customStyle="1" w:styleId="affffff9">
    <w:name w:val="标准称谓"/>
    <w:next w:val="aff0"/>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ffa">
    <w:name w:val="示例内容"/>
    <w:qFormat/>
    <w:pPr>
      <w:ind w:firstLineChars="200" w:firstLine="200"/>
    </w:pPr>
    <w:rPr>
      <w:rFonts w:ascii="宋体"/>
      <w:sz w:val="18"/>
      <w:szCs w:val="18"/>
    </w:rPr>
  </w:style>
  <w:style w:type="paragraph" w:customStyle="1" w:styleId="affffffb">
    <w:name w:val="附录四级无"/>
    <w:basedOn w:val="afb"/>
    <w:qFormat/>
    <w:pPr>
      <w:tabs>
        <w:tab w:val="clear" w:pos="360"/>
      </w:tabs>
      <w:spacing w:beforeLines="0" w:before="0" w:afterLines="0" w:after="0"/>
    </w:pPr>
    <w:rPr>
      <w:rFonts w:ascii="宋体" w:eastAsia="宋体"/>
      <w:szCs w:val="21"/>
    </w:rPr>
  </w:style>
  <w:style w:type="paragraph" w:customStyle="1" w:styleId="affffffc">
    <w:name w:val="标准书眉一"/>
    <w:qFormat/>
    <w:pPr>
      <w:jc w:val="both"/>
    </w:pPr>
  </w:style>
  <w:style w:type="paragraph" w:customStyle="1" w:styleId="a">
    <w:name w:val="注×："/>
    <w:qFormat/>
    <w:pPr>
      <w:widowControl w:val="0"/>
      <w:numPr>
        <w:numId w:val="15"/>
      </w:numPr>
      <w:autoSpaceDE w:val="0"/>
      <w:autoSpaceDN w:val="0"/>
      <w:jc w:val="both"/>
    </w:pPr>
    <w:rPr>
      <w:rFonts w:ascii="宋体"/>
      <w:sz w:val="18"/>
      <w:szCs w:val="18"/>
    </w:rPr>
  </w:style>
  <w:style w:type="paragraph" w:customStyle="1" w:styleId="a1">
    <w:name w:val="示例"/>
    <w:next w:val="affffffa"/>
    <w:qFormat/>
    <w:pPr>
      <w:widowControl w:val="0"/>
      <w:numPr>
        <w:numId w:val="16"/>
      </w:numPr>
      <w:jc w:val="both"/>
    </w:pPr>
    <w:rPr>
      <w:rFonts w:ascii="宋体"/>
      <w:sz w:val="18"/>
      <w:szCs w:val="18"/>
    </w:rPr>
  </w:style>
  <w:style w:type="paragraph" w:customStyle="1" w:styleId="affffffd">
    <w:name w:val="附录公式编号制表符"/>
    <w:basedOn w:val="aff0"/>
    <w:next w:val="afff"/>
    <w:qFormat/>
    <w:pPr>
      <w:widowControl/>
      <w:tabs>
        <w:tab w:val="center" w:pos="4201"/>
        <w:tab w:val="right" w:leader="dot" w:pos="9298"/>
      </w:tabs>
      <w:autoSpaceDE w:val="0"/>
      <w:autoSpaceDN w:val="0"/>
    </w:pPr>
    <w:rPr>
      <w:rFonts w:ascii="宋体"/>
      <w:kern w:val="0"/>
      <w:szCs w:val="20"/>
    </w:rPr>
  </w:style>
  <w:style w:type="paragraph" w:customStyle="1" w:styleId="af3">
    <w:name w:val="正文图标题"/>
    <w:next w:val="afff"/>
    <w:qFormat/>
    <w:pPr>
      <w:numPr>
        <w:numId w:val="17"/>
      </w:numPr>
      <w:tabs>
        <w:tab w:val="left" w:pos="360"/>
      </w:tabs>
      <w:spacing w:beforeLines="50" w:before="156" w:afterLines="50" w:after="156"/>
      <w:jc w:val="center"/>
    </w:pPr>
    <w:rPr>
      <w:rFonts w:ascii="黑体" w:eastAsia="黑体"/>
      <w:sz w:val="21"/>
    </w:rPr>
  </w:style>
  <w:style w:type="paragraph" w:customStyle="1" w:styleId="affffffe">
    <w:name w:val="正文公式编号制表符"/>
    <w:basedOn w:val="afff"/>
    <w:next w:val="afff"/>
    <w:qFormat/>
    <w:pPr>
      <w:ind w:firstLineChars="0" w:firstLine="0"/>
    </w:pPr>
  </w:style>
  <w:style w:type="paragraph" w:customStyle="1" w:styleId="afffffff">
    <w:name w:val="其他标准称谓"/>
    <w:next w:val="aff0"/>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f0">
    <w:name w:val="条文脚注"/>
    <w:basedOn w:val="ae"/>
    <w:qFormat/>
    <w:pPr>
      <w:numPr>
        <w:numId w:val="0"/>
      </w:numPr>
      <w:jc w:val="both"/>
    </w:pPr>
  </w:style>
  <w:style w:type="paragraph" w:customStyle="1" w:styleId="afffffff1">
    <w:name w:val="一级无"/>
    <w:basedOn w:val="afffe"/>
    <w:qFormat/>
    <w:pPr>
      <w:spacing w:beforeLines="0" w:before="0" w:afterLines="0" w:after="0"/>
    </w:pPr>
    <w:rPr>
      <w:rFonts w:ascii="宋体" w:eastAsia="宋体"/>
    </w:rPr>
  </w:style>
  <w:style w:type="paragraph" w:customStyle="1" w:styleId="a9">
    <w:name w:val="附录图标号"/>
    <w:basedOn w:val="aff0"/>
    <w:qFormat/>
    <w:pPr>
      <w:keepNext/>
      <w:pageBreakBefore/>
      <w:widowControl/>
      <w:numPr>
        <w:numId w:val="5"/>
      </w:numPr>
      <w:spacing w:line="14" w:lineRule="exact"/>
      <w:ind w:left="0" w:firstLine="363"/>
      <w:jc w:val="center"/>
      <w:outlineLvl w:val="0"/>
    </w:pPr>
    <w:rPr>
      <w:color w:val="FFFFFF"/>
    </w:rPr>
  </w:style>
  <w:style w:type="paragraph" w:customStyle="1" w:styleId="ab">
    <w:name w:val="列项——（一级）"/>
    <w:qFormat/>
    <w:pPr>
      <w:widowControl w:val="0"/>
      <w:numPr>
        <w:numId w:val="13"/>
      </w:numPr>
      <w:jc w:val="both"/>
    </w:pPr>
    <w:rPr>
      <w:rFonts w:ascii="宋体"/>
      <w:sz w:val="21"/>
    </w:rPr>
  </w:style>
  <w:style w:type="paragraph" w:customStyle="1" w:styleId="ad">
    <w:name w:val="列项◆（三级）"/>
    <w:basedOn w:val="aff0"/>
    <w:qFormat/>
    <w:pPr>
      <w:numPr>
        <w:ilvl w:val="2"/>
        <w:numId w:val="13"/>
      </w:numPr>
    </w:pPr>
    <w:rPr>
      <w:rFonts w:ascii="宋体"/>
      <w:szCs w:val="21"/>
    </w:rPr>
  </w:style>
  <w:style w:type="paragraph" w:customStyle="1" w:styleId="af5">
    <w:name w:val="附录表标题"/>
    <w:basedOn w:val="aff0"/>
    <w:next w:val="afff"/>
    <w:qFormat/>
    <w:pPr>
      <w:numPr>
        <w:ilvl w:val="1"/>
        <w:numId w:val="10"/>
      </w:numPr>
      <w:tabs>
        <w:tab w:val="left" w:pos="180"/>
      </w:tabs>
      <w:spacing w:beforeLines="50" w:before="50" w:afterLines="50" w:after="50"/>
      <w:ind w:left="0" w:firstLine="0"/>
      <w:jc w:val="center"/>
    </w:pPr>
    <w:rPr>
      <w:rFonts w:ascii="黑体" w:eastAsia="黑体"/>
      <w:szCs w:val="21"/>
    </w:rPr>
  </w:style>
  <w:style w:type="paragraph" w:customStyle="1" w:styleId="27">
    <w:name w:val="封面标准名称2"/>
    <w:basedOn w:val="afffff1"/>
    <w:qFormat/>
    <w:pPr>
      <w:framePr w:wrap="around" w:y="4469"/>
      <w:spacing w:beforeLines="630" w:before="630"/>
    </w:pPr>
  </w:style>
  <w:style w:type="paragraph" w:customStyle="1" w:styleId="TOC10">
    <w:name w:val="TOC 标题1"/>
    <w:basedOn w:val="1"/>
    <w:next w:val="aff0"/>
    <w:uiPriority w:val="39"/>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13">
    <w:name w:val="修订1"/>
    <w:uiPriority w:val="99"/>
    <w:unhideWhenUsed/>
    <w:qFormat/>
    <w:rPr>
      <w:kern w:val="2"/>
      <w:sz w:val="21"/>
      <w:szCs w:val="24"/>
    </w:rPr>
  </w:style>
  <w:style w:type="paragraph" w:styleId="afffffff2">
    <w:name w:val="List Paragraph"/>
    <w:basedOn w:val="aff0"/>
    <w:uiPriority w:val="99"/>
    <w:qFormat/>
    <w:pPr>
      <w:ind w:firstLineChars="200" w:firstLine="420"/>
    </w:pPr>
  </w:style>
  <w:style w:type="character" w:styleId="afffffff3">
    <w:name w:val="Placeholder Text"/>
    <w:basedOn w:val="aff2"/>
    <w:uiPriority w:val="99"/>
    <w:unhideWhenUsed/>
    <w:qFormat/>
    <w:rPr>
      <w:color w:val="808080"/>
    </w:rPr>
  </w:style>
  <w:style w:type="paragraph" w:customStyle="1" w:styleId="28">
    <w:name w:val="修订2"/>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s://cn.linguee.com/%E8%8B%B1%E8%AF%AD-%E4%B8%AD%E6%96%87/%E7%BF%BB%E8%AD%AF/adapter.html" TargetMode="External"/><Relationship Id="rId2" Type="http://schemas.openxmlformats.org/officeDocument/2006/relationships/customXml" Target="../customXml/item1.xml"/><Relationship Id="rId16" Type="http://schemas.openxmlformats.org/officeDocument/2006/relationships/footer" Target="footer4.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8F3D8ADC-B643-47FC-B199-5FCEC4378D2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19</Pages>
  <Words>1609</Words>
  <Characters>9176</Characters>
  <Application>Microsoft Office Word</Application>
  <DocSecurity>0</DocSecurity>
  <Lines>76</Lines>
  <Paragraphs>21</Paragraphs>
  <ScaleCrop>false</ScaleCrop>
  <Company>zle</Company>
  <LinksUpToDate>false</LinksUpToDate>
  <CharactersWithSpaces>10764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CNIS</dc:creator>
  <cp:lastModifiedBy>admin</cp:lastModifiedBy>
  <cp:revision>18</cp:revision>
  <cp:lastPrinted>2022-11-11T04:46:00Z</cp:lastPrinted>
  <dcterms:created xsi:type="dcterms:W3CDTF">2023-03-02T05:37:00Z</dcterms:created>
  <dcterms:modified xsi:type="dcterms:W3CDTF">2023-09-14T02:27:00Z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5639CD9CF477451EBC50A9679D5764B4_13</vt:lpwstr>
  </property>
</Properties>
</file>