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BF" w:rsidRDefault="008216BF" w:rsidP="008216BF">
      <w:pPr>
        <w:pStyle w:val="a3"/>
        <w:spacing w:line="240" w:lineRule="auto"/>
        <w:ind w:left="0" w:firstLineChars="0" w:firstLine="0"/>
        <w:rPr>
          <w:rFonts w:ascii="黑体" w:eastAsia="黑体" w:hAnsi="黑体" w:cs="黑体" w:hint="default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附件1：</w:t>
      </w:r>
    </w:p>
    <w:p w:rsidR="008216BF" w:rsidRDefault="008216BF" w:rsidP="008216BF">
      <w:pPr>
        <w:adjustRightInd w:val="0"/>
        <w:snapToGrid w:val="0"/>
        <w:ind w:firstLine="54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2018年江苏省计算机学会专项课题指南</w:t>
      </w:r>
    </w:p>
    <w:p w:rsidR="008216BF" w:rsidRDefault="008216BF" w:rsidP="008216BF">
      <w:pPr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</w:p>
    <w:p w:rsidR="008216BF" w:rsidRDefault="008216BF" w:rsidP="008216BF">
      <w:pPr>
        <w:pStyle w:val="a4"/>
        <w:shd w:val="clear" w:color="auto" w:fill="FFFFFF"/>
        <w:spacing w:before="0" w:beforeAutospacing="0" w:after="0" w:afterAutospacing="0" w:line="26" w:lineRule="atLeast"/>
        <w:ind w:right="362"/>
        <w:rPr>
          <w:sz w:val="22"/>
          <w:szCs w:val="22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1、新时代计算机伦理领域新情况新问题研究；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2、高校大学生计算机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论理与职业修养教育研究；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3、人工智能伦理问题研究；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4、国内外计算机伦理教育比较研究；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5、计算机犯罪的新变化与预防机制研究；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6、高校计算机伦理教育途径、载体及方式方法研究；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7、大学生网络素养现状及其培育路径研究；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8、高校计算机学科（专业）师生思想政治工作特殊性研究；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FFFFFF"/>
        </w:rPr>
        <w:t>9、高校</w:t>
      </w:r>
      <w:r>
        <w:rPr>
          <w:rFonts w:cs="宋体" w:hint="eastAsia"/>
          <w:color w:val="000000"/>
          <w:kern w:val="0"/>
          <w:sz w:val="27"/>
          <w:szCs w:val="27"/>
          <w:shd w:val="clear" w:color="auto" w:fill="FFFFFF"/>
        </w:rPr>
        <w:t>计算机学科（专业）</w:t>
      </w: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FFFFFF"/>
        </w:rPr>
        <w:t>辅导员</w:t>
      </w:r>
      <w:r>
        <w:rPr>
          <w:rFonts w:cs="宋体" w:hint="eastAsia"/>
          <w:color w:val="000000"/>
          <w:kern w:val="0"/>
          <w:sz w:val="27"/>
          <w:szCs w:val="27"/>
          <w:shd w:val="clear" w:color="auto" w:fill="FFFFFF"/>
        </w:rPr>
        <w:t>职业发展的特殊性问题研究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10、计算机学科（专业）大学生工匠精神培育研究；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11、基于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课程思政的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高校计算机学科（专业）专业课程改革研究；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12、新媒体对大学生思想政治教育影响研究；</w:t>
      </w:r>
    </w:p>
    <w:p w:rsidR="008216BF" w:rsidRDefault="008216BF" w:rsidP="008216BF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13、校园网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贷问题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与防控机制研究；</w:t>
      </w:r>
    </w:p>
    <w:p w:rsidR="008216BF" w:rsidRDefault="008216BF" w:rsidP="008216BF">
      <w:pPr>
        <w:pStyle w:val="a4"/>
        <w:shd w:val="clear" w:color="auto" w:fill="FFFFFF"/>
        <w:spacing w:before="0" w:beforeAutospacing="0" w:after="0" w:afterAutospacing="0" w:line="26" w:lineRule="atLeast"/>
        <w:ind w:right="362"/>
        <w:rPr>
          <w:color w:val="000000"/>
          <w:sz w:val="27"/>
          <w:szCs w:val="27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14、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大数据背景下高校网络舆情管理与引导研究；</w:t>
      </w:r>
    </w:p>
    <w:p w:rsidR="008216BF" w:rsidRDefault="008216BF" w:rsidP="008216BF">
      <w:pPr>
        <w:pStyle w:val="a4"/>
        <w:shd w:val="clear" w:color="auto" w:fill="FFFFFF"/>
        <w:spacing w:before="0" w:beforeAutospacing="0" w:after="0" w:afterAutospacing="0" w:line="26" w:lineRule="atLeast"/>
        <w:ind w:right="362"/>
        <w:rPr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15、高校网络育人体系与实践机制研究；</w:t>
      </w:r>
    </w:p>
    <w:p w:rsidR="00EA1575" w:rsidRPr="008216BF" w:rsidRDefault="00EA1575"/>
    <w:sectPr w:rsidR="00EA1575" w:rsidRPr="0082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BF"/>
    <w:rsid w:val="008216BF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367CD-EA85-4165-ABDF-544C401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B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8216BF"/>
    <w:pPr>
      <w:tabs>
        <w:tab w:val="left" w:pos="0"/>
      </w:tabs>
      <w:spacing w:line="440" w:lineRule="exact"/>
      <w:ind w:left="1" w:firstLineChars="200" w:firstLine="560"/>
    </w:pPr>
    <w:rPr>
      <w:rFonts w:ascii="宋体" w:hAnsi="宋体" w:hint="eastAsia"/>
      <w:sz w:val="28"/>
    </w:rPr>
  </w:style>
  <w:style w:type="character" w:customStyle="1" w:styleId="Char">
    <w:name w:val="正文文本缩进 Char"/>
    <w:basedOn w:val="a0"/>
    <w:link w:val="a3"/>
    <w:uiPriority w:val="99"/>
    <w:rsid w:val="008216BF"/>
    <w:rPr>
      <w:rFonts w:ascii="宋体" w:eastAsia="宋体" w:hAnsi="宋体" w:cs="Calibri"/>
      <w:sz w:val="28"/>
      <w:szCs w:val="21"/>
    </w:rPr>
  </w:style>
  <w:style w:type="paragraph" w:styleId="a4">
    <w:name w:val="Normal (Web)"/>
    <w:basedOn w:val="a"/>
    <w:uiPriority w:val="99"/>
    <w:unhideWhenUsed/>
    <w:qFormat/>
    <w:rsid w:val="008216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2018-12-21T08:35:00Z</dcterms:created>
  <dcterms:modified xsi:type="dcterms:W3CDTF">2018-12-21T08:35:00Z</dcterms:modified>
</cp:coreProperties>
</file>