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701" w:rsidRDefault="00C471B2">
      <w:pPr>
        <w:pStyle w:val="a6"/>
        <w:spacing w:before="120" w:beforeAutospacing="0" w:after="120" w:afterAutospacing="0"/>
        <w:jc w:val="center"/>
        <w:rPr>
          <w:rFonts w:ascii="微软雅黑" w:eastAsia="微软雅黑" w:hAnsi="微软雅黑" w:cs="Times New Roman"/>
          <w:b/>
          <w:color w:val="FF0000"/>
          <w:w w:val="130"/>
          <w:sz w:val="44"/>
          <w:szCs w:val="48"/>
        </w:rPr>
      </w:pPr>
      <w:r>
        <w:rPr>
          <w:rFonts w:ascii="微软雅黑" w:eastAsia="微软雅黑" w:hAnsi="微软雅黑" w:cs="Times New Roman" w:hint="eastAsia"/>
          <w:b/>
          <w:color w:val="FF0000"/>
          <w:w w:val="130"/>
          <w:sz w:val="44"/>
          <w:szCs w:val="48"/>
        </w:rPr>
        <w:t>2018年江苏省产学研巡回论坛</w:t>
      </w:r>
      <w:r>
        <w:rPr>
          <w:rFonts w:ascii="微软雅黑" w:eastAsia="微软雅黑" w:hAnsi="微软雅黑" w:cs="Times New Roman"/>
          <w:b/>
          <w:color w:val="FF0000"/>
          <w:w w:val="130"/>
          <w:sz w:val="44"/>
          <w:szCs w:val="48"/>
        </w:rPr>
        <w:t xml:space="preserve"> </w:t>
      </w:r>
    </w:p>
    <w:p w:rsidR="002D2701" w:rsidRDefault="007557EA">
      <w:pPr>
        <w:pStyle w:val="a6"/>
        <w:spacing w:before="120" w:beforeAutospacing="0" w:after="120" w:afterAutospacing="0"/>
        <w:jc w:val="center"/>
        <w:rPr>
          <w:rFonts w:ascii="Times New Roman" w:hAnsi="Times New Roman" w:cs="Times New Roman"/>
          <w:b/>
          <w:w w:val="130"/>
          <w:sz w:val="32"/>
          <w:szCs w:val="32"/>
        </w:rPr>
      </w:pPr>
      <w:r>
        <w:rPr>
          <w:rFonts w:ascii="Times New Roman" w:hAnsi="Times New Roman" w:cs="Times New Roman" w:hint="eastAsia"/>
          <w:b/>
          <w:w w:val="130"/>
          <w:sz w:val="32"/>
          <w:szCs w:val="32"/>
        </w:rPr>
        <w:t>常州</w:t>
      </w:r>
      <w:r w:rsidR="00C471B2">
        <w:rPr>
          <w:rFonts w:ascii="Times New Roman" w:hAnsi="Times New Roman" w:cs="Times New Roman" w:hint="eastAsia"/>
          <w:b/>
          <w:w w:val="130"/>
          <w:sz w:val="32"/>
          <w:szCs w:val="32"/>
        </w:rPr>
        <w:t>站：“产教融合走进常州”</w:t>
      </w:r>
      <w:r w:rsidR="00C471B2">
        <w:rPr>
          <w:rFonts w:ascii="Times New Roman" w:hAnsi="Times New Roman" w:cs="Times New Roman"/>
          <w:b/>
          <w:w w:val="130"/>
          <w:sz w:val="32"/>
          <w:szCs w:val="32"/>
        </w:rPr>
        <w:t xml:space="preserve"> </w:t>
      </w:r>
    </w:p>
    <w:p w:rsidR="002D2701" w:rsidRDefault="00C471B2" w:rsidP="00576C3B">
      <w:pPr>
        <w:spacing w:line="300" w:lineRule="auto"/>
        <w:ind w:firstLine="420"/>
        <w:rPr>
          <w:rFonts w:ascii="宋体" w:eastAsia="宋体" w:hAnsi="宋体" w:cs="Times New Roman"/>
          <w:sz w:val="24"/>
          <w:szCs w:val="24"/>
        </w:rPr>
      </w:pPr>
      <w:r>
        <w:rPr>
          <w:rFonts w:ascii="宋体" w:eastAsia="宋体" w:hAnsi="宋体" w:cs="宋体" w:hint="eastAsia"/>
          <w:sz w:val="24"/>
          <w:szCs w:val="24"/>
        </w:rPr>
        <w:t>为了推动科技和经济紧密结合，提高科学研究水平和成果转化能力，进一步推进计算机产学研合作，加强城市间的技术交流和资源共享，</w:t>
      </w:r>
      <w:r>
        <w:rPr>
          <w:rFonts w:ascii="宋体" w:eastAsia="宋体" w:hAnsi="宋体" w:cs="宋体" w:hint="eastAsia"/>
          <w:b/>
          <w:sz w:val="24"/>
          <w:szCs w:val="24"/>
        </w:rPr>
        <w:t>江苏省计算机学会产业工委与</w:t>
      </w:r>
      <w:r w:rsidR="00813E8A">
        <w:rPr>
          <w:rFonts w:ascii="宋体" w:eastAsia="宋体" w:hAnsi="宋体" w:cs="宋体" w:hint="eastAsia"/>
          <w:b/>
          <w:sz w:val="24"/>
          <w:szCs w:val="24"/>
        </w:rPr>
        <w:t>CCF YOCSEF（南京、苏州）学术委员会</w:t>
      </w:r>
      <w:r>
        <w:rPr>
          <w:rFonts w:ascii="宋体" w:eastAsia="宋体" w:hAnsi="宋体" w:cs="宋体" w:hint="eastAsia"/>
          <w:sz w:val="24"/>
          <w:szCs w:val="24"/>
        </w:rPr>
        <w:t>共同</w:t>
      </w:r>
      <w:r w:rsidR="00813E8A">
        <w:rPr>
          <w:rFonts w:ascii="宋体" w:eastAsia="宋体" w:hAnsi="宋体" w:cs="宋体" w:hint="eastAsia"/>
          <w:sz w:val="24"/>
          <w:szCs w:val="24"/>
        </w:rPr>
        <w:t>举办</w:t>
      </w:r>
      <w:r>
        <w:rPr>
          <w:rFonts w:ascii="宋体" w:eastAsia="宋体" w:hAnsi="宋体" w:cs="宋体" w:hint="eastAsia"/>
          <w:b/>
          <w:sz w:val="24"/>
          <w:szCs w:val="24"/>
        </w:rPr>
        <w:t>“</w:t>
      </w:r>
      <w:r>
        <w:rPr>
          <w:rFonts w:ascii="宋体" w:eastAsia="宋体" w:hAnsi="宋体" w:cs="宋体"/>
          <w:b/>
          <w:sz w:val="24"/>
          <w:szCs w:val="24"/>
        </w:rPr>
        <w:t>2018</w:t>
      </w:r>
      <w:r>
        <w:rPr>
          <w:rFonts w:ascii="宋体" w:eastAsia="宋体" w:hAnsi="宋体" w:cs="宋体" w:hint="eastAsia"/>
          <w:b/>
          <w:sz w:val="24"/>
          <w:szCs w:val="24"/>
        </w:rPr>
        <w:t>年江苏省产学研巡回论坛”</w:t>
      </w:r>
      <w:r>
        <w:rPr>
          <w:rFonts w:ascii="宋体" w:eastAsia="宋体" w:hAnsi="宋体" w:cs="宋体" w:hint="eastAsia"/>
          <w:sz w:val="24"/>
          <w:szCs w:val="24"/>
        </w:rPr>
        <w:t>。</w:t>
      </w:r>
      <w:r>
        <w:rPr>
          <w:rFonts w:ascii="宋体" w:eastAsia="宋体" w:hAnsi="宋体" w:cs="宋体"/>
          <w:sz w:val="24"/>
          <w:szCs w:val="24"/>
        </w:rPr>
        <w:t>2018</w:t>
      </w:r>
      <w:r>
        <w:rPr>
          <w:rFonts w:ascii="宋体" w:eastAsia="宋体" w:hAnsi="宋体" w:cs="宋体" w:hint="eastAsia"/>
          <w:sz w:val="24"/>
          <w:szCs w:val="24"/>
        </w:rPr>
        <w:t>年江苏产学研巡回论坛</w:t>
      </w:r>
      <w:r w:rsidR="007557EA">
        <w:rPr>
          <w:rFonts w:ascii="宋体" w:eastAsia="宋体" w:hAnsi="宋体" w:cs="宋体" w:hint="eastAsia"/>
          <w:sz w:val="24"/>
          <w:szCs w:val="24"/>
        </w:rPr>
        <w:t>常州站</w:t>
      </w:r>
      <w:r>
        <w:rPr>
          <w:rFonts w:ascii="宋体" w:eastAsia="宋体" w:hAnsi="宋体" w:cs="宋体" w:hint="eastAsia"/>
          <w:sz w:val="24"/>
          <w:szCs w:val="24"/>
        </w:rPr>
        <w:t>将于</w:t>
      </w:r>
      <w:r w:rsidR="007557EA">
        <w:rPr>
          <w:rFonts w:ascii="宋体" w:eastAsia="宋体" w:hAnsi="宋体" w:cs="宋体"/>
          <w:sz w:val="24"/>
          <w:szCs w:val="24"/>
        </w:rPr>
        <w:t>10</w:t>
      </w:r>
      <w:r>
        <w:rPr>
          <w:rFonts w:ascii="宋体" w:eastAsia="宋体" w:hAnsi="宋体" w:cs="宋体" w:hint="eastAsia"/>
          <w:sz w:val="24"/>
          <w:szCs w:val="24"/>
        </w:rPr>
        <w:t>月</w:t>
      </w:r>
      <w:r w:rsidR="007557EA">
        <w:rPr>
          <w:rFonts w:ascii="宋体" w:eastAsia="宋体" w:hAnsi="宋体" w:cs="宋体"/>
          <w:sz w:val="24"/>
          <w:szCs w:val="24"/>
        </w:rPr>
        <w:t>13</w:t>
      </w:r>
      <w:r>
        <w:rPr>
          <w:rFonts w:ascii="宋体" w:eastAsia="宋体" w:hAnsi="宋体" w:cs="宋体" w:hint="eastAsia"/>
          <w:sz w:val="24"/>
          <w:szCs w:val="24"/>
        </w:rPr>
        <w:t>日在</w:t>
      </w:r>
      <w:r w:rsidR="007557EA">
        <w:rPr>
          <w:rFonts w:ascii="宋体" w:eastAsia="宋体" w:hAnsi="宋体" w:cs="宋体" w:hint="eastAsia"/>
          <w:sz w:val="24"/>
          <w:szCs w:val="24"/>
        </w:rPr>
        <w:t>常州信息职业技术学院</w:t>
      </w:r>
      <w:r>
        <w:rPr>
          <w:rFonts w:ascii="宋体" w:eastAsia="宋体" w:hAnsi="宋体" w:cs="宋体" w:hint="eastAsia"/>
          <w:sz w:val="24"/>
          <w:szCs w:val="24"/>
        </w:rPr>
        <w:t>举行，主题为“</w:t>
      </w:r>
      <w:r w:rsidR="007557EA">
        <w:rPr>
          <w:rFonts w:ascii="宋体" w:eastAsia="宋体" w:hAnsi="宋体" w:cs="宋体" w:hint="eastAsia"/>
          <w:sz w:val="24"/>
          <w:szCs w:val="24"/>
        </w:rPr>
        <w:t>产教融合走进常州</w:t>
      </w:r>
      <w:r>
        <w:rPr>
          <w:rFonts w:ascii="宋体" w:eastAsia="宋体" w:hAnsi="宋体" w:cs="宋体" w:hint="eastAsia"/>
          <w:sz w:val="24"/>
          <w:szCs w:val="24"/>
        </w:rPr>
        <w:t>”。</w:t>
      </w:r>
    </w:p>
    <w:p w:rsidR="002D2701" w:rsidRDefault="00C471B2" w:rsidP="00576C3B">
      <w:pPr>
        <w:spacing w:line="300" w:lineRule="auto"/>
        <w:ind w:firstLineChars="200" w:firstLine="480"/>
        <w:rPr>
          <w:rFonts w:ascii="宋体" w:eastAsia="宋体" w:hAnsi="宋体" w:cs="宋体"/>
          <w:sz w:val="24"/>
          <w:szCs w:val="24"/>
        </w:rPr>
      </w:pPr>
      <w:r>
        <w:rPr>
          <w:rFonts w:ascii="宋体" w:eastAsia="宋体" w:hAnsi="宋体" w:cs="宋体" w:hint="eastAsia"/>
          <w:sz w:val="24"/>
          <w:szCs w:val="24"/>
        </w:rPr>
        <w:t>“</w:t>
      </w:r>
      <w:r w:rsidR="007557EA">
        <w:rPr>
          <w:rFonts w:ascii="宋体" w:eastAsia="宋体" w:hAnsi="宋体" w:cs="宋体" w:hint="eastAsia"/>
          <w:sz w:val="24"/>
          <w:szCs w:val="24"/>
        </w:rPr>
        <w:t>产教融合走进常州</w:t>
      </w:r>
      <w:r>
        <w:rPr>
          <w:rFonts w:ascii="宋体" w:eastAsia="宋体" w:hAnsi="宋体" w:cs="宋体" w:hint="eastAsia"/>
          <w:sz w:val="24"/>
          <w:szCs w:val="24"/>
        </w:rPr>
        <w:t>”活动由</w:t>
      </w:r>
      <w:r w:rsidR="00E5312D">
        <w:rPr>
          <w:rFonts w:ascii="宋体" w:eastAsia="宋体" w:hAnsi="宋体" w:cs="宋体" w:hint="eastAsia"/>
          <w:sz w:val="24"/>
          <w:szCs w:val="24"/>
        </w:rPr>
        <w:t>常州信息职业技术学院承办、</w:t>
      </w:r>
      <w:r w:rsidR="007557EA" w:rsidRPr="007557EA">
        <w:rPr>
          <w:rFonts w:ascii="宋体" w:eastAsia="宋体" w:hAnsi="宋体" w:cs="宋体" w:hint="eastAsia"/>
          <w:sz w:val="24"/>
          <w:szCs w:val="24"/>
        </w:rPr>
        <w:t>常州市计算机学会、</w:t>
      </w:r>
      <w:r w:rsidR="007557EA" w:rsidRPr="007557EA">
        <w:rPr>
          <w:rFonts w:ascii="宋体" w:eastAsia="宋体" w:hAnsi="宋体" w:cs="宋体"/>
          <w:sz w:val="24"/>
          <w:szCs w:val="24"/>
        </w:rPr>
        <w:t>CCF常州分部</w:t>
      </w:r>
      <w:r w:rsidR="00E5312D">
        <w:rPr>
          <w:rFonts w:ascii="宋体" w:eastAsia="宋体" w:hAnsi="宋体" w:cs="宋体" w:hint="eastAsia"/>
          <w:sz w:val="24"/>
          <w:szCs w:val="24"/>
        </w:rPr>
        <w:t>和南京建策科技股份有限公司协办</w:t>
      </w:r>
      <w:r>
        <w:rPr>
          <w:rFonts w:ascii="宋体" w:eastAsia="宋体" w:hAnsi="宋体" w:cs="宋体" w:hint="eastAsia"/>
          <w:sz w:val="24"/>
          <w:szCs w:val="24"/>
        </w:rPr>
        <w:t>。论坛将从</w:t>
      </w:r>
      <w:r w:rsidR="007557EA">
        <w:rPr>
          <w:rFonts w:ascii="宋体" w:eastAsia="宋体" w:hAnsi="宋体" w:cs="宋体" w:hint="eastAsia"/>
          <w:sz w:val="24"/>
          <w:szCs w:val="24"/>
        </w:rPr>
        <w:t>高等教育和职业教育的困境切入，探讨高校</w:t>
      </w:r>
      <w:r>
        <w:rPr>
          <w:rFonts w:ascii="宋体" w:eastAsia="宋体" w:hAnsi="宋体" w:cs="宋体" w:hint="eastAsia"/>
          <w:sz w:val="24"/>
          <w:szCs w:val="24"/>
        </w:rPr>
        <w:t>在</w:t>
      </w:r>
      <w:r w:rsidR="007557EA">
        <w:rPr>
          <w:rFonts w:ascii="宋体" w:eastAsia="宋体" w:hAnsi="宋体" w:cs="宋体" w:hint="eastAsia"/>
          <w:sz w:val="24"/>
          <w:szCs w:val="24"/>
        </w:rPr>
        <w:t>互联网和人工智能时代的机遇与挑战。论坛基于常州地方实际情况</w:t>
      </w:r>
      <w:r>
        <w:rPr>
          <w:rFonts w:ascii="宋体" w:eastAsia="宋体" w:hAnsi="宋体" w:cs="宋体" w:hint="eastAsia"/>
          <w:sz w:val="24"/>
          <w:szCs w:val="24"/>
        </w:rPr>
        <w:t>，从产业</w:t>
      </w:r>
      <w:r w:rsidR="007557EA">
        <w:rPr>
          <w:rFonts w:ascii="宋体" w:eastAsia="宋体" w:hAnsi="宋体" w:cs="宋体" w:hint="eastAsia"/>
          <w:sz w:val="24"/>
          <w:szCs w:val="24"/>
        </w:rPr>
        <w:t>需求到教育环境两个</w:t>
      </w:r>
      <w:r>
        <w:rPr>
          <w:rFonts w:ascii="宋体" w:eastAsia="宋体" w:hAnsi="宋体" w:cs="宋体" w:hint="eastAsia"/>
          <w:sz w:val="24"/>
          <w:szCs w:val="24"/>
        </w:rPr>
        <w:t>角度</w:t>
      </w:r>
      <w:r w:rsidR="007557EA">
        <w:rPr>
          <w:rFonts w:ascii="宋体" w:eastAsia="宋体" w:hAnsi="宋体" w:cs="宋体" w:hint="eastAsia"/>
          <w:sz w:val="24"/>
          <w:szCs w:val="24"/>
        </w:rPr>
        <w:t>出发</w:t>
      </w:r>
      <w:r>
        <w:rPr>
          <w:rFonts w:ascii="宋体" w:eastAsia="宋体" w:hAnsi="宋体" w:cs="宋体" w:hint="eastAsia"/>
          <w:sz w:val="24"/>
          <w:szCs w:val="24"/>
        </w:rPr>
        <w:t>，邀请相关</w:t>
      </w:r>
      <w:r w:rsidR="007557EA">
        <w:rPr>
          <w:rFonts w:ascii="宋体" w:eastAsia="宋体" w:hAnsi="宋体" w:cs="宋体" w:hint="eastAsia"/>
          <w:sz w:val="24"/>
          <w:szCs w:val="24"/>
        </w:rPr>
        <w:t>高校专家</w:t>
      </w:r>
      <w:r>
        <w:rPr>
          <w:rFonts w:ascii="宋体" w:eastAsia="宋体" w:hAnsi="宋体" w:cs="宋体" w:hint="eastAsia"/>
          <w:sz w:val="24"/>
          <w:szCs w:val="24"/>
        </w:rPr>
        <w:t>和产业专家，共同探讨</w:t>
      </w:r>
      <w:r w:rsidR="007557EA">
        <w:rPr>
          <w:rFonts w:ascii="宋体" w:eastAsia="宋体" w:hAnsi="宋体" w:cs="宋体" w:hint="eastAsia"/>
          <w:sz w:val="24"/>
          <w:szCs w:val="24"/>
        </w:rPr>
        <w:t>产教融合</w:t>
      </w:r>
      <w:r>
        <w:rPr>
          <w:rFonts w:ascii="宋体" w:eastAsia="宋体" w:hAnsi="宋体" w:cs="宋体" w:hint="eastAsia"/>
          <w:sz w:val="24"/>
          <w:szCs w:val="24"/>
        </w:rPr>
        <w:t>的未来方向与可行之路。本次论坛不收取会议费，参会人员差旅住宿自理。</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6491"/>
      </w:tblGrid>
      <w:tr w:rsidR="002D2701">
        <w:trPr>
          <w:jc w:val="center"/>
        </w:trPr>
        <w:tc>
          <w:tcPr>
            <w:tcW w:w="1555" w:type="dxa"/>
          </w:tcPr>
          <w:p w:rsidR="002D2701" w:rsidRDefault="00C471B2">
            <w:pPr>
              <w:rPr>
                <w:rFonts w:ascii="宋体" w:eastAsia="宋体" w:hAnsi="宋体" w:cs="Times New Roman"/>
                <w:sz w:val="24"/>
                <w:szCs w:val="24"/>
              </w:rPr>
            </w:pPr>
            <w:r>
              <w:rPr>
                <w:rFonts w:ascii="宋体" w:eastAsia="宋体" w:hAnsi="宋体" w:cs="宋体" w:hint="eastAsia"/>
                <w:sz w:val="24"/>
                <w:szCs w:val="24"/>
              </w:rPr>
              <w:t>时间</w:t>
            </w:r>
          </w:p>
        </w:tc>
        <w:tc>
          <w:tcPr>
            <w:tcW w:w="6491" w:type="dxa"/>
          </w:tcPr>
          <w:p w:rsidR="002D2701" w:rsidRDefault="00C471B2">
            <w:pPr>
              <w:rPr>
                <w:rFonts w:ascii="宋体" w:eastAsia="宋体" w:hAnsi="宋体" w:cs="Times New Roman"/>
                <w:sz w:val="24"/>
                <w:szCs w:val="24"/>
              </w:rPr>
            </w:pPr>
            <w:r>
              <w:rPr>
                <w:rFonts w:ascii="宋体" w:eastAsia="宋体" w:hAnsi="宋体" w:cs="宋体" w:hint="eastAsia"/>
                <w:sz w:val="24"/>
                <w:szCs w:val="24"/>
              </w:rPr>
              <w:t>内容</w:t>
            </w:r>
          </w:p>
        </w:tc>
      </w:tr>
      <w:tr w:rsidR="002D2701">
        <w:trPr>
          <w:jc w:val="center"/>
        </w:trPr>
        <w:tc>
          <w:tcPr>
            <w:tcW w:w="1555" w:type="dxa"/>
          </w:tcPr>
          <w:p w:rsidR="002D2701" w:rsidRDefault="00C471B2" w:rsidP="00576C3B">
            <w:pPr>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3</w:t>
            </w:r>
            <w:r>
              <w:rPr>
                <w:rFonts w:ascii="宋体" w:eastAsia="宋体" w:hAnsi="宋体" w:cs="宋体"/>
                <w:sz w:val="24"/>
                <w:szCs w:val="24"/>
              </w:rPr>
              <w:t>:</w:t>
            </w:r>
            <w:r>
              <w:rPr>
                <w:rFonts w:ascii="宋体" w:eastAsia="宋体" w:hAnsi="宋体" w:cs="宋体" w:hint="eastAsia"/>
                <w:sz w:val="24"/>
                <w:szCs w:val="24"/>
              </w:rPr>
              <w:t>0</w:t>
            </w:r>
            <w:r>
              <w:rPr>
                <w:rFonts w:ascii="宋体" w:eastAsia="宋体" w:hAnsi="宋体" w:cs="宋体"/>
                <w:sz w:val="24"/>
                <w:szCs w:val="24"/>
              </w:rPr>
              <w:t>0-1</w:t>
            </w:r>
            <w:r w:rsidR="00576C3B">
              <w:rPr>
                <w:rFonts w:ascii="宋体" w:eastAsia="宋体" w:hAnsi="宋体" w:cs="宋体" w:hint="eastAsia"/>
                <w:sz w:val="24"/>
                <w:szCs w:val="24"/>
              </w:rPr>
              <w:t>3</w:t>
            </w:r>
            <w:r>
              <w:rPr>
                <w:rFonts w:ascii="宋体" w:eastAsia="宋体" w:hAnsi="宋体" w:cs="宋体"/>
                <w:sz w:val="24"/>
                <w:szCs w:val="24"/>
              </w:rPr>
              <w:t>:</w:t>
            </w:r>
            <w:r w:rsidR="00576C3B">
              <w:rPr>
                <w:rFonts w:ascii="宋体" w:eastAsia="宋体" w:hAnsi="宋体" w:cs="宋体"/>
                <w:sz w:val="24"/>
                <w:szCs w:val="24"/>
              </w:rPr>
              <w:t>45</w:t>
            </w:r>
          </w:p>
        </w:tc>
        <w:tc>
          <w:tcPr>
            <w:tcW w:w="6491" w:type="dxa"/>
          </w:tcPr>
          <w:p w:rsidR="002D2701" w:rsidRDefault="00C471B2">
            <w:pPr>
              <w:rPr>
                <w:rFonts w:ascii="宋体" w:eastAsia="宋体" w:hAnsi="宋体" w:cs="Times New Roman"/>
                <w:sz w:val="24"/>
                <w:szCs w:val="24"/>
              </w:rPr>
            </w:pPr>
            <w:r>
              <w:rPr>
                <w:rFonts w:ascii="宋体" w:eastAsia="宋体" w:hAnsi="宋体" w:cs="宋体" w:hint="eastAsia"/>
                <w:sz w:val="24"/>
                <w:szCs w:val="24"/>
              </w:rPr>
              <w:t>签到</w:t>
            </w:r>
          </w:p>
        </w:tc>
      </w:tr>
      <w:tr w:rsidR="002D2701">
        <w:trPr>
          <w:jc w:val="center"/>
        </w:trPr>
        <w:tc>
          <w:tcPr>
            <w:tcW w:w="1555" w:type="dxa"/>
          </w:tcPr>
          <w:p w:rsidR="002D2701" w:rsidRDefault="00C471B2" w:rsidP="00576C3B">
            <w:pPr>
              <w:rPr>
                <w:rFonts w:ascii="宋体" w:eastAsia="宋体" w:hAnsi="宋体" w:cs="宋体"/>
                <w:sz w:val="24"/>
                <w:szCs w:val="24"/>
              </w:rPr>
            </w:pPr>
            <w:r>
              <w:rPr>
                <w:rFonts w:ascii="宋体" w:eastAsia="宋体" w:hAnsi="宋体" w:cs="宋体"/>
                <w:sz w:val="24"/>
                <w:szCs w:val="24"/>
              </w:rPr>
              <w:t>1</w:t>
            </w:r>
            <w:r w:rsidR="00576C3B">
              <w:rPr>
                <w:rFonts w:ascii="宋体" w:eastAsia="宋体" w:hAnsi="宋体" w:cs="宋体" w:hint="eastAsia"/>
                <w:sz w:val="24"/>
                <w:szCs w:val="24"/>
              </w:rPr>
              <w:t>3</w:t>
            </w:r>
            <w:r>
              <w:rPr>
                <w:rFonts w:ascii="宋体" w:eastAsia="宋体" w:hAnsi="宋体" w:cs="宋体"/>
                <w:sz w:val="24"/>
                <w:szCs w:val="24"/>
              </w:rPr>
              <w:t>:</w:t>
            </w:r>
            <w:r w:rsidR="00576C3B">
              <w:rPr>
                <w:rFonts w:ascii="宋体" w:eastAsia="宋体" w:hAnsi="宋体" w:cs="宋体"/>
                <w:sz w:val="24"/>
                <w:szCs w:val="24"/>
              </w:rPr>
              <w:t>45</w:t>
            </w:r>
            <w:r>
              <w:rPr>
                <w:rFonts w:ascii="宋体" w:eastAsia="宋体" w:hAnsi="宋体" w:cs="宋体"/>
                <w:sz w:val="24"/>
                <w:szCs w:val="24"/>
              </w:rPr>
              <w:t>-1</w:t>
            </w:r>
            <w:r>
              <w:rPr>
                <w:rFonts w:ascii="宋体" w:eastAsia="宋体" w:hAnsi="宋体" w:cs="宋体" w:hint="eastAsia"/>
                <w:sz w:val="24"/>
                <w:szCs w:val="24"/>
              </w:rPr>
              <w:t>4</w:t>
            </w:r>
            <w:r>
              <w:rPr>
                <w:rFonts w:ascii="宋体" w:eastAsia="宋体" w:hAnsi="宋体" w:cs="宋体"/>
                <w:sz w:val="24"/>
                <w:szCs w:val="24"/>
              </w:rPr>
              <w:t>:</w:t>
            </w:r>
            <w:r w:rsidR="00576C3B">
              <w:rPr>
                <w:rFonts w:ascii="宋体" w:eastAsia="宋体" w:hAnsi="宋体" w:cs="宋体"/>
                <w:sz w:val="24"/>
                <w:szCs w:val="24"/>
              </w:rPr>
              <w:t>00</w:t>
            </w:r>
          </w:p>
        </w:tc>
        <w:tc>
          <w:tcPr>
            <w:tcW w:w="6491" w:type="dxa"/>
          </w:tcPr>
          <w:p w:rsidR="002D2701" w:rsidRDefault="00C471B2">
            <w:pPr>
              <w:rPr>
                <w:rFonts w:ascii="宋体" w:eastAsia="宋体" w:hAnsi="宋体" w:cs="Times New Roman"/>
                <w:sz w:val="24"/>
                <w:szCs w:val="24"/>
              </w:rPr>
            </w:pPr>
            <w:r>
              <w:rPr>
                <w:rFonts w:ascii="宋体" w:eastAsia="宋体" w:hAnsi="宋体" w:cs="宋体" w:hint="eastAsia"/>
                <w:sz w:val="24"/>
                <w:szCs w:val="24"/>
              </w:rPr>
              <w:t>领导致辞</w:t>
            </w:r>
          </w:p>
        </w:tc>
      </w:tr>
      <w:tr w:rsidR="007557EA">
        <w:trPr>
          <w:jc w:val="center"/>
        </w:trPr>
        <w:tc>
          <w:tcPr>
            <w:tcW w:w="1555" w:type="dxa"/>
          </w:tcPr>
          <w:p w:rsidR="007557EA" w:rsidRDefault="007557EA" w:rsidP="00576C3B">
            <w:pPr>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4</w:t>
            </w:r>
            <w:r>
              <w:rPr>
                <w:rFonts w:ascii="宋体" w:eastAsia="宋体" w:hAnsi="宋体" w:cs="宋体"/>
                <w:sz w:val="24"/>
                <w:szCs w:val="24"/>
              </w:rPr>
              <w:t>:</w:t>
            </w:r>
            <w:r w:rsidR="00576C3B">
              <w:rPr>
                <w:rFonts w:ascii="宋体" w:eastAsia="宋体" w:hAnsi="宋体" w:cs="宋体" w:hint="eastAsia"/>
                <w:sz w:val="24"/>
                <w:szCs w:val="24"/>
              </w:rPr>
              <w:t>00</w:t>
            </w:r>
            <w:r>
              <w:rPr>
                <w:rFonts w:ascii="宋体" w:eastAsia="宋体" w:hAnsi="宋体" w:cs="宋体" w:hint="eastAsia"/>
                <w:sz w:val="24"/>
                <w:szCs w:val="24"/>
              </w:rPr>
              <w:t>-</w:t>
            </w:r>
            <w:r>
              <w:rPr>
                <w:rFonts w:ascii="宋体" w:eastAsia="宋体" w:hAnsi="宋体" w:cs="宋体"/>
                <w:sz w:val="24"/>
                <w:szCs w:val="24"/>
              </w:rPr>
              <w:t>14</w:t>
            </w:r>
            <w:r>
              <w:rPr>
                <w:rFonts w:ascii="宋体" w:eastAsia="宋体" w:hAnsi="宋体" w:cs="宋体" w:hint="eastAsia"/>
                <w:sz w:val="24"/>
                <w:szCs w:val="24"/>
              </w:rPr>
              <w:t>:</w:t>
            </w:r>
            <w:r w:rsidR="00576C3B">
              <w:rPr>
                <w:rFonts w:ascii="宋体" w:eastAsia="宋体" w:hAnsi="宋体" w:cs="宋体"/>
                <w:sz w:val="24"/>
                <w:szCs w:val="24"/>
              </w:rPr>
              <w:t>30</w:t>
            </w:r>
          </w:p>
        </w:tc>
        <w:tc>
          <w:tcPr>
            <w:tcW w:w="6491" w:type="dxa"/>
          </w:tcPr>
          <w:p w:rsidR="007557EA" w:rsidRDefault="007557EA" w:rsidP="007557EA">
            <w:pPr>
              <w:rPr>
                <w:rFonts w:ascii="宋体" w:eastAsia="宋体" w:hAnsi="宋体" w:cs="宋体"/>
                <w:sz w:val="24"/>
                <w:szCs w:val="24"/>
              </w:rPr>
            </w:pPr>
            <w:r>
              <w:rPr>
                <w:rFonts w:ascii="宋体" w:eastAsia="宋体" w:hAnsi="宋体" w:cs="宋体" w:hint="eastAsia"/>
                <w:sz w:val="24"/>
                <w:szCs w:val="24"/>
              </w:rPr>
              <w:t>特邀讲者：桂冠  南京邮电大学  教授、博导</w:t>
            </w:r>
          </w:p>
          <w:p w:rsidR="007557EA" w:rsidRDefault="007557EA" w:rsidP="007557EA">
            <w:pPr>
              <w:rPr>
                <w:rFonts w:ascii="宋体" w:eastAsia="宋体" w:hAnsi="宋体" w:cs="Times New Roman"/>
                <w:sz w:val="24"/>
                <w:szCs w:val="24"/>
              </w:rPr>
            </w:pPr>
            <w:r>
              <w:rPr>
                <w:rFonts w:ascii="宋体" w:eastAsia="宋体" w:hAnsi="宋体" w:cs="宋体" w:hint="eastAsia"/>
                <w:sz w:val="24"/>
                <w:szCs w:val="24"/>
              </w:rPr>
              <w:t>演讲题目：人工智能背景下的南邮FOCUSLAB产学研探索</w:t>
            </w:r>
            <w:r>
              <w:rPr>
                <w:rFonts w:ascii="宋体" w:eastAsia="宋体" w:hAnsi="宋体" w:cs="Times New Roman"/>
                <w:sz w:val="24"/>
                <w:szCs w:val="24"/>
              </w:rPr>
              <w:t xml:space="preserve"> </w:t>
            </w:r>
          </w:p>
        </w:tc>
      </w:tr>
      <w:tr w:rsidR="007557EA">
        <w:trPr>
          <w:jc w:val="center"/>
        </w:trPr>
        <w:tc>
          <w:tcPr>
            <w:tcW w:w="1555" w:type="dxa"/>
          </w:tcPr>
          <w:p w:rsidR="007557EA" w:rsidRDefault="007557EA" w:rsidP="00576C3B">
            <w:pPr>
              <w:rPr>
                <w:rFonts w:ascii="宋体" w:eastAsia="宋体" w:hAnsi="宋体" w:cs="宋体"/>
                <w:sz w:val="24"/>
                <w:szCs w:val="24"/>
              </w:rPr>
            </w:pPr>
            <w:r>
              <w:rPr>
                <w:rFonts w:ascii="宋体" w:eastAsia="宋体" w:hAnsi="宋体" w:cs="宋体"/>
                <w:sz w:val="24"/>
                <w:szCs w:val="24"/>
              </w:rPr>
              <w:t>14:</w:t>
            </w:r>
            <w:r w:rsidR="00576C3B">
              <w:rPr>
                <w:rFonts w:ascii="宋体" w:eastAsia="宋体" w:hAnsi="宋体" w:cs="宋体" w:hint="eastAsia"/>
                <w:sz w:val="24"/>
                <w:szCs w:val="24"/>
              </w:rPr>
              <w:t>30</w:t>
            </w:r>
            <w:r>
              <w:rPr>
                <w:rFonts w:ascii="宋体" w:eastAsia="宋体" w:hAnsi="宋体" w:cs="宋体"/>
                <w:sz w:val="24"/>
                <w:szCs w:val="24"/>
              </w:rPr>
              <w:t>-</w:t>
            </w:r>
            <w:r>
              <w:rPr>
                <w:rFonts w:ascii="宋体" w:eastAsia="宋体" w:hAnsi="宋体" w:cs="宋体" w:hint="eastAsia"/>
                <w:sz w:val="24"/>
                <w:szCs w:val="24"/>
              </w:rPr>
              <w:t>15：</w:t>
            </w:r>
            <w:r w:rsidR="00576C3B">
              <w:rPr>
                <w:rFonts w:ascii="宋体" w:eastAsia="宋体" w:hAnsi="宋体" w:cs="宋体"/>
                <w:sz w:val="24"/>
                <w:szCs w:val="24"/>
              </w:rPr>
              <w:t>00</w:t>
            </w:r>
          </w:p>
        </w:tc>
        <w:tc>
          <w:tcPr>
            <w:tcW w:w="6491" w:type="dxa"/>
          </w:tcPr>
          <w:p w:rsidR="009066CB" w:rsidRDefault="009066CB" w:rsidP="009066CB">
            <w:pPr>
              <w:rPr>
                <w:rFonts w:ascii="宋体" w:eastAsia="宋体" w:hAnsi="宋体" w:cs="Times New Roman"/>
                <w:sz w:val="24"/>
                <w:szCs w:val="24"/>
              </w:rPr>
            </w:pPr>
            <w:r>
              <w:rPr>
                <w:rFonts w:ascii="宋体" w:eastAsia="宋体" w:hAnsi="宋体" w:cs="宋体" w:hint="eastAsia"/>
                <w:sz w:val="24"/>
                <w:szCs w:val="24"/>
              </w:rPr>
              <w:t>特邀讲者：王涛  蓝皓集团  董事长</w:t>
            </w:r>
          </w:p>
          <w:p w:rsidR="007557EA" w:rsidRDefault="009066CB" w:rsidP="009066CB">
            <w:pPr>
              <w:rPr>
                <w:rFonts w:ascii="宋体" w:eastAsia="宋体" w:hAnsi="宋体" w:cs="Times New Roman"/>
                <w:sz w:val="24"/>
                <w:szCs w:val="24"/>
              </w:rPr>
            </w:pPr>
            <w:r>
              <w:rPr>
                <w:rFonts w:ascii="宋体" w:eastAsia="宋体" w:hAnsi="宋体" w:cs="宋体" w:hint="eastAsia"/>
                <w:sz w:val="24"/>
                <w:szCs w:val="24"/>
              </w:rPr>
              <w:t>演讲题目：人工智能FPGA嵌入式的产学研之路</w:t>
            </w:r>
          </w:p>
        </w:tc>
      </w:tr>
      <w:tr w:rsidR="00576C3B">
        <w:trPr>
          <w:jc w:val="center"/>
        </w:trPr>
        <w:tc>
          <w:tcPr>
            <w:tcW w:w="1555" w:type="dxa"/>
          </w:tcPr>
          <w:p w:rsidR="00576C3B" w:rsidRDefault="00576C3B" w:rsidP="00576C3B">
            <w:pPr>
              <w:rPr>
                <w:rFonts w:ascii="宋体" w:eastAsia="宋体" w:hAnsi="宋体" w:cs="宋体"/>
                <w:sz w:val="24"/>
                <w:szCs w:val="24"/>
              </w:rPr>
            </w:pPr>
            <w:r>
              <w:rPr>
                <w:rFonts w:ascii="宋体" w:eastAsia="宋体" w:hAnsi="宋体" w:cs="宋体" w:hint="eastAsia"/>
                <w:sz w:val="24"/>
                <w:szCs w:val="24"/>
              </w:rPr>
              <w:t>15：00</w:t>
            </w:r>
            <w:r>
              <w:rPr>
                <w:rFonts w:ascii="宋体" w:eastAsia="宋体" w:hAnsi="宋体" w:cs="宋体"/>
                <w:sz w:val="24"/>
                <w:szCs w:val="24"/>
              </w:rPr>
              <w:t>-15:30</w:t>
            </w:r>
          </w:p>
        </w:tc>
        <w:tc>
          <w:tcPr>
            <w:tcW w:w="6491" w:type="dxa"/>
          </w:tcPr>
          <w:p w:rsidR="00576C3B" w:rsidRDefault="00576C3B" w:rsidP="00576C3B">
            <w:pPr>
              <w:rPr>
                <w:rFonts w:ascii="宋体" w:eastAsia="宋体" w:hAnsi="宋体" w:cs="Times New Roman"/>
                <w:sz w:val="24"/>
                <w:szCs w:val="24"/>
              </w:rPr>
            </w:pPr>
            <w:r>
              <w:rPr>
                <w:rFonts w:ascii="宋体" w:eastAsia="宋体" w:hAnsi="宋体" w:cs="宋体" w:hint="eastAsia"/>
                <w:sz w:val="24"/>
                <w:szCs w:val="24"/>
              </w:rPr>
              <w:t xml:space="preserve">特邀讲者：徐田  </w:t>
            </w:r>
            <w:r w:rsidRPr="00576C3B">
              <w:rPr>
                <w:rFonts w:ascii="宋体" w:eastAsia="宋体" w:hAnsi="宋体" w:cs="宋体" w:hint="eastAsia"/>
                <w:sz w:val="24"/>
                <w:szCs w:val="24"/>
              </w:rPr>
              <w:t>香樟大道</w:t>
            </w:r>
            <w:bookmarkStart w:id="0" w:name="_GoBack"/>
            <w:bookmarkEnd w:id="0"/>
            <w:r w:rsidRPr="00576C3B">
              <w:rPr>
                <w:rFonts w:ascii="宋体" w:eastAsia="宋体" w:hAnsi="宋体" w:cs="宋体" w:hint="eastAsia"/>
                <w:sz w:val="24"/>
                <w:szCs w:val="24"/>
              </w:rPr>
              <w:t>公司</w:t>
            </w:r>
            <w:r>
              <w:rPr>
                <w:rFonts w:ascii="宋体" w:eastAsia="宋体" w:hAnsi="宋体" w:cs="宋体" w:hint="eastAsia"/>
                <w:sz w:val="24"/>
                <w:szCs w:val="24"/>
              </w:rPr>
              <w:t xml:space="preserve"> </w:t>
            </w:r>
            <w:r w:rsidRPr="00576C3B">
              <w:rPr>
                <w:rFonts w:ascii="宋体" w:eastAsia="宋体" w:hAnsi="宋体" w:cs="宋体" w:hint="eastAsia"/>
                <w:sz w:val="24"/>
                <w:szCs w:val="24"/>
              </w:rPr>
              <w:t>董事长</w:t>
            </w:r>
          </w:p>
          <w:p w:rsidR="00576C3B" w:rsidRDefault="00576C3B" w:rsidP="00576C3B">
            <w:pPr>
              <w:rPr>
                <w:rFonts w:ascii="宋体" w:eastAsia="宋体" w:hAnsi="宋体" w:cs="宋体"/>
                <w:sz w:val="24"/>
                <w:szCs w:val="24"/>
              </w:rPr>
            </w:pPr>
            <w:r>
              <w:rPr>
                <w:rFonts w:ascii="宋体" w:eastAsia="宋体" w:hAnsi="宋体" w:cs="宋体" w:hint="eastAsia"/>
                <w:sz w:val="24"/>
                <w:szCs w:val="24"/>
              </w:rPr>
              <w:t>演讲题目：</w:t>
            </w:r>
            <w:r w:rsidRPr="00576C3B">
              <w:rPr>
                <w:rFonts w:ascii="宋体" w:eastAsia="宋体" w:hAnsi="宋体" w:cs="宋体" w:hint="eastAsia"/>
                <w:sz w:val="24"/>
                <w:szCs w:val="24"/>
              </w:rPr>
              <w:t>校企联合契约</w:t>
            </w:r>
            <w:r w:rsidRPr="00576C3B">
              <w:rPr>
                <w:rFonts w:ascii="宋体" w:eastAsia="宋体" w:hAnsi="宋体" w:cs="宋体"/>
                <w:sz w:val="24"/>
                <w:szCs w:val="24"/>
              </w:rPr>
              <w:t>+市场经济模式下培养</w:t>
            </w:r>
          </w:p>
        </w:tc>
      </w:tr>
      <w:tr w:rsidR="00576C3B">
        <w:trPr>
          <w:jc w:val="center"/>
        </w:trPr>
        <w:tc>
          <w:tcPr>
            <w:tcW w:w="1555" w:type="dxa"/>
          </w:tcPr>
          <w:p w:rsidR="00576C3B" w:rsidRDefault="00576C3B" w:rsidP="00576C3B">
            <w:pPr>
              <w:rPr>
                <w:rFonts w:ascii="宋体" w:eastAsia="宋体" w:hAnsi="宋体" w:cs="宋体"/>
                <w:sz w:val="24"/>
                <w:szCs w:val="24"/>
              </w:rPr>
            </w:pPr>
            <w:r>
              <w:rPr>
                <w:rFonts w:ascii="宋体" w:eastAsia="宋体" w:hAnsi="宋体" w:cs="宋体"/>
                <w:sz w:val="24"/>
                <w:szCs w:val="24"/>
              </w:rPr>
              <w:t>15:30-16:</w:t>
            </w:r>
            <w:r>
              <w:rPr>
                <w:rFonts w:ascii="宋体" w:eastAsia="宋体" w:hAnsi="宋体" w:cs="宋体" w:hint="eastAsia"/>
                <w:sz w:val="24"/>
                <w:szCs w:val="24"/>
              </w:rPr>
              <w:t>0</w:t>
            </w:r>
            <w:r>
              <w:rPr>
                <w:rFonts w:ascii="宋体" w:eastAsia="宋体" w:hAnsi="宋体" w:cs="宋体"/>
                <w:sz w:val="24"/>
                <w:szCs w:val="24"/>
              </w:rPr>
              <w:t>0</w:t>
            </w:r>
          </w:p>
        </w:tc>
        <w:tc>
          <w:tcPr>
            <w:tcW w:w="6491" w:type="dxa"/>
          </w:tcPr>
          <w:p w:rsidR="00576C3B" w:rsidRDefault="00576C3B" w:rsidP="00576C3B">
            <w:pPr>
              <w:rPr>
                <w:rFonts w:ascii="宋体" w:eastAsia="宋体" w:hAnsi="宋体" w:cs="Times New Roman"/>
                <w:sz w:val="24"/>
                <w:szCs w:val="24"/>
              </w:rPr>
            </w:pPr>
            <w:r>
              <w:rPr>
                <w:rFonts w:ascii="宋体" w:eastAsia="宋体" w:hAnsi="宋体" w:cs="宋体" w:hint="eastAsia"/>
                <w:sz w:val="24"/>
                <w:szCs w:val="24"/>
              </w:rPr>
              <w:t>特邀讲者：李骅</w:t>
            </w:r>
            <w:r>
              <w:rPr>
                <w:rFonts w:ascii="宋体" w:eastAsia="宋体" w:hAnsi="宋体" w:cs="宋体"/>
                <w:sz w:val="24"/>
                <w:szCs w:val="24"/>
              </w:rPr>
              <w:t xml:space="preserve">  </w:t>
            </w:r>
            <w:r>
              <w:rPr>
                <w:rFonts w:ascii="宋体" w:eastAsia="宋体" w:hAnsi="宋体" w:cs="宋体" w:hint="eastAsia"/>
                <w:sz w:val="24"/>
                <w:szCs w:val="24"/>
              </w:rPr>
              <w:t>江苏知途  副总裁</w:t>
            </w:r>
          </w:p>
          <w:p w:rsidR="00576C3B" w:rsidRDefault="00576C3B" w:rsidP="00576C3B">
            <w:pPr>
              <w:rPr>
                <w:rFonts w:ascii="宋体" w:eastAsia="宋体" w:hAnsi="宋体" w:cs="Times New Roman"/>
                <w:sz w:val="24"/>
                <w:szCs w:val="24"/>
              </w:rPr>
            </w:pPr>
            <w:r>
              <w:rPr>
                <w:rFonts w:ascii="宋体" w:eastAsia="宋体" w:hAnsi="宋体" w:cs="宋体" w:hint="eastAsia"/>
                <w:sz w:val="24"/>
                <w:szCs w:val="24"/>
              </w:rPr>
              <w:t>演讲题目：链接校企共造技能型人才培育新引擎</w:t>
            </w:r>
          </w:p>
        </w:tc>
      </w:tr>
      <w:tr w:rsidR="007557EA">
        <w:trPr>
          <w:jc w:val="center"/>
        </w:trPr>
        <w:tc>
          <w:tcPr>
            <w:tcW w:w="1555" w:type="dxa"/>
          </w:tcPr>
          <w:p w:rsidR="007557EA" w:rsidRDefault="00576C3B" w:rsidP="00576C3B">
            <w:pPr>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6</w:t>
            </w:r>
            <w:r>
              <w:rPr>
                <w:rFonts w:ascii="宋体" w:eastAsia="宋体" w:hAnsi="宋体" w:cs="宋体"/>
                <w:sz w:val="24"/>
                <w:szCs w:val="24"/>
              </w:rPr>
              <w:t>:00-16:30</w:t>
            </w:r>
          </w:p>
        </w:tc>
        <w:tc>
          <w:tcPr>
            <w:tcW w:w="6491" w:type="dxa"/>
          </w:tcPr>
          <w:p w:rsidR="007557EA" w:rsidRDefault="007557EA" w:rsidP="007557EA">
            <w:pPr>
              <w:rPr>
                <w:rFonts w:ascii="宋体" w:eastAsia="宋体" w:hAnsi="宋体" w:cs="宋体"/>
                <w:sz w:val="24"/>
                <w:szCs w:val="24"/>
              </w:rPr>
            </w:pPr>
            <w:r>
              <w:rPr>
                <w:rFonts w:ascii="宋体" w:eastAsia="宋体" w:hAnsi="宋体" w:cs="宋体" w:hint="eastAsia"/>
                <w:sz w:val="24"/>
                <w:szCs w:val="24"/>
              </w:rPr>
              <w:t>特邀讲者：杨诚  常信院 网络与通信工程学院院长</w:t>
            </w:r>
          </w:p>
          <w:p w:rsidR="007557EA" w:rsidRDefault="007557EA" w:rsidP="007557EA">
            <w:pPr>
              <w:rPr>
                <w:rFonts w:ascii="宋体" w:eastAsia="宋体" w:hAnsi="宋体" w:cs="Times New Roman"/>
                <w:sz w:val="24"/>
                <w:szCs w:val="24"/>
              </w:rPr>
            </w:pPr>
            <w:r>
              <w:rPr>
                <w:rFonts w:ascii="宋体" w:eastAsia="宋体" w:hAnsi="宋体" w:cs="宋体" w:hint="eastAsia"/>
                <w:sz w:val="24"/>
                <w:szCs w:val="24"/>
              </w:rPr>
              <w:t>演讲题目：深化产教融合  校企协同育人</w:t>
            </w:r>
          </w:p>
        </w:tc>
      </w:tr>
      <w:tr w:rsidR="002D2701">
        <w:trPr>
          <w:jc w:val="center"/>
        </w:trPr>
        <w:tc>
          <w:tcPr>
            <w:tcW w:w="1555" w:type="dxa"/>
          </w:tcPr>
          <w:p w:rsidR="002D2701" w:rsidRDefault="00C471B2">
            <w:pPr>
              <w:rPr>
                <w:rFonts w:ascii="宋体" w:eastAsia="宋体" w:hAnsi="宋体" w:cs="宋体"/>
                <w:sz w:val="24"/>
                <w:szCs w:val="24"/>
              </w:rPr>
            </w:pPr>
            <w:r>
              <w:rPr>
                <w:rFonts w:ascii="宋体" w:eastAsia="宋体" w:hAnsi="宋体" w:cs="宋体"/>
                <w:sz w:val="24"/>
                <w:szCs w:val="24"/>
              </w:rPr>
              <w:t>16:</w:t>
            </w:r>
            <w:r>
              <w:rPr>
                <w:rFonts w:ascii="宋体" w:eastAsia="宋体" w:hAnsi="宋体" w:cs="宋体" w:hint="eastAsia"/>
                <w:sz w:val="24"/>
                <w:szCs w:val="24"/>
              </w:rPr>
              <w:t>3</w:t>
            </w:r>
            <w:r>
              <w:rPr>
                <w:rFonts w:ascii="宋体" w:eastAsia="宋体" w:hAnsi="宋体" w:cs="宋体"/>
                <w:sz w:val="24"/>
                <w:szCs w:val="24"/>
              </w:rPr>
              <w:t>0-1</w:t>
            </w:r>
            <w:r w:rsidR="007557EA">
              <w:rPr>
                <w:rFonts w:ascii="宋体" w:eastAsia="宋体" w:hAnsi="宋体" w:cs="宋体" w:hint="eastAsia"/>
                <w:sz w:val="24"/>
                <w:szCs w:val="24"/>
              </w:rPr>
              <w:t>8</w:t>
            </w:r>
            <w:r>
              <w:rPr>
                <w:rFonts w:ascii="宋体" w:eastAsia="宋体" w:hAnsi="宋体" w:cs="宋体"/>
                <w:sz w:val="24"/>
                <w:szCs w:val="24"/>
              </w:rPr>
              <w:t>:</w:t>
            </w:r>
            <w:r>
              <w:rPr>
                <w:rFonts w:ascii="宋体" w:eastAsia="宋体" w:hAnsi="宋体" w:cs="宋体" w:hint="eastAsia"/>
                <w:sz w:val="24"/>
                <w:szCs w:val="24"/>
              </w:rPr>
              <w:t>0</w:t>
            </w:r>
            <w:r>
              <w:rPr>
                <w:rFonts w:ascii="宋体" w:eastAsia="宋体" w:hAnsi="宋体" w:cs="宋体"/>
                <w:sz w:val="24"/>
                <w:szCs w:val="24"/>
              </w:rPr>
              <w:t>0</w:t>
            </w:r>
          </w:p>
        </w:tc>
        <w:tc>
          <w:tcPr>
            <w:tcW w:w="6491" w:type="dxa"/>
          </w:tcPr>
          <w:p w:rsidR="007557EA" w:rsidRDefault="007557EA" w:rsidP="007557EA">
            <w:pPr>
              <w:rPr>
                <w:rFonts w:ascii="宋体" w:eastAsia="宋体" w:hAnsi="宋体" w:cs="Times New Roman"/>
                <w:sz w:val="24"/>
                <w:szCs w:val="24"/>
              </w:rPr>
            </w:pPr>
            <w:r>
              <w:rPr>
                <w:rFonts w:ascii="宋体" w:eastAsia="宋体" w:hAnsi="宋体" w:cs="宋体" w:hint="eastAsia"/>
                <w:sz w:val="24"/>
                <w:szCs w:val="24"/>
              </w:rPr>
              <w:t>论坛：</w:t>
            </w:r>
          </w:p>
          <w:p w:rsidR="007557EA" w:rsidRDefault="007557EA" w:rsidP="007557EA">
            <w:pPr>
              <w:rPr>
                <w:rFonts w:ascii="宋体" w:eastAsia="宋体" w:hAnsi="宋体" w:cs="Times New Roman"/>
                <w:sz w:val="24"/>
                <w:szCs w:val="24"/>
              </w:rPr>
            </w:pPr>
            <w:r>
              <w:rPr>
                <w:rFonts w:ascii="宋体" w:eastAsia="宋体" w:hAnsi="宋体" w:cs="宋体" w:hint="eastAsia"/>
                <w:sz w:val="24"/>
                <w:szCs w:val="24"/>
              </w:rPr>
              <w:t>主持人：陈振宇、李欢乐</w:t>
            </w:r>
          </w:p>
          <w:p w:rsidR="002D2701" w:rsidRDefault="007557EA" w:rsidP="007557EA">
            <w:pPr>
              <w:rPr>
                <w:rFonts w:ascii="宋体" w:eastAsia="宋体" w:hAnsi="宋体" w:cs="Times New Roman"/>
                <w:sz w:val="24"/>
                <w:szCs w:val="24"/>
              </w:rPr>
            </w:pPr>
            <w:r>
              <w:rPr>
                <w:rFonts w:ascii="宋体" w:eastAsia="宋体" w:hAnsi="宋体" w:cs="宋体" w:hint="eastAsia"/>
                <w:sz w:val="24"/>
                <w:szCs w:val="24"/>
              </w:rPr>
              <w:t>论坛嘉宾：桂冠、李骅、王涛、杨诚等</w:t>
            </w:r>
          </w:p>
        </w:tc>
      </w:tr>
    </w:tbl>
    <w:p w:rsidR="002D2701" w:rsidRDefault="00C471B2">
      <w:pPr>
        <w:rPr>
          <w:rFonts w:ascii="Times New Roman" w:hAnsi="Times New Roman" w:cs="Times New Roman" w:hint="eastAsia"/>
          <w:b/>
          <w:color w:val="000000"/>
          <w:sz w:val="24"/>
          <w:szCs w:val="24"/>
        </w:rPr>
      </w:pPr>
      <w:r w:rsidRPr="00576C3B">
        <w:rPr>
          <w:rFonts w:ascii="Times New Roman" w:hAnsi="Times New Roman" w:cs="Times New Roman" w:hint="eastAsia"/>
          <w:b/>
          <w:color w:val="000000"/>
          <w:sz w:val="24"/>
          <w:szCs w:val="24"/>
        </w:rPr>
        <w:t>时间：</w:t>
      </w:r>
      <w:r w:rsidRPr="00576C3B">
        <w:rPr>
          <w:rFonts w:ascii="Times New Roman" w:hAnsi="Times New Roman" w:cs="Times New Roman"/>
          <w:b/>
          <w:color w:val="000000"/>
          <w:sz w:val="24"/>
          <w:szCs w:val="24"/>
        </w:rPr>
        <w:t>2018</w:t>
      </w:r>
      <w:r w:rsidRPr="00576C3B">
        <w:rPr>
          <w:rFonts w:ascii="Times New Roman" w:hAnsi="Times New Roman" w:cs="Times New Roman"/>
          <w:b/>
          <w:color w:val="000000"/>
          <w:sz w:val="24"/>
          <w:szCs w:val="24"/>
        </w:rPr>
        <w:t>年</w:t>
      </w:r>
      <w:r w:rsidR="007557EA" w:rsidRPr="00576C3B">
        <w:rPr>
          <w:rFonts w:ascii="Times New Roman" w:hAnsi="Times New Roman" w:cs="Times New Roman"/>
          <w:b/>
          <w:color w:val="000000"/>
          <w:sz w:val="24"/>
          <w:szCs w:val="24"/>
        </w:rPr>
        <w:t>10</w:t>
      </w:r>
      <w:r w:rsidRPr="00576C3B">
        <w:rPr>
          <w:rFonts w:ascii="Times New Roman" w:hAnsi="Times New Roman" w:cs="Times New Roman"/>
          <w:b/>
          <w:color w:val="000000"/>
          <w:sz w:val="24"/>
          <w:szCs w:val="24"/>
        </w:rPr>
        <w:t>月</w:t>
      </w:r>
      <w:r w:rsidR="007557EA" w:rsidRPr="00576C3B">
        <w:rPr>
          <w:rFonts w:ascii="Times New Roman" w:hAnsi="Times New Roman" w:cs="Times New Roman"/>
          <w:b/>
          <w:color w:val="000000"/>
          <w:sz w:val="24"/>
          <w:szCs w:val="24"/>
        </w:rPr>
        <w:t>1</w:t>
      </w:r>
      <w:r w:rsidRPr="00576C3B">
        <w:rPr>
          <w:rFonts w:ascii="Times New Roman" w:hAnsi="Times New Roman" w:cs="Times New Roman"/>
          <w:b/>
          <w:color w:val="000000"/>
          <w:sz w:val="24"/>
          <w:szCs w:val="24"/>
        </w:rPr>
        <w:t>3</w:t>
      </w:r>
      <w:r w:rsidRPr="00576C3B">
        <w:rPr>
          <w:rFonts w:ascii="Times New Roman" w:hAnsi="Times New Roman" w:cs="Times New Roman"/>
          <w:b/>
          <w:color w:val="000000"/>
          <w:sz w:val="24"/>
          <w:szCs w:val="24"/>
        </w:rPr>
        <w:t>日</w:t>
      </w:r>
      <w:r w:rsidRPr="00576C3B">
        <w:rPr>
          <w:rFonts w:ascii="Times New Roman" w:hAnsi="Times New Roman" w:cs="Times New Roman"/>
          <w:b/>
          <w:color w:val="000000"/>
          <w:sz w:val="24"/>
          <w:szCs w:val="24"/>
        </w:rPr>
        <w:t>(</w:t>
      </w:r>
      <w:r w:rsidRPr="00576C3B">
        <w:rPr>
          <w:rFonts w:ascii="Times New Roman" w:hAnsi="Times New Roman" w:cs="Times New Roman"/>
          <w:b/>
          <w:color w:val="000000"/>
          <w:sz w:val="24"/>
          <w:szCs w:val="24"/>
        </w:rPr>
        <w:t>星期</w:t>
      </w:r>
      <w:r w:rsidR="007557EA" w:rsidRPr="00576C3B">
        <w:rPr>
          <w:rFonts w:ascii="Times New Roman" w:hAnsi="Times New Roman" w:cs="Times New Roman" w:hint="eastAsia"/>
          <w:b/>
          <w:color w:val="000000"/>
          <w:sz w:val="24"/>
          <w:szCs w:val="24"/>
        </w:rPr>
        <w:t>六</w:t>
      </w:r>
      <w:r w:rsidR="00576C3B">
        <w:rPr>
          <w:rFonts w:ascii="Times New Roman" w:hAnsi="Times New Roman" w:cs="Times New Roman"/>
          <w:b/>
          <w:color w:val="000000"/>
          <w:sz w:val="24"/>
          <w:szCs w:val="24"/>
        </w:rPr>
        <w:t>)</w:t>
      </w:r>
      <w:r w:rsidR="00576C3B" w:rsidRPr="00576C3B">
        <w:rPr>
          <w:rFonts w:ascii="Times New Roman" w:hAnsi="Times New Roman" w:cs="Times New Roman"/>
          <w:b/>
          <w:color w:val="000000"/>
          <w:sz w:val="24"/>
          <w:szCs w:val="24"/>
        </w:rPr>
        <w:t xml:space="preserve"> </w:t>
      </w:r>
      <w:r w:rsidRPr="00576C3B">
        <w:rPr>
          <w:rFonts w:ascii="Times New Roman" w:hAnsi="Times New Roman" w:cs="Times New Roman"/>
          <w:b/>
          <w:color w:val="000000"/>
          <w:sz w:val="24"/>
          <w:szCs w:val="24"/>
        </w:rPr>
        <w:br/>
      </w:r>
      <w:r w:rsidRPr="00576C3B">
        <w:rPr>
          <w:rFonts w:ascii="Times New Roman" w:hAnsi="Times New Roman" w:cs="Times New Roman" w:hint="eastAsia"/>
          <w:b/>
          <w:color w:val="000000"/>
          <w:sz w:val="24"/>
          <w:szCs w:val="24"/>
        </w:rPr>
        <w:t>地点：</w:t>
      </w:r>
      <w:r w:rsidR="007557EA" w:rsidRPr="00576C3B">
        <w:rPr>
          <w:rFonts w:ascii="Times New Roman" w:hAnsi="Times New Roman" w:cs="Times New Roman" w:hint="eastAsia"/>
          <w:b/>
          <w:color w:val="000000"/>
          <w:sz w:val="24"/>
          <w:szCs w:val="24"/>
        </w:rPr>
        <w:t>常州信息职业技术学院</w:t>
      </w:r>
      <w:r w:rsidR="00576C3B" w:rsidRPr="00576C3B">
        <w:rPr>
          <w:rFonts w:ascii="Times New Roman" w:hAnsi="Times New Roman" w:cs="Times New Roman" w:hint="eastAsia"/>
          <w:b/>
          <w:color w:val="000000"/>
          <w:sz w:val="24"/>
          <w:szCs w:val="24"/>
        </w:rPr>
        <w:t>行政楼</w:t>
      </w:r>
      <w:r w:rsidR="00576C3B" w:rsidRPr="00576C3B">
        <w:rPr>
          <w:rFonts w:ascii="Times New Roman" w:hAnsi="Times New Roman" w:cs="Times New Roman" w:hint="eastAsia"/>
          <w:b/>
          <w:color w:val="000000"/>
          <w:sz w:val="24"/>
          <w:szCs w:val="24"/>
        </w:rPr>
        <w:t>210</w:t>
      </w:r>
    </w:p>
    <w:p w:rsidR="00395697" w:rsidRDefault="00395697" w:rsidP="00395697">
      <w:pPr>
        <w:spacing w:line="360" w:lineRule="auto"/>
        <w:rPr>
          <w:rFonts w:ascii="黑体" w:eastAsia="黑体" w:hAnsi="黑体" w:cs="宋体" w:hint="eastAsia"/>
        </w:rPr>
      </w:pPr>
    </w:p>
    <w:p w:rsidR="00395697" w:rsidRDefault="00395697" w:rsidP="00395697">
      <w:pPr>
        <w:spacing w:line="360" w:lineRule="auto"/>
        <w:rPr>
          <w:rFonts w:ascii="黑体" w:eastAsia="黑体" w:hAnsi="黑体" w:cs="宋体" w:hint="eastAsia"/>
        </w:rPr>
      </w:pPr>
    </w:p>
    <w:p w:rsidR="00395697" w:rsidRDefault="00395697" w:rsidP="00395697">
      <w:pPr>
        <w:spacing w:line="360" w:lineRule="auto"/>
        <w:rPr>
          <w:rFonts w:ascii="黑体" w:eastAsia="黑体" w:hAnsi="黑体" w:cs="宋体" w:hint="eastAsia"/>
        </w:rPr>
      </w:pPr>
    </w:p>
    <w:p w:rsidR="00395697" w:rsidRDefault="00395697" w:rsidP="00395697">
      <w:pPr>
        <w:spacing w:line="360" w:lineRule="auto"/>
        <w:rPr>
          <w:rFonts w:ascii="黑体" w:eastAsia="黑体" w:hAnsi="黑体" w:cs="宋体" w:hint="eastAsia"/>
        </w:rPr>
      </w:pPr>
    </w:p>
    <w:p w:rsidR="00395697" w:rsidRPr="003C0047" w:rsidRDefault="00395697" w:rsidP="00395697">
      <w:pPr>
        <w:spacing w:line="360" w:lineRule="auto"/>
        <w:rPr>
          <w:rFonts w:ascii="黑体" w:eastAsia="黑体" w:hAnsi="黑体" w:cs="宋体"/>
        </w:rPr>
      </w:pPr>
      <w:r w:rsidRPr="003C0047">
        <w:rPr>
          <w:rFonts w:ascii="黑体" w:eastAsia="黑体" w:hAnsi="黑体" w:cs="宋体" w:hint="eastAsia"/>
        </w:rPr>
        <w:lastRenderedPageBreak/>
        <w:t>参会回执：</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977"/>
        <w:gridCol w:w="1275"/>
        <w:gridCol w:w="3311"/>
      </w:tblGrid>
      <w:tr w:rsidR="00395697" w:rsidRPr="003C0047" w:rsidTr="002C222F">
        <w:trPr>
          <w:jc w:val="center"/>
        </w:trPr>
        <w:tc>
          <w:tcPr>
            <w:tcW w:w="959" w:type="dxa"/>
            <w:shd w:val="clear" w:color="auto" w:fill="auto"/>
          </w:tcPr>
          <w:p w:rsidR="00395697" w:rsidRPr="003C0047" w:rsidRDefault="00395697" w:rsidP="002C222F">
            <w:pPr>
              <w:spacing w:line="360" w:lineRule="auto"/>
              <w:rPr>
                <w:rFonts w:ascii="宋体" w:eastAsia="宋体" w:hAnsi="宋体" w:cs="宋体"/>
                <w:kern w:val="0"/>
              </w:rPr>
            </w:pPr>
            <w:r w:rsidRPr="003C0047">
              <w:rPr>
                <w:rFonts w:ascii="宋体" w:eastAsia="宋体" w:hAnsi="宋体" w:cs="宋体" w:hint="eastAsia"/>
                <w:kern w:val="0"/>
              </w:rPr>
              <w:t>姓名</w:t>
            </w:r>
          </w:p>
        </w:tc>
        <w:tc>
          <w:tcPr>
            <w:tcW w:w="2977" w:type="dxa"/>
            <w:shd w:val="clear" w:color="auto" w:fill="auto"/>
          </w:tcPr>
          <w:p w:rsidR="00395697" w:rsidRPr="003C0047" w:rsidRDefault="00395697" w:rsidP="002C222F">
            <w:pPr>
              <w:spacing w:line="360" w:lineRule="auto"/>
              <w:rPr>
                <w:rFonts w:ascii="宋体" w:eastAsia="宋体" w:hAnsi="宋体" w:cs="宋体"/>
                <w:kern w:val="0"/>
              </w:rPr>
            </w:pPr>
          </w:p>
        </w:tc>
        <w:tc>
          <w:tcPr>
            <w:tcW w:w="1275" w:type="dxa"/>
            <w:shd w:val="clear" w:color="auto" w:fill="auto"/>
          </w:tcPr>
          <w:p w:rsidR="00395697" w:rsidRPr="003C0047" w:rsidRDefault="00395697" w:rsidP="002C222F">
            <w:pPr>
              <w:spacing w:line="360" w:lineRule="auto"/>
              <w:rPr>
                <w:rFonts w:ascii="宋体" w:eastAsia="宋体" w:hAnsi="宋体" w:cs="宋体"/>
                <w:kern w:val="0"/>
              </w:rPr>
            </w:pPr>
            <w:r w:rsidRPr="003C0047">
              <w:rPr>
                <w:rFonts w:ascii="宋体" w:eastAsia="宋体" w:hAnsi="宋体" w:cs="宋体" w:hint="eastAsia"/>
                <w:kern w:val="0"/>
              </w:rPr>
              <w:t>工作单位</w:t>
            </w:r>
          </w:p>
        </w:tc>
        <w:tc>
          <w:tcPr>
            <w:tcW w:w="3311" w:type="dxa"/>
            <w:shd w:val="clear" w:color="auto" w:fill="auto"/>
          </w:tcPr>
          <w:p w:rsidR="00395697" w:rsidRPr="003C0047" w:rsidRDefault="00395697" w:rsidP="002C222F">
            <w:pPr>
              <w:spacing w:line="360" w:lineRule="auto"/>
              <w:rPr>
                <w:rFonts w:ascii="宋体" w:eastAsia="宋体" w:hAnsi="宋体" w:cs="宋体"/>
                <w:kern w:val="0"/>
              </w:rPr>
            </w:pPr>
          </w:p>
        </w:tc>
      </w:tr>
      <w:tr w:rsidR="00395697" w:rsidRPr="003C0047" w:rsidTr="002C222F">
        <w:trPr>
          <w:jc w:val="center"/>
        </w:trPr>
        <w:tc>
          <w:tcPr>
            <w:tcW w:w="959" w:type="dxa"/>
            <w:shd w:val="clear" w:color="auto" w:fill="auto"/>
          </w:tcPr>
          <w:p w:rsidR="00395697" w:rsidRPr="003C0047" w:rsidRDefault="00395697" w:rsidP="002C222F">
            <w:pPr>
              <w:spacing w:line="360" w:lineRule="auto"/>
              <w:rPr>
                <w:rFonts w:ascii="宋体" w:eastAsia="宋体" w:hAnsi="宋体" w:cs="宋体"/>
                <w:kern w:val="0"/>
              </w:rPr>
            </w:pPr>
            <w:r w:rsidRPr="003C0047">
              <w:rPr>
                <w:rFonts w:ascii="宋体" w:eastAsia="宋体" w:hAnsi="宋体" w:cs="宋体" w:hint="eastAsia"/>
                <w:kern w:val="0"/>
              </w:rPr>
              <w:t>手机</w:t>
            </w:r>
          </w:p>
        </w:tc>
        <w:tc>
          <w:tcPr>
            <w:tcW w:w="2977" w:type="dxa"/>
            <w:shd w:val="clear" w:color="auto" w:fill="auto"/>
          </w:tcPr>
          <w:p w:rsidR="00395697" w:rsidRPr="003C0047" w:rsidRDefault="00395697" w:rsidP="002C222F">
            <w:pPr>
              <w:spacing w:line="360" w:lineRule="auto"/>
              <w:rPr>
                <w:rFonts w:ascii="宋体" w:eastAsia="宋体" w:hAnsi="宋体" w:cs="宋体"/>
                <w:kern w:val="0"/>
              </w:rPr>
            </w:pPr>
          </w:p>
        </w:tc>
        <w:tc>
          <w:tcPr>
            <w:tcW w:w="1275" w:type="dxa"/>
            <w:shd w:val="clear" w:color="auto" w:fill="auto"/>
          </w:tcPr>
          <w:p w:rsidR="00395697" w:rsidRPr="003C0047" w:rsidRDefault="00395697" w:rsidP="002C222F">
            <w:pPr>
              <w:spacing w:line="360" w:lineRule="auto"/>
              <w:rPr>
                <w:rFonts w:ascii="宋体" w:eastAsia="宋体" w:hAnsi="宋体" w:cs="宋体"/>
                <w:kern w:val="0"/>
              </w:rPr>
            </w:pPr>
            <w:r w:rsidRPr="003C0047">
              <w:rPr>
                <w:rFonts w:ascii="宋体" w:eastAsia="宋体" w:hAnsi="宋体" w:cs="宋体" w:hint="eastAsia"/>
                <w:kern w:val="0"/>
              </w:rPr>
              <w:t>Email</w:t>
            </w:r>
          </w:p>
        </w:tc>
        <w:tc>
          <w:tcPr>
            <w:tcW w:w="3311" w:type="dxa"/>
            <w:shd w:val="clear" w:color="auto" w:fill="auto"/>
          </w:tcPr>
          <w:p w:rsidR="00395697" w:rsidRPr="003C0047" w:rsidRDefault="00395697" w:rsidP="002C222F">
            <w:pPr>
              <w:spacing w:line="360" w:lineRule="auto"/>
              <w:rPr>
                <w:rFonts w:ascii="宋体" w:eastAsia="宋体" w:hAnsi="宋体" w:cs="宋体"/>
                <w:kern w:val="0"/>
              </w:rPr>
            </w:pPr>
          </w:p>
        </w:tc>
      </w:tr>
    </w:tbl>
    <w:p w:rsidR="00395697" w:rsidRPr="003C0047" w:rsidRDefault="00395697" w:rsidP="00395697">
      <w:pPr>
        <w:spacing w:line="360" w:lineRule="auto"/>
        <w:rPr>
          <w:rFonts w:ascii="宋体" w:eastAsia="宋体" w:hAnsi="宋体" w:cs="宋体"/>
        </w:rPr>
      </w:pPr>
      <w:r w:rsidRPr="003C0047">
        <w:rPr>
          <w:rFonts w:ascii="宋体" w:eastAsia="宋体" w:hAnsi="宋体" w:cs="宋体" w:hint="eastAsia"/>
        </w:rPr>
        <w:t>请于2018年</w:t>
      </w:r>
      <w:r w:rsidRPr="003C0047">
        <w:rPr>
          <w:rFonts w:ascii="宋体" w:eastAsia="宋体" w:hAnsi="宋体" w:cs="宋体"/>
        </w:rPr>
        <w:t>10</w:t>
      </w:r>
      <w:r w:rsidRPr="003C0047">
        <w:rPr>
          <w:rFonts w:ascii="宋体" w:eastAsia="宋体" w:hAnsi="宋体" w:cs="宋体" w:hint="eastAsia"/>
        </w:rPr>
        <w:t>月</w:t>
      </w:r>
      <w:r w:rsidRPr="003C0047">
        <w:rPr>
          <w:rFonts w:ascii="宋体" w:eastAsia="宋体" w:hAnsi="宋体" w:cs="宋体"/>
        </w:rPr>
        <w:t>12</w:t>
      </w:r>
      <w:r w:rsidRPr="003C0047">
        <w:rPr>
          <w:rFonts w:ascii="宋体" w:eastAsia="宋体" w:hAnsi="宋体" w:cs="宋体" w:hint="eastAsia"/>
        </w:rPr>
        <w:t>日前将参会回执发至</w:t>
      </w:r>
      <w:r w:rsidRPr="003C0047">
        <w:rPr>
          <w:rFonts w:ascii="宋体" w:eastAsia="宋体" w:hAnsi="宋体" w:cs="宋体"/>
        </w:rPr>
        <w:t>lihuanle@jiancenj.com</w:t>
      </w:r>
    </w:p>
    <w:p w:rsidR="00395697" w:rsidRPr="003C0047" w:rsidRDefault="00395697" w:rsidP="00395697">
      <w:pPr>
        <w:spacing w:line="360" w:lineRule="auto"/>
        <w:rPr>
          <w:rFonts w:ascii="黑体" w:eastAsia="黑体" w:hAnsi="黑体" w:cs="Times New Roman"/>
        </w:rPr>
      </w:pPr>
      <w:r>
        <w:rPr>
          <w:rFonts w:ascii="黑体" w:eastAsia="黑体" w:hAnsi="黑体" w:cs="宋体" w:hint="eastAsia"/>
        </w:rPr>
        <w:t>活动</w:t>
      </w:r>
      <w:r w:rsidRPr="003C0047">
        <w:rPr>
          <w:rFonts w:ascii="黑体" w:eastAsia="黑体" w:hAnsi="黑体" w:cs="宋体" w:hint="eastAsia"/>
        </w:rPr>
        <w:t>联系人：</w:t>
      </w:r>
    </w:p>
    <w:p w:rsidR="00395697" w:rsidRPr="003C0047" w:rsidRDefault="00395697" w:rsidP="00395697">
      <w:pPr>
        <w:spacing w:line="360" w:lineRule="auto"/>
        <w:rPr>
          <w:rFonts w:ascii="宋体" w:eastAsia="宋体" w:hAnsi="宋体" w:cs="Times New Roman"/>
        </w:rPr>
      </w:pPr>
      <w:r w:rsidRPr="003C0047">
        <w:rPr>
          <w:rFonts w:ascii="宋体" w:eastAsia="宋体" w:hAnsi="宋体" w:cs="宋体" w:hint="eastAsia"/>
        </w:rPr>
        <w:t>南京建策科技股份有限公司，李欢乐，联系电话</w:t>
      </w:r>
      <w:r w:rsidRPr="003C0047">
        <w:rPr>
          <w:rFonts w:ascii="宋体" w:eastAsia="宋体" w:hAnsi="宋体" w:cs="宋体"/>
        </w:rPr>
        <w:t>18662714115</w:t>
      </w:r>
    </w:p>
    <w:p w:rsidR="00395697" w:rsidRPr="00395697" w:rsidRDefault="00395697">
      <w:pPr>
        <w:rPr>
          <w:rFonts w:ascii="Times New Roman" w:hAnsi="Times New Roman" w:cs="Times New Roman"/>
          <w:b/>
          <w:color w:val="000000"/>
          <w:sz w:val="24"/>
          <w:szCs w:val="24"/>
        </w:rPr>
      </w:pPr>
    </w:p>
    <w:p w:rsidR="002D2701" w:rsidRDefault="00C471B2">
      <w:pPr>
        <w:jc w:val="right"/>
        <w:rPr>
          <w:rFonts w:ascii="Times New Roman" w:hAnsi="Times New Roman" w:cs="Times New Roman"/>
          <w:b/>
          <w:color w:val="000000"/>
          <w:sz w:val="28"/>
          <w:szCs w:val="28"/>
        </w:rPr>
      </w:pPr>
      <w:r>
        <w:rPr>
          <w:rFonts w:ascii="Times New Roman" w:hAnsi="Times New Roman" w:cs="Times New Roman" w:hint="eastAsia"/>
          <w:b/>
          <w:color w:val="000000"/>
          <w:sz w:val="28"/>
          <w:szCs w:val="28"/>
        </w:rPr>
        <w:t>江苏</w:t>
      </w:r>
      <w:r w:rsidR="00DE7127">
        <w:rPr>
          <w:rFonts w:ascii="Times New Roman" w:hAnsi="Times New Roman" w:cs="Times New Roman" w:hint="eastAsia"/>
          <w:b/>
          <w:color w:val="000000"/>
          <w:sz w:val="28"/>
          <w:szCs w:val="28"/>
        </w:rPr>
        <w:t>省</w:t>
      </w:r>
      <w:r>
        <w:rPr>
          <w:rFonts w:ascii="Times New Roman" w:hAnsi="Times New Roman" w:cs="Times New Roman" w:hint="eastAsia"/>
          <w:b/>
          <w:color w:val="000000"/>
          <w:sz w:val="28"/>
          <w:szCs w:val="28"/>
        </w:rPr>
        <w:t>计算机学会</w:t>
      </w:r>
    </w:p>
    <w:p w:rsidR="00FF16F9" w:rsidRDefault="00C471B2" w:rsidP="00576C3B">
      <w:pPr>
        <w:jc w:val="right"/>
        <w:rPr>
          <w:rFonts w:ascii="宋体" w:eastAsia="宋体" w:hAnsi="宋体" w:cs="宋体"/>
          <w:b/>
        </w:rPr>
      </w:pPr>
      <w:r>
        <w:rPr>
          <w:rFonts w:ascii="Times New Roman" w:hAnsi="Times New Roman" w:cs="Times New Roman" w:hint="eastAsia"/>
          <w:b/>
          <w:color w:val="000000"/>
          <w:sz w:val="28"/>
          <w:szCs w:val="28"/>
        </w:rPr>
        <w:t>2018</w:t>
      </w:r>
      <w:r>
        <w:rPr>
          <w:rFonts w:ascii="Times New Roman" w:hAnsi="Times New Roman" w:cs="Times New Roman" w:hint="eastAsia"/>
          <w:b/>
          <w:color w:val="000000"/>
          <w:sz w:val="28"/>
          <w:szCs w:val="28"/>
        </w:rPr>
        <w:t>年</w:t>
      </w:r>
      <w:r w:rsidR="007557EA">
        <w:rPr>
          <w:rFonts w:ascii="Times New Roman" w:hAnsi="Times New Roman" w:cs="Times New Roman"/>
          <w:b/>
          <w:color w:val="000000"/>
          <w:sz w:val="28"/>
          <w:szCs w:val="28"/>
        </w:rPr>
        <w:t>10</w:t>
      </w:r>
      <w:r>
        <w:rPr>
          <w:rFonts w:ascii="Times New Roman" w:hAnsi="Times New Roman" w:cs="Times New Roman" w:hint="eastAsia"/>
          <w:b/>
          <w:color w:val="000000"/>
          <w:sz w:val="28"/>
          <w:szCs w:val="28"/>
        </w:rPr>
        <w:t>月</w:t>
      </w:r>
      <w:r w:rsidR="00576C3B">
        <w:rPr>
          <w:rFonts w:ascii="Times New Roman" w:hAnsi="Times New Roman" w:cs="Times New Roman"/>
          <w:b/>
          <w:color w:val="000000"/>
          <w:sz w:val="28"/>
          <w:szCs w:val="28"/>
        </w:rPr>
        <w:t>10</w:t>
      </w:r>
      <w:r>
        <w:rPr>
          <w:rFonts w:ascii="Times New Roman" w:hAnsi="Times New Roman" w:cs="Times New Roman" w:hint="eastAsia"/>
          <w:b/>
          <w:color w:val="000000"/>
          <w:sz w:val="28"/>
          <w:szCs w:val="28"/>
        </w:rPr>
        <w:t>日</w:t>
      </w:r>
    </w:p>
    <w:p w:rsidR="00395697" w:rsidRDefault="00395697" w:rsidP="004C6283">
      <w:pPr>
        <w:jc w:val="left"/>
        <w:rPr>
          <w:rFonts w:ascii="微软雅黑" w:eastAsia="微软雅黑" w:hAnsi="微软雅黑" w:cs="宋体" w:hint="eastAsia"/>
          <w:b/>
        </w:rPr>
      </w:pPr>
    </w:p>
    <w:p w:rsidR="004C6283" w:rsidRPr="00576C3B" w:rsidRDefault="004C6283" w:rsidP="004C6283">
      <w:pPr>
        <w:jc w:val="left"/>
        <w:rPr>
          <w:rFonts w:ascii="微软雅黑" w:eastAsia="微软雅黑" w:hAnsi="微软雅黑" w:cs="微软雅黑"/>
          <w:b/>
          <w:bCs/>
        </w:rPr>
      </w:pPr>
      <w:r w:rsidRPr="00576C3B">
        <w:rPr>
          <w:rFonts w:ascii="微软雅黑" w:eastAsia="微软雅黑" w:hAnsi="微软雅黑" w:cs="宋体" w:hint="eastAsia"/>
          <w:b/>
        </w:rPr>
        <w:t>特</w:t>
      </w:r>
      <w:r w:rsidRPr="00576C3B">
        <w:rPr>
          <w:rFonts w:ascii="微软雅黑" w:eastAsia="微软雅黑" w:hAnsi="微软雅黑" w:cs="微软雅黑" w:hint="eastAsia"/>
          <w:b/>
          <w:bCs/>
        </w:rPr>
        <w:t>邀讲者：</w:t>
      </w:r>
    </w:p>
    <w:p w:rsidR="004C6283" w:rsidRPr="00AC4756" w:rsidRDefault="004C6283" w:rsidP="004C6283">
      <w:pPr>
        <w:rPr>
          <w:rFonts w:ascii="微软雅黑" w:eastAsia="微软雅黑" w:hAnsi="微软雅黑" w:cs="Times New Roman"/>
          <w:b/>
          <w:bCs/>
        </w:rPr>
      </w:pPr>
      <w:r w:rsidRPr="00AC4756">
        <w:rPr>
          <w:rFonts w:ascii="微软雅黑" w:eastAsia="微软雅黑" w:hAnsi="微软雅黑"/>
          <w:noProof/>
        </w:rPr>
        <w:drawing>
          <wp:anchor distT="0" distB="0" distL="114300" distR="114300" simplePos="0" relativeHeight="251656704" behindDoc="0" locked="0" layoutInCell="1" allowOverlap="1">
            <wp:simplePos x="0" y="0"/>
            <wp:positionH relativeFrom="column">
              <wp:posOffset>3810</wp:posOffset>
            </wp:positionH>
            <wp:positionV relativeFrom="paragraph">
              <wp:posOffset>144145</wp:posOffset>
            </wp:positionV>
            <wp:extent cx="1371600" cy="1676400"/>
            <wp:effectExtent l="0" t="0" r="0" b="0"/>
            <wp:wrapSquare wrapText="bothSides"/>
            <wp:docPr id="4" name="图片 2" descr="D:\CV_(GuanGui)\桂冠登记照\桂冠-手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V_(GuanGui)\桂冠登记照\桂冠-手势.jp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2702"/>
                    <a:stretch/>
                  </pic:blipFill>
                  <pic:spPr bwMode="auto">
                    <a:xfrm>
                      <a:off x="0" y="0"/>
                      <a:ext cx="1371600" cy="16764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rsidRPr="00AC4756">
        <w:rPr>
          <w:rFonts w:ascii="微软雅黑" w:eastAsia="微软雅黑" w:hAnsi="微软雅黑" w:cs="微软雅黑" w:hint="eastAsia"/>
          <w:b/>
          <w:bCs/>
        </w:rPr>
        <w:t>桂冠，南京邮电大学 教授 博导</w:t>
      </w:r>
      <w:r w:rsidR="00C10E5B" w:rsidRPr="00AC4756">
        <w:rPr>
          <w:rFonts w:ascii="宋体" w:eastAsia="宋体" w:hAnsi="宋体" w:cs="宋体" w:hint="eastAsia"/>
        </w:rPr>
        <w:t xml:space="preserve"> </w:t>
      </w:r>
    </w:p>
    <w:p w:rsidR="004C6283" w:rsidRPr="003C0047" w:rsidRDefault="004C6283" w:rsidP="004C6283">
      <w:pPr>
        <w:rPr>
          <w:rFonts w:ascii="宋体" w:eastAsia="宋体" w:hAnsi="宋体" w:cs="宋体"/>
        </w:rPr>
      </w:pPr>
      <w:r w:rsidRPr="003C0047">
        <w:rPr>
          <w:rFonts w:ascii="宋体" w:eastAsia="宋体" w:hAnsi="宋体" w:cs="宋体"/>
        </w:rPr>
        <w:t>江苏特聘教授（2016）、江苏省高层次创新创业人才（双创人才，2016）、江苏省“六大高峰”人才（2018）、南京市中青年拔尖人才（2018）</w:t>
      </w:r>
      <w:r w:rsidR="00C10E5B">
        <w:rPr>
          <w:rFonts w:ascii="宋体" w:eastAsia="宋体" w:hAnsi="宋体" w:cs="宋体" w:hint="eastAsia"/>
        </w:rPr>
        <w:t>，</w:t>
      </w:r>
      <w:r w:rsidR="00C10E5B" w:rsidRPr="007F5186">
        <w:rPr>
          <w:rFonts w:ascii="宋体" w:eastAsia="宋体" w:hAnsi="宋体" w:cs="宋体"/>
        </w:rPr>
        <w:t>CCF YOCSEF南京</w:t>
      </w:r>
      <w:r w:rsidR="00C10E5B" w:rsidRPr="007F5186">
        <w:rPr>
          <w:rFonts w:ascii="宋体" w:eastAsia="宋体" w:hAnsi="宋体" w:cs="宋体" w:hint="eastAsia"/>
        </w:rPr>
        <w:t>AC</w:t>
      </w:r>
      <w:r w:rsidR="00C10E5B">
        <w:rPr>
          <w:rFonts w:ascii="宋体" w:eastAsia="宋体" w:hAnsi="宋体" w:cs="宋体" w:hint="eastAsia"/>
        </w:rPr>
        <w:t>，学术秘书2018-2019。</w:t>
      </w:r>
      <w:r w:rsidRPr="003C0047">
        <w:rPr>
          <w:rFonts w:ascii="宋体" w:eastAsia="宋体" w:hAnsi="宋体" w:cs="宋体" w:hint="eastAsia"/>
        </w:rPr>
        <w:t>师从</w:t>
      </w:r>
      <w:proofErr w:type="spellStart"/>
      <w:r w:rsidRPr="003C0047">
        <w:rPr>
          <w:rFonts w:ascii="宋体" w:eastAsia="宋体" w:hAnsi="宋体" w:cs="宋体"/>
        </w:rPr>
        <w:t>Fumiyuki</w:t>
      </w:r>
      <w:proofErr w:type="spellEnd"/>
      <w:r w:rsidRPr="003C0047">
        <w:rPr>
          <w:rFonts w:ascii="宋体" w:eastAsia="宋体" w:hAnsi="宋体" w:cs="宋体"/>
        </w:rPr>
        <w:t xml:space="preserve"> Adachi教授（无线通信3G之父）研究第四代无线通信系统核心技术</w:t>
      </w:r>
      <w:r w:rsidR="00AC4756">
        <w:rPr>
          <w:rFonts w:ascii="宋体" w:eastAsia="宋体" w:hAnsi="宋体" w:cs="宋体" w:hint="eastAsia"/>
        </w:rPr>
        <w:t>，</w:t>
      </w:r>
      <w:r w:rsidRPr="003C0047">
        <w:rPr>
          <w:rFonts w:ascii="宋体" w:eastAsia="宋体" w:hAnsi="宋体" w:cs="宋体"/>
        </w:rPr>
        <w:t>与</w:t>
      </w:r>
      <w:proofErr w:type="spellStart"/>
      <w:r w:rsidRPr="003C0047">
        <w:rPr>
          <w:rFonts w:ascii="宋体" w:eastAsia="宋体" w:hAnsi="宋体" w:cs="宋体"/>
        </w:rPr>
        <w:t>Fumiyuki</w:t>
      </w:r>
      <w:proofErr w:type="spellEnd"/>
      <w:r w:rsidRPr="003C0047">
        <w:rPr>
          <w:rFonts w:ascii="宋体" w:eastAsia="宋体" w:hAnsi="宋体" w:cs="宋体"/>
        </w:rPr>
        <w:t xml:space="preserve"> Adachi教授合作从事第五代无线通信技术的博士后研究。2014年在日本秋田县立大学担任助理教授</w:t>
      </w:r>
      <w:r w:rsidR="00AC4756">
        <w:rPr>
          <w:rFonts w:ascii="宋体" w:eastAsia="宋体" w:hAnsi="宋体" w:cs="宋体" w:hint="eastAsia"/>
        </w:rPr>
        <w:t>，</w:t>
      </w:r>
      <w:r w:rsidRPr="003C0047">
        <w:rPr>
          <w:rFonts w:ascii="宋体" w:eastAsia="宋体" w:hAnsi="宋体" w:cs="宋体"/>
        </w:rPr>
        <w:t>2015年</w:t>
      </w:r>
      <w:r w:rsidRPr="003C0047">
        <w:rPr>
          <w:rFonts w:ascii="宋体" w:eastAsia="宋体" w:hAnsi="宋体" w:cs="宋体" w:hint="eastAsia"/>
        </w:rPr>
        <w:t>至今</w:t>
      </w:r>
      <w:r w:rsidRPr="003C0047">
        <w:rPr>
          <w:rFonts w:ascii="宋体" w:eastAsia="宋体" w:hAnsi="宋体" w:cs="宋体"/>
        </w:rPr>
        <w:t>在南京邮电大学担任特聘教授。主持国家自然科学基金，江苏特聘教授专项经费，江苏省双创人才专项经费，日</w:t>
      </w:r>
      <w:r w:rsidRPr="003C0047">
        <w:rPr>
          <w:rFonts w:ascii="宋体" w:eastAsia="宋体" w:hAnsi="宋体" w:cs="宋体" w:hint="eastAsia"/>
        </w:rPr>
        <w:t>本文部省</w:t>
      </w:r>
      <w:r w:rsidRPr="003C0047">
        <w:rPr>
          <w:rFonts w:ascii="宋体" w:eastAsia="宋体" w:hAnsi="宋体" w:cs="宋体"/>
        </w:rPr>
        <w:t>JSPS科研项目、南瑞信通公司横向项目等十余项。近年来，获六次国际会议最佳论文奖：ICC2014, VTC2014-Spring, ICC2017, ICNC2018, CSPS2018，ADHIP2018。2017年入选全国高校黄大年式教师团队，2017年获IEEE Communication Letters模范审稿人称号，2018年获南京市青年五四奖章。</w:t>
      </w:r>
    </w:p>
    <w:p w:rsidR="00395697" w:rsidRDefault="00395697" w:rsidP="004C6283">
      <w:pPr>
        <w:rPr>
          <w:rFonts w:ascii="微软雅黑" w:eastAsia="微软雅黑" w:hAnsi="微软雅黑" w:cs="微软雅黑" w:hint="eastAsia"/>
          <w:b/>
          <w:bCs/>
        </w:rPr>
      </w:pPr>
    </w:p>
    <w:p w:rsidR="004C6283" w:rsidRPr="003C0047" w:rsidRDefault="00AC4756" w:rsidP="004C6283">
      <w:pPr>
        <w:rPr>
          <w:rFonts w:ascii="微软雅黑" w:eastAsia="微软雅黑" w:hAnsi="微软雅黑" w:cs="Times New Roman"/>
          <w:b/>
          <w:bCs/>
        </w:rPr>
      </w:pPr>
      <w:r w:rsidRPr="003C0047">
        <w:rPr>
          <w:rFonts w:ascii="黑体" w:hAnsi="Times New Roman"/>
          <w:noProof/>
          <w:color w:val="0000FF"/>
        </w:rPr>
        <w:drawing>
          <wp:anchor distT="0" distB="0" distL="114300" distR="114300" simplePos="0" relativeHeight="251658752" behindDoc="1" locked="0" layoutInCell="1" allowOverlap="1">
            <wp:simplePos x="0" y="0"/>
            <wp:positionH relativeFrom="column">
              <wp:posOffset>46355</wp:posOffset>
            </wp:positionH>
            <wp:positionV relativeFrom="paragraph">
              <wp:posOffset>147955</wp:posOffset>
            </wp:positionV>
            <wp:extent cx="1354455" cy="1571625"/>
            <wp:effectExtent l="0" t="0" r="0" b="0"/>
            <wp:wrapThrough wrapText="bothSides">
              <wp:wrapPolygon edited="0">
                <wp:start x="0" y="0"/>
                <wp:lineTo x="0" y="21469"/>
                <wp:lineTo x="21266" y="21469"/>
                <wp:lineTo x="21266" y="0"/>
                <wp:lineTo x="0" y="0"/>
              </wp:wrapPolygon>
            </wp:wrapThrough>
            <wp:docPr id="5" name="图片 0" descr="wan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ng3.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54455" cy="1571625"/>
                    </a:xfrm>
                    <a:prstGeom prst="rect">
                      <a:avLst/>
                    </a:prstGeom>
                  </pic:spPr>
                </pic:pic>
              </a:graphicData>
            </a:graphic>
          </wp:anchor>
        </w:drawing>
      </w:r>
      <w:r w:rsidR="004C6283" w:rsidRPr="003C0047">
        <w:rPr>
          <w:rFonts w:ascii="微软雅黑" w:eastAsia="微软雅黑" w:hAnsi="微软雅黑" w:cs="微软雅黑" w:hint="eastAsia"/>
          <w:b/>
          <w:bCs/>
        </w:rPr>
        <w:t>王涛，蓝皓集团董事长，蓝甲虫机器人</w:t>
      </w:r>
      <w:r w:rsidR="004C6283" w:rsidRPr="003C0047">
        <w:rPr>
          <w:rFonts w:ascii="微软雅黑" w:eastAsia="微软雅黑" w:hAnsi="微软雅黑" w:cs="微软雅黑"/>
          <w:b/>
          <w:bCs/>
        </w:rPr>
        <w:t>CEO</w:t>
      </w:r>
    </w:p>
    <w:p w:rsidR="004C6283" w:rsidRDefault="004C6283" w:rsidP="004C6283">
      <w:pPr>
        <w:rPr>
          <w:rFonts w:ascii="宋体" w:eastAsia="宋体" w:hAnsi="宋体" w:cs="宋体"/>
        </w:rPr>
      </w:pPr>
      <w:r w:rsidRPr="003C0047">
        <w:rPr>
          <w:rFonts w:ascii="宋体" w:eastAsia="宋体" w:hAnsi="宋体" w:cs="宋体"/>
        </w:rPr>
        <w:t>中国计算机学会CCF苏州秘书长，中国计算机学会CCF YOCSEF2016-2017苏州主席，苏州市计算机学会执行秘书长，江苏省计算机学会产业工委副主任，新工科产学研联盟工委等；在人工智能，芯片技术、智能制造等多方面有着丰富的研发和产业化经验，取得多项软件著作权，承担多项国内外重大研发项目，并成功将多项科研成果进行产业化落地。曾获得首届江苏省智能智造大赛第二名，江苏省企业互联网化优秀服务机构（重点培育发展），</w:t>
      </w:r>
      <w:proofErr w:type="spellStart"/>
      <w:r w:rsidRPr="003C0047">
        <w:rPr>
          <w:rFonts w:ascii="宋体" w:eastAsia="宋体" w:hAnsi="宋体" w:cs="宋体"/>
        </w:rPr>
        <w:t>i</w:t>
      </w:r>
      <w:proofErr w:type="spellEnd"/>
      <w:r w:rsidRPr="003C0047">
        <w:rPr>
          <w:rFonts w:ascii="宋体" w:eastAsia="宋体" w:hAnsi="宋体" w:cs="宋体"/>
        </w:rPr>
        <w:t>创杯优胜奖，创客</w:t>
      </w:r>
      <w:r w:rsidRPr="003C0047">
        <w:rPr>
          <w:rFonts w:ascii="宋体" w:eastAsia="宋体" w:hAnsi="宋体" w:cs="宋体" w:hint="eastAsia"/>
        </w:rPr>
        <w:t>中国人工智能大赛华东区一等奖，苏州姑苏区天使项目，苏州姑苏领军项目等。</w:t>
      </w:r>
    </w:p>
    <w:p w:rsidR="00395697" w:rsidRDefault="00395697" w:rsidP="00576C3B">
      <w:pPr>
        <w:rPr>
          <w:rFonts w:ascii="微软雅黑" w:eastAsia="微软雅黑" w:hAnsi="微软雅黑" w:cs="微软雅黑" w:hint="eastAsia"/>
          <w:b/>
          <w:bCs/>
        </w:rPr>
      </w:pPr>
    </w:p>
    <w:p w:rsidR="00576C3B" w:rsidRPr="003C0047" w:rsidRDefault="00576C3B" w:rsidP="00576C3B">
      <w:pPr>
        <w:rPr>
          <w:rFonts w:ascii="微软雅黑" w:eastAsia="微软雅黑" w:hAnsi="微软雅黑" w:cs="Times New Roman"/>
          <w:b/>
          <w:bCs/>
        </w:rPr>
      </w:pPr>
      <w:r>
        <w:rPr>
          <w:rFonts w:ascii="宋体" w:eastAsia="宋体" w:hAnsi="宋体" w:cs="宋体"/>
          <w:noProof/>
        </w:rPr>
        <w:lastRenderedPageBreak/>
        <w:drawing>
          <wp:anchor distT="0" distB="0" distL="114300" distR="114300" simplePos="0" relativeHeight="251657728" behindDoc="0" locked="0" layoutInCell="1" allowOverlap="1">
            <wp:simplePos x="0" y="0"/>
            <wp:positionH relativeFrom="column">
              <wp:posOffset>74930</wp:posOffset>
            </wp:positionH>
            <wp:positionV relativeFrom="paragraph">
              <wp:posOffset>109855</wp:posOffset>
            </wp:positionV>
            <wp:extent cx="1354455" cy="175958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2995" r="8322"/>
                    <a:stretch/>
                  </pic:blipFill>
                  <pic:spPr bwMode="auto">
                    <a:xfrm>
                      <a:off x="0" y="0"/>
                      <a:ext cx="1354455" cy="175958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rsidRPr="00576C3B">
        <w:rPr>
          <w:rFonts w:ascii="微软雅黑" w:eastAsia="微软雅黑" w:hAnsi="微软雅黑" w:cs="微软雅黑" w:hint="eastAsia"/>
          <w:b/>
          <w:bCs/>
        </w:rPr>
        <w:t>徐田</w:t>
      </w:r>
      <w:r>
        <w:rPr>
          <w:rFonts w:ascii="微软雅黑" w:eastAsia="微软雅黑" w:hAnsi="微软雅黑" w:cs="微软雅黑" w:hint="eastAsia"/>
          <w:b/>
          <w:bCs/>
        </w:rPr>
        <w:t xml:space="preserve"> </w:t>
      </w:r>
      <w:r w:rsidRPr="00576C3B">
        <w:rPr>
          <w:rFonts w:ascii="微软雅黑" w:eastAsia="微软雅黑" w:hAnsi="微软雅黑" w:cs="微软雅黑" w:hint="eastAsia"/>
          <w:b/>
          <w:bCs/>
        </w:rPr>
        <w:t>江苏香樟大道信息技术有限公司</w:t>
      </w:r>
      <w:r w:rsidRPr="00576C3B">
        <w:rPr>
          <w:rFonts w:ascii="微软雅黑" w:eastAsia="微软雅黑" w:hAnsi="微软雅黑" w:cs="微软雅黑"/>
          <w:b/>
          <w:bCs/>
        </w:rPr>
        <w:t>CEO</w:t>
      </w:r>
    </w:p>
    <w:p w:rsidR="00576C3B" w:rsidRDefault="00576C3B" w:rsidP="00576C3B">
      <w:pPr>
        <w:rPr>
          <w:rFonts w:ascii="宋体" w:eastAsia="宋体" w:hAnsi="宋体" w:cs="宋体" w:hint="eastAsia"/>
        </w:rPr>
      </w:pPr>
      <w:r w:rsidRPr="00576C3B">
        <w:rPr>
          <w:rFonts w:ascii="宋体" w:eastAsia="宋体" w:hAnsi="宋体" w:cs="宋体" w:hint="eastAsia"/>
        </w:rPr>
        <w:t>常州市移动电商协会创始人兼常务副会长</w:t>
      </w:r>
      <w:r>
        <w:rPr>
          <w:rFonts w:ascii="宋体" w:eastAsia="宋体" w:hAnsi="宋体" w:cs="宋体" w:hint="eastAsia"/>
        </w:rPr>
        <w:t>，</w:t>
      </w:r>
      <w:r w:rsidRPr="00576C3B">
        <w:rPr>
          <w:rFonts w:ascii="宋体" w:eastAsia="宋体" w:hAnsi="宋体" w:cs="宋体" w:hint="eastAsia"/>
        </w:rPr>
        <w:t>常州市电子商务十大新锐人物</w:t>
      </w:r>
      <w:r>
        <w:rPr>
          <w:rFonts w:ascii="宋体" w:eastAsia="宋体" w:hAnsi="宋体" w:cs="宋体" w:hint="eastAsia"/>
        </w:rPr>
        <w:t xml:space="preserve">。 </w:t>
      </w:r>
      <w:r w:rsidRPr="00576C3B">
        <w:rPr>
          <w:rFonts w:ascii="宋体" w:eastAsia="宋体" w:hAnsi="宋体" w:cs="宋体"/>
        </w:rPr>
        <w:t>2005年至今从事互联网开发与推广、移动电商与新媒体运营。先后受聘于常州信息职业技术学院、淘品牌一衣江南、天猫TOP5金色美泉网络推广与运营顾问。2017年创立常州原疆电子商务有限公司，与新疆</w:t>
      </w:r>
      <w:r w:rsidRPr="00576C3B">
        <w:rPr>
          <w:rFonts w:ascii="宋体" w:eastAsia="宋体" w:hAnsi="宋体" w:cs="宋体" w:hint="eastAsia"/>
        </w:rPr>
        <w:t>伊犁州、克州开展农牧特产微商</w:t>
      </w:r>
      <w:r w:rsidRPr="00576C3B">
        <w:rPr>
          <w:rFonts w:ascii="宋体" w:eastAsia="宋体" w:hAnsi="宋体" w:cs="宋体"/>
        </w:rPr>
        <w:t>+新零售销售合作，2017年10月创立首家线下新零售“原疆馆”，累计销售破千万，先后被授予“常州市电子商务示范单位”、“常州市电子商务人才培养基地”</w:t>
      </w:r>
      <w:r>
        <w:rPr>
          <w:rFonts w:ascii="宋体" w:eastAsia="宋体" w:hAnsi="宋体" w:cs="宋体" w:hint="eastAsia"/>
        </w:rPr>
        <w:t>，</w:t>
      </w:r>
      <w:r w:rsidRPr="00576C3B">
        <w:rPr>
          <w:rFonts w:ascii="宋体" w:eastAsia="宋体" w:hAnsi="宋体" w:cs="宋体"/>
        </w:rPr>
        <w:t>入选常州市第九批龙城英计划。</w:t>
      </w:r>
    </w:p>
    <w:p w:rsidR="00395697" w:rsidRDefault="00395697" w:rsidP="00576C3B">
      <w:pPr>
        <w:rPr>
          <w:rFonts w:ascii="宋体" w:eastAsia="宋体" w:hAnsi="宋体" w:cs="宋体"/>
        </w:rPr>
      </w:pPr>
    </w:p>
    <w:p w:rsidR="00576C3B" w:rsidRPr="003C0047" w:rsidRDefault="00576C3B" w:rsidP="004C6283">
      <w:pPr>
        <w:rPr>
          <w:rFonts w:ascii="宋体" w:eastAsia="宋体" w:hAnsi="宋体" w:cs="宋体"/>
        </w:rPr>
      </w:pPr>
    </w:p>
    <w:p w:rsidR="004C6283" w:rsidRPr="003C0047" w:rsidRDefault="00395697" w:rsidP="004C6283">
      <w:pPr>
        <w:rPr>
          <w:rFonts w:ascii="微软雅黑" w:eastAsia="微软雅黑" w:hAnsi="微软雅黑" w:cs="Times New Roman"/>
          <w:b/>
          <w:bCs/>
        </w:rPr>
      </w:pPr>
      <w:r>
        <w:rPr>
          <w:rFonts w:ascii="微软雅黑" w:eastAsia="微软雅黑" w:hAnsi="微软雅黑" w:cs="微软雅黑" w:hint="eastAsia"/>
          <w:b/>
          <w:bCs/>
          <w:noProof/>
        </w:rPr>
        <w:drawing>
          <wp:anchor distT="0" distB="0" distL="114300" distR="114300" simplePos="0" relativeHeight="251654656" behindDoc="0" locked="0" layoutInCell="1" allowOverlap="1">
            <wp:simplePos x="0" y="0"/>
            <wp:positionH relativeFrom="column">
              <wp:posOffset>51435</wp:posOffset>
            </wp:positionH>
            <wp:positionV relativeFrom="paragraph">
              <wp:posOffset>23495</wp:posOffset>
            </wp:positionV>
            <wp:extent cx="1323975" cy="1724025"/>
            <wp:effectExtent l="19050" t="0" r="9525" b="0"/>
            <wp:wrapSquare wrapText="bothSides"/>
            <wp:docPr id="7" name="图片 29" descr="C:\Users\Landly Lee\Documents\WeChat Files\landlylee\FavTemp\a337367c\res\c6c182d52a71cdcc8385874cbfef883a.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9" descr="C:\Users\Landly Lee\Documents\WeChat Files\landlylee\FavTemp\a337367c\res\c6c182d52a71cdcc8385874cbfef883a.pic"/>
                    <pic:cNvPicPr>
                      <a:picLocks noChangeAspect="1"/>
                    </pic:cNvPicPr>
                  </pic:nvPicPr>
                  <pic:blipFill rotWithShape="1">
                    <a:blip r:embed="rId10"/>
                    <a:srcRect t="7179"/>
                    <a:stretch/>
                  </pic:blipFill>
                  <pic:spPr bwMode="auto">
                    <a:xfrm>
                      <a:off x="0" y="0"/>
                      <a:ext cx="1323975" cy="17240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rsidR="004C6283" w:rsidRPr="003C0047">
        <w:rPr>
          <w:rFonts w:ascii="微软雅黑" w:eastAsia="微软雅黑" w:hAnsi="微软雅黑" w:cs="微软雅黑" w:hint="eastAsia"/>
          <w:b/>
          <w:bCs/>
        </w:rPr>
        <w:t>李骅，江苏知途教育科技有限公司副总裁</w:t>
      </w:r>
    </w:p>
    <w:p w:rsidR="004C6283" w:rsidRDefault="004C6283" w:rsidP="004C6283">
      <w:pPr>
        <w:rPr>
          <w:rFonts w:ascii="宋体" w:eastAsia="宋体" w:hAnsi="宋体" w:cs="宋体" w:hint="eastAsia"/>
        </w:rPr>
      </w:pPr>
      <w:r w:rsidRPr="003C0047">
        <w:rPr>
          <w:rFonts w:ascii="宋体" w:eastAsia="宋体" w:hAnsi="宋体" w:cs="宋体" w:hint="eastAsia"/>
        </w:rPr>
        <w:t>现任江苏知途教育科技有限公司副总裁。曾就职于IBM、联想集团等世界知名IT公司，十余年企业管理与校企产教融合业务生态合作的经验，长期担任联想职教集团、联想集团教育与培训事业部校企合作总监。擅长于校企产教融合体系搭建及人才培养解决方案设计、讲师体系搭建及运营、人才梯队建设、复盘管理等工作。曾负责超过百所校企合作产教融合项目，在泛IT、新工科产教融合、协同育人领域有着丰富的理论和实践经验。</w:t>
      </w:r>
    </w:p>
    <w:p w:rsidR="00395697" w:rsidRPr="003C0047" w:rsidRDefault="00395697" w:rsidP="004C6283">
      <w:pPr>
        <w:rPr>
          <w:rFonts w:ascii="宋体" w:eastAsia="宋体" w:hAnsi="宋体" w:cs="宋体"/>
        </w:rPr>
      </w:pPr>
    </w:p>
    <w:p w:rsidR="004C6283" w:rsidRDefault="004C6283" w:rsidP="004C6283">
      <w:pPr>
        <w:rPr>
          <w:rFonts w:ascii="宋体" w:eastAsia="宋体" w:hAnsi="宋体" w:cs="宋体"/>
        </w:rPr>
      </w:pPr>
    </w:p>
    <w:p w:rsidR="004C6283" w:rsidRPr="00FF16F9" w:rsidRDefault="00576C3B" w:rsidP="00AC4756">
      <w:pPr>
        <w:rPr>
          <w:rFonts w:ascii="微软雅黑" w:eastAsia="微软雅黑" w:hAnsi="微软雅黑" w:cs="微软雅黑"/>
          <w:b/>
          <w:bCs/>
        </w:rPr>
      </w:pPr>
      <w:r w:rsidRPr="00FF16F9">
        <w:rPr>
          <w:rFonts w:ascii="微软雅黑" w:eastAsia="微软雅黑" w:hAnsi="微软雅黑" w:cs="微软雅黑"/>
          <w:b/>
          <w:bCs/>
          <w:noProof/>
        </w:rPr>
        <w:drawing>
          <wp:anchor distT="0" distB="0" distL="114300" distR="114300" simplePos="0" relativeHeight="251655680" behindDoc="0" locked="0" layoutInCell="1" allowOverlap="1">
            <wp:simplePos x="0" y="0"/>
            <wp:positionH relativeFrom="column">
              <wp:posOffset>41910</wp:posOffset>
            </wp:positionH>
            <wp:positionV relativeFrom="paragraph">
              <wp:posOffset>59690</wp:posOffset>
            </wp:positionV>
            <wp:extent cx="1381125" cy="1543050"/>
            <wp:effectExtent l="19050" t="0" r="9525" b="0"/>
            <wp:wrapSquare wrapText="bothSides"/>
            <wp:docPr id="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1125" cy="1543050"/>
                    </a:xfrm>
                    <a:prstGeom prst="rect">
                      <a:avLst/>
                    </a:prstGeom>
                    <a:noFill/>
                  </pic:spPr>
                </pic:pic>
              </a:graphicData>
            </a:graphic>
          </wp:anchor>
        </w:drawing>
      </w:r>
      <w:r w:rsidR="00FF16F9" w:rsidRPr="00FF16F9">
        <w:rPr>
          <w:rFonts w:ascii="微软雅黑" w:eastAsia="微软雅黑" w:hAnsi="微软雅黑" w:cs="微软雅黑" w:hint="eastAsia"/>
          <w:b/>
          <w:bCs/>
        </w:rPr>
        <w:t>杨诚</w:t>
      </w:r>
    </w:p>
    <w:p w:rsidR="004C6283" w:rsidRPr="003C0047" w:rsidRDefault="004C6283" w:rsidP="00142BA4">
      <w:pPr>
        <w:rPr>
          <w:rFonts w:ascii="宋体" w:eastAsia="宋体" w:hAnsi="宋体" w:cs="宋体"/>
        </w:rPr>
      </w:pPr>
      <w:r w:rsidRPr="003C0047">
        <w:rPr>
          <w:rFonts w:ascii="宋体" w:eastAsia="宋体" w:hAnsi="宋体" w:cs="宋体" w:hint="eastAsia"/>
        </w:rPr>
        <w:t>常州信息职业技术学院网络与通信工程学院院长，中国网络空间安全产教融合联盟秘书长、全国机械职业教育教学指导委员会信息化资源建设促进与指导专指委秘书长、工业和信息化职业教育教学指导委员会通信专指委委员，江苏“青蓝工程”优秀教学团队负责人。</w:t>
      </w:r>
    </w:p>
    <w:p w:rsidR="004C6283" w:rsidRDefault="004C6283" w:rsidP="004C6283">
      <w:pPr>
        <w:rPr>
          <w:rFonts w:ascii="微软雅黑" w:eastAsia="微软雅黑" w:hAnsi="微软雅黑" w:cs="微软雅黑"/>
          <w:b/>
          <w:bCs/>
        </w:rPr>
      </w:pPr>
    </w:p>
    <w:p w:rsidR="00395697" w:rsidRDefault="00395697" w:rsidP="004C6283">
      <w:pPr>
        <w:rPr>
          <w:rFonts w:ascii="微软雅黑" w:eastAsia="微软雅黑" w:hAnsi="微软雅黑" w:cs="微软雅黑" w:hint="eastAsia"/>
          <w:b/>
          <w:bCs/>
          <w:sz w:val="28"/>
          <w:szCs w:val="28"/>
        </w:rPr>
      </w:pPr>
    </w:p>
    <w:p w:rsidR="004C6283" w:rsidRPr="003C643E" w:rsidRDefault="004C6283" w:rsidP="004C6283">
      <w:pPr>
        <w:rPr>
          <w:rFonts w:ascii="微软雅黑" w:eastAsia="微软雅黑" w:hAnsi="微软雅黑" w:cs="Times New Roman"/>
          <w:b/>
          <w:bCs/>
          <w:kern w:val="0"/>
          <w:sz w:val="28"/>
          <w:szCs w:val="28"/>
        </w:rPr>
      </w:pPr>
      <w:r w:rsidRPr="003C643E">
        <w:rPr>
          <w:rFonts w:ascii="微软雅黑" w:eastAsia="微软雅黑" w:hAnsi="微软雅黑" w:cs="微软雅黑" w:hint="eastAsia"/>
          <w:b/>
          <w:bCs/>
          <w:sz w:val="28"/>
          <w:szCs w:val="28"/>
        </w:rPr>
        <w:t>执行主席：</w:t>
      </w:r>
    </w:p>
    <w:p w:rsidR="004C6283" w:rsidRPr="003C0047" w:rsidRDefault="004C6283" w:rsidP="004C6283">
      <w:pPr>
        <w:widowControl/>
        <w:shd w:val="clear" w:color="auto" w:fill="FFFFFF"/>
        <w:rPr>
          <w:rFonts w:ascii="微软雅黑" w:eastAsia="微软雅黑" w:hAnsi="微软雅黑" w:cs="微软雅黑"/>
          <w:b/>
          <w:bCs/>
        </w:rPr>
      </w:pPr>
      <w:r w:rsidRPr="003C0047">
        <w:rPr>
          <w:noProof/>
        </w:rPr>
        <w:drawing>
          <wp:anchor distT="0" distB="0" distL="114300" distR="114300" simplePos="0" relativeHeight="251659776" behindDoc="0" locked="0" layoutInCell="1" allowOverlap="1">
            <wp:simplePos x="0" y="0"/>
            <wp:positionH relativeFrom="column">
              <wp:posOffset>3175</wp:posOffset>
            </wp:positionH>
            <wp:positionV relativeFrom="paragraph">
              <wp:posOffset>41275</wp:posOffset>
            </wp:positionV>
            <wp:extent cx="1339215" cy="1339215"/>
            <wp:effectExtent l="0" t="0" r="6985" b="6985"/>
            <wp:wrapSquare wrapText="bothSides"/>
            <wp:docPr id="9" name="图片 22"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 descr="webwxgetmsgimg"/>
                    <pic:cNvPicPr>
                      <a:picLocks noChangeAspect="1"/>
                    </pic:cNvPicPr>
                  </pic:nvPicPr>
                  <pic:blipFill>
                    <a:blip r:embed="rId12"/>
                    <a:stretch>
                      <a:fillRect/>
                    </a:stretch>
                  </pic:blipFill>
                  <pic:spPr>
                    <a:xfrm>
                      <a:off x="0" y="0"/>
                      <a:ext cx="1339215" cy="1339215"/>
                    </a:xfrm>
                    <a:prstGeom prst="rect">
                      <a:avLst/>
                    </a:prstGeom>
                    <a:noFill/>
                    <a:ln w="9525">
                      <a:noFill/>
                    </a:ln>
                  </pic:spPr>
                </pic:pic>
              </a:graphicData>
            </a:graphic>
          </wp:anchor>
        </w:drawing>
      </w:r>
      <w:r>
        <w:rPr>
          <w:rFonts w:ascii="微软雅黑" w:eastAsia="微软雅黑" w:hAnsi="微软雅黑" w:cs="微软雅黑" w:hint="eastAsia"/>
          <w:b/>
          <w:bCs/>
        </w:rPr>
        <w:t>陈振宇</w:t>
      </w:r>
    </w:p>
    <w:p w:rsidR="004C6283" w:rsidRDefault="004C6283" w:rsidP="004C6283">
      <w:pPr>
        <w:widowControl/>
        <w:shd w:val="clear" w:color="auto" w:fill="FFFFFF"/>
        <w:rPr>
          <w:rFonts w:ascii="宋体" w:eastAsia="宋体" w:hAnsi="宋体" w:cs="宋体" w:hint="eastAsia"/>
        </w:rPr>
      </w:pPr>
      <w:r w:rsidRPr="003C0047">
        <w:rPr>
          <w:rFonts w:ascii="宋体" w:eastAsia="宋体" w:hAnsi="宋体" w:cs="宋体" w:hint="eastAsia"/>
        </w:rPr>
        <w:t>南京大学软件学院教授、博导，</w:t>
      </w:r>
      <w:r w:rsidRPr="007F5186">
        <w:rPr>
          <w:rFonts w:ascii="宋体" w:eastAsia="宋体" w:hAnsi="宋体" w:cs="宋体"/>
        </w:rPr>
        <w:t>CCF YOCSEF南京</w:t>
      </w:r>
      <w:r>
        <w:rPr>
          <w:rFonts w:ascii="宋体" w:eastAsia="宋体" w:hAnsi="宋体" w:cs="宋体" w:hint="eastAsia"/>
        </w:rPr>
        <w:t>现任</w:t>
      </w:r>
      <w:r w:rsidRPr="007F5186">
        <w:rPr>
          <w:rFonts w:ascii="宋体" w:eastAsia="宋体" w:hAnsi="宋体" w:cs="宋体" w:hint="eastAsia"/>
        </w:rPr>
        <w:t>AC</w:t>
      </w:r>
      <w:r>
        <w:rPr>
          <w:rFonts w:ascii="宋体" w:eastAsia="宋体" w:hAnsi="宋体" w:cs="宋体" w:hint="eastAsia"/>
        </w:rPr>
        <w:t>、</w:t>
      </w:r>
      <w:r w:rsidRPr="007F5186">
        <w:rPr>
          <w:rFonts w:ascii="宋体" w:eastAsia="宋体" w:hAnsi="宋体" w:cs="宋体"/>
        </w:rPr>
        <w:t>副主席</w:t>
      </w:r>
      <w:r w:rsidR="003C643E">
        <w:rPr>
          <w:rFonts w:ascii="宋体" w:eastAsia="宋体" w:hAnsi="宋体" w:cs="宋体" w:hint="eastAsia"/>
        </w:rPr>
        <w:t>2016</w:t>
      </w:r>
      <w:r w:rsidRPr="007F5186">
        <w:rPr>
          <w:rFonts w:ascii="宋体" w:eastAsia="宋体" w:hAnsi="宋体" w:cs="宋体" w:hint="eastAsia"/>
        </w:rPr>
        <w:t>-2018</w:t>
      </w:r>
      <w:r>
        <w:rPr>
          <w:rFonts w:ascii="宋体" w:eastAsia="宋体" w:hAnsi="宋体" w:cs="宋体" w:hint="eastAsia"/>
        </w:rPr>
        <w:t>，</w:t>
      </w:r>
      <w:r w:rsidRPr="007F5186">
        <w:rPr>
          <w:rFonts w:ascii="宋体" w:eastAsia="宋体" w:hAnsi="宋体" w:cs="宋体"/>
        </w:rPr>
        <w:t>江苏省计算机学会产业工委执行主任</w:t>
      </w:r>
      <w:r>
        <w:rPr>
          <w:rFonts w:ascii="宋体" w:eastAsia="宋体" w:hAnsi="宋体" w:cs="宋体" w:hint="eastAsia"/>
        </w:rPr>
        <w:t>。</w:t>
      </w:r>
      <w:r w:rsidRPr="003C0047">
        <w:rPr>
          <w:rFonts w:ascii="宋体" w:eastAsia="宋体" w:hAnsi="宋体" w:cs="宋体" w:hint="eastAsia"/>
        </w:rPr>
        <w:t>主要从事智能软件工程的研究。慕测平台</w:t>
      </w:r>
      <w:r w:rsidRPr="003C0047">
        <w:rPr>
          <w:rFonts w:ascii="宋体" w:eastAsia="宋体" w:hAnsi="宋体" w:cs="宋体"/>
        </w:rPr>
        <w:t>(mooctest.net)创始人、全国大学生软件测试大赛发起人、NJSD全球软件大会发起人之一。担任IEEE Transactions on Reliability 期刊Associate Editor，JSS和SP&amp;E期刊Guest Editor，QRS 2016、TSA 2016、QSIC 2013、AST 2013等学术会议的程序委员会共同主席。主持发明专利转让项目2项、发明专利许可项目1项、海关总署金关工程二期项目1项和国家自</w:t>
      </w:r>
      <w:r w:rsidRPr="003C0047">
        <w:rPr>
          <w:rFonts w:ascii="宋体" w:eastAsia="宋体" w:hAnsi="宋体" w:cs="宋体" w:hint="eastAsia"/>
        </w:rPr>
        <w:t>然科学基金</w:t>
      </w:r>
      <w:r w:rsidRPr="003C0047">
        <w:rPr>
          <w:rFonts w:ascii="宋体" w:eastAsia="宋体" w:hAnsi="宋体" w:cs="宋体"/>
        </w:rPr>
        <w:t>7项，参与973计划、国家自然科学基金重大研究计划、重大国际合作项目若干项。在TOSEM、TSE、ICSE、FSE、ISSTA、ICST等会议和期刊发表论</w:t>
      </w:r>
      <w:r w:rsidRPr="003C0047">
        <w:rPr>
          <w:rFonts w:ascii="宋体" w:eastAsia="宋体" w:hAnsi="宋体" w:cs="宋体"/>
        </w:rPr>
        <w:lastRenderedPageBreak/>
        <w:t>文80多篇，申请发明专利30余项（已授权16项），部分专利成果已经在百度、阿里、华为等知名软件公司转化，研究成果获2012年度江苏省科学技术奖一等奖和2015年湖北省科技进步奖一等奖。</w:t>
      </w:r>
    </w:p>
    <w:p w:rsidR="00395697" w:rsidRDefault="00395697" w:rsidP="004C6283">
      <w:pPr>
        <w:widowControl/>
        <w:shd w:val="clear" w:color="auto" w:fill="FFFFFF"/>
        <w:rPr>
          <w:rFonts w:ascii="宋体" w:eastAsia="宋体" w:hAnsi="宋体" w:cs="宋体" w:hint="eastAsia"/>
        </w:rPr>
      </w:pPr>
    </w:p>
    <w:p w:rsidR="00AC4756" w:rsidRPr="003C0047" w:rsidRDefault="00AC4756" w:rsidP="00AC4756">
      <w:pPr>
        <w:widowControl/>
        <w:shd w:val="clear" w:color="auto" w:fill="FFFFFF"/>
        <w:rPr>
          <w:rFonts w:ascii="微软雅黑" w:eastAsia="微软雅黑" w:hAnsi="微软雅黑" w:cs="微软雅黑"/>
          <w:b/>
          <w:bCs/>
        </w:rPr>
      </w:pPr>
      <w:r>
        <w:rPr>
          <w:noProof/>
        </w:rPr>
        <w:drawing>
          <wp:anchor distT="0" distB="0" distL="114300" distR="114300" simplePos="0" relativeHeight="251660800" behindDoc="0" locked="0" layoutInCell="1" allowOverlap="1">
            <wp:simplePos x="0" y="0"/>
            <wp:positionH relativeFrom="column">
              <wp:posOffset>103505</wp:posOffset>
            </wp:positionH>
            <wp:positionV relativeFrom="paragraph">
              <wp:posOffset>26035</wp:posOffset>
            </wp:positionV>
            <wp:extent cx="1385570" cy="1616710"/>
            <wp:effectExtent l="0" t="0" r="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85570" cy="1616710"/>
                    </a:xfrm>
                    <a:prstGeom prst="rect">
                      <a:avLst/>
                    </a:prstGeom>
                    <a:noFill/>
                    <a:ln>
                      <a:noFill/>
                    </a:ln>
                  </pic:spPr>
                </pic:pic>
              </a:graphicData>
            </a:graphic>
          </wp:anchor>
        </w:drawing>
      </w:r>
      <w:r>
        <w:rPr>
          <w:rFonts w:ascii="微软雅黑" w:eastAsia="微软雅黑" w:hAnsi="微软雅黑" w:cs="微软雅黑" w:hint="eastAsia"/>
          <w:b/>
          <w:bCs/>
        </w:rPr>
        <w:t>王继锋</w:t>
      </w:r>
    </w:p>
    <w:p w:rsidR="00AC4756" w:rsidRPr="003C0047" w:rsidRDefault="00142BA4" w:rsidP="00AC4756">
      <w:pPr>
        <w:widowControl/>
        <w:shd w:val="clear" w:color="auto" w:fill="FFFFFF"/>
        <w:rPr>
          <w:rFonts w:ascii="宋体" w:eastAsia="宋体" w:hAnsi="宋体" w:cs="Times New Roman"/>
        </w:rPr>
      </w:pPr>
      <w:r w:rsidRPr="00142BA4">
        <w:rPr>
          <w:rFonts w:ascii="宋体" w:eastAsia="宋体" w:hAnsi="宋体" w:cs="宋体" w:hint="eastAsia"/>
        </w:rPr>
        <w:t>南京建策科技股份有限公司董事长，玄武区人大代表，</w:t>
      </w:r>
      <w:r>
        <w:rPr>
          <w:rFonts w:ascii="宋体" w:eastAsia="宋体" w:hAnsi="宋体" w:cs="宋体" w:hint="eastAsia"/>
        </w:rPr>
        <w:t>CCF南京</w:t>
      </w:r>
      <w:r w:rsidRPr="00142BA4">
        <w:rPr>
          <w:rFonts w:ascii="宋体" w:eastAsia="宋体" w:hAnsi="宋体" w:cs="宋体"/>
        </w:rPr>
        <w:t>执委、</w:t>
      </w:r>
      <w:r>
        <w:rPr>
          <w:rFonts w:ascii="宋体" w:eastAsia="宋体" w:hAnsi="宋体" w:cs="宋体" w:hint="eastAsia"/>
        </w:rPr>
        <w:t>CCF</w:t>
      </w:r>
      <w:r w:rsidRPr="00142BA4">
        <w:rPr>
          <w:rFonts w:ascii="宋体" w:eastAsia="宋体" w:hAnsi="宋体" w:cs="宋体"/>
        </w:rPr>
        <w:t xml:space="preserve">  </w:t>
      </w:r>
      <w:r>
        <w:rPr>
          <w:rFonts w:ascii="宋体" w:eastAsia="宋体" w:hAnsi="宋体" w:cs="宋体" w:hint="eastAsia"/>
        </w:rPr>
        <w:t>YOCSEF</w:t>
      </w:r>
      <w:r w:rsidRPr="00142BA4">
        <w:rPr>
          <w:rFonts w:ascii="宋体" w:eastAsia="宋体" w:hAnsi="宋体" w:cs="宋体"/>
        </w:rPr>
        <w:t xml:space="preserve"> 南京副主席（2018-2019）全国高等院校计算机基础教育研究会高职计算机与电子商务专业委员会理事，江苏省计算机学会理事，广州大学创新创业导师，长沙理工大学创新创业导师。人生信条：有付出才有回报，以多方共赢为根本共建新平台，共创新辉煌！</w:t>
      </w:r>
    </w:p>
    <w:sectPr w:rsidR="00AC4756" w:rsidRPr="003C0047" w:rsidSect="00395697">
      <w:headerReference w:type="default" r:id="rId14"/>
      <w:pgSz w:w="11906" w:h="16838"/>
      <w:pgMar w:top="426" w:right="1134" w:bottom="1276"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8C6" w:rsidRDefault="00BB08C6">
      <w:r>
        <w:separator/>
      </w:r>
    </w:p>
  </w:endnote>
  <w:endnote w:type="continuationSeparator" w:id="0">
    <w:p w:rsidR="00BB08C6" w:rsidRDefault="00BB08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8C6" w:rsidRDefault="00BB08C6">
      <w:r>
        <w:separator/>
      </w:r>
    </w:p>
  </w:footnote>
  <w:footnote w:type="continuationSeparator" w:id="0">
    <w:p w:rsidR="00BB08C6" w:rsidRDefault="00BB08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701" w:rsidRDefault="00C471B2">
    <w:pPr>
      <w:pStyle w:val="a5"/>
    </w:pPr>
    <w:r>
      <w:rPr>
        <w:noProof/>
      </w:rPr>
      <w:drawing>
        <wp:inline distT="0" distB="0" distL="114300" distR="114300">
          <wp:extent cx="3362325" cy="709930"/>
          <wp:effectExtent l="0" t="0" r="3175" b="127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tretch>
                    <a:fillRect/>
                  </a:stretch>
                </pic:blipFill>
                <pic:spPr>
                  <a:xfrm>
                    <a:off x="0" y="0"/>
                    <a:ext cx="3362325" cy="709930"/>
                  </a:xfrm>
                  <a:prstGeom prst="rect">
                    <a:avLst/>
                  </a:prstGeom>
                  <a:noFill/>
                  <a:ln w="9525">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5837B3"/>
    <w:rsid w:val="000028C0"/>
    <w:rsid w:val="0001664B"/>
    <w:rsid w:val="0001767C"/>
    <w:rsid w:val="00051EA7"/>
    <w:rsid w:val="000C3951"/>
    <w:rsid w:val="000D0B59"/>
    <w:rsid w:val="000F00B5"/>
    <w:rsid w:val="00111CB4"/>
    <w:rsid w:val="00131A5E"/>
    <w:rsid w:val="00136D2C"/>
    <w:rsid w:val="00142109"/>
    <w:rsid w:val="00142BA4"/>
    <w:rsid w:val="00142D1E"/>
    <w:rsid w:val="001601E9"/>
    <w:rsid w:val="00167D3E"/>
    <w:rsid w:val="001742C4"/>
    <w:rsid w:val="001B4901"/>
    <w:rsid w:val="001C7B29"/>
    <w:rsid w:val="001D014D"/>
    <w:rsid w:val="001E3752"/>
    <w:rsid w:val="001F5BDC"/>
    <w:rsid w:val="0020234D"/>
    <w:rsid w:val="0021081A"/>
    <w:rsid w:val="00213BE1"/>
    <w:rsid w:val="002519D1"/>
    <w:rsid w:val="00267BA0"/>
    <w:rsid w:val="00267D6E"/>
    <w:rsid w:val="0027093C"/>
    <w:rsid w:val="00287359"/>
    <w:rsid w:val="002A0C9D"/>
    <w:rsid w:val="002B08BC"/>
    <w:rsid w:val="002D2701"/>
    <w:rsid w:val="002F0B3B"/>
    <w:rsid w:val="003019A3"/>
    <w:rsid w:val="00305CC5"/>
    <w:rsid w:val="00311C4B"/>
    <w:rsid w:val="003126F1"/>
    <w:rsid w:val="0031367D"/>
    <w:rsid w:val="00330A5D"/>
    <w:rsid w:val="00354150"/>
    <w:rsid w:val="0035786F"/>
    <w:rsid w:val="00365B23"/>
    <w:rsid w:val="0037468C"/>
    <w:rsid w:val="00380BDA"/>
    <w:rsid w:val="00381B3D"/>
    <w:rsid w:val="00383EBF"/>
    <w:rsid w:val="00395697"/>
    <w:rsid w:val="003A6D64"/>
    <w:rsid w:val="003B0E79"/>
    <w:rsid w:val="003B3269"/>
    <w:rsid w:val="003B3D2F"/>
    <w:rsid w:val="003C1AD3"/>
    <w:rsid w:val="003C643E"/>
    <w:rsid w:val="003D2CCB"/>
    <w:rsid w:val="003F10DB"/>
    <w:rsid w:val="00411E36"/>
    <w:rsid w:val="00421E34"/>
    <w:rsid w:val="004374F8"/>
    <w:rsid w:val="004433B0"/>
    <w:rsid w:val="004470E6"/>
    <w:rsid w:val="0045311B"/>
    <w:rsid w:val="0047210D"/>
    <w:rsid w:val="00494F3F"/>
    <w:rsid w:val="004A1AE6"/>
    <w:rsid w:val="004B47CF"/>
    <w:rsid w:val="004C6283"/>
    <w:rsid w:val="004C7C42"/>
    <w:rsid w:val="004D5A0F"/>
    <w:rsid w:val="004E205A"/>
    <w:rsid w:val="004E372C"/>
    <w:rsid w:val="004E55DB"/>
    <w:rsid w:val="00521D3B"/>
    <w:rsid w:val="00523BC9"/>
    <w:rsid w:val="0052476B"/>
    <w:rsid w:val="005364CE"/>
    <w:rsid w:val="00554E8C"/>
    <w:rsid w:val="00573D9C"/>
    <w:rsid w:val="00573DFE"/>
    <w:rsid w:val="00576C3B"/>
    <w:rsid w:val="005837B3"/>
    <w:rsid w:val="00595147"/>
    <w:rsid w:val="005A0DCF"/>
    <w:rsid w:val="005A4D73"/>
    <w:rsid w:val="005C37BE"/>
    <w:rsid w:val="005C5984"/>
    <w:rsid w:val="005D76AD"/>
    <w:rsid w:val="005E0FE0"/>
    <w:rsid w:val="0061113A"/>
    <w:rsid w:val="006266F2"/>
    <w:rsid w:val="0063737C"/>
    <w:rsid w:val="00641A6F"/>
    <w:rsid w:val="00647C8A"/>
    <w:rsid w:val="00655616"/>
    <w:rsid w:val="006667EA"/>
    <w:rsid w:val="00666EB3"/>
    <w:rsid w:val="00672874"/>
    <w:rsid w:val="00677723"/>
    <w:rsid w:val="00681B66"/>
    <w:rsid w:val="006938C1"/>
    <w:rsid w:val="006B33B7"/>
    <w:rsid w:val="006D0F1D"/>
    <w:rsid w:val="006D2E5B"/>
    <w:rsid w:val="006D5247"/>
    <w:rsid w:val="006E59F7"/>
    <w:rsid w:val="006E625F"/>
    <w:rsid w:val="00701314"/>
    <w:rsid w:val="00730825"/>
    <w:rsid w:val="00735668"/>
    <w:rsid w:val="00737EEA"/>
    <w:rsid w:val="007557EA"/>
    <w:rsid w:val="00780F36"/>
    <w:rsid w:val="00783255"/>
    <w:rsid w:val="007A6E10"/>
    <w:rsid w:val="007B7364"/>
    <w:rsid w:val="007D60CB"/>
    <w:rsid w:val="007E31ED"/>
    <w:rsid w:val="007E675A"/>
    <w:rsid w:val="00806731"/>
    <w:rsid w:val="00813E8A"/>
    <w:rsid w:val="00826A61"/>
    <w:rsid w:val="00837D1A"/>
    <w:rsid w:val="00856A3D"/>
    <w:rsid w:val="0086126E"/>
    <w:rsid w:val="00876895"/>
    <w:rsid w:val="00884FD8"/>
    <w:rsid w:val="008A7A34"/>
    <w:rsid w:val="008D72CB"/>
    <w:rsid w:val="008F4B4A"/>
    <w:rsid w:val="00905E7E"/>
    <w:rsid w:val="009066CB"/>
    <w:rsid w:val="00910AF6"/>
    <w:rsid w:val="0094499A"/>
    <w:rsid w:val="0095298C"/>
    <w:rsid w:val="00953F3B"/>
    <w:rsid w:val="009649DE"/>
    <w:rsid w:val="00975957"/>
    <w:rsid w:val="009816D8"/>
    <w:rsid w:val="00990383"/>
    <w:rsid w:val="009A4D31"/>
    <w:rsid w:val="009B2900"/>
    <w:rsid w:val="009B38F1"/>
    <w:rsid w:val="009D5B2A"/>
    <w:rsid w:val="009D737B"/>
    <w:rsid w:val="009E5271"/>
    <w:rsid w:val="009E5D4A"/>
    <w:rsid w:val="009E71CA"/>
    <w:rsid w:val="009F3385"/>
    <w:rsid w:val="00A02695"/>
    <w:rsid w:val="00A05CD1"/>
    <w:rsid w:val="00A060C5"/>
    <w:rsid w:val="00A14B51"/>
    <w:rsid w:val="00A33BF6"/>
    <w:rsid w:val="00A407DB"/>
    <w:rsid w:val="00A45AB7"/>
    <w:rsid w:val="00A462BD"/>
    <w:rsid w:val="00A5298C"/>
    <w:rsid w:val="00A740D6"/>
    <w:rsid w:val="00AA04AE"/>
    <w:rsid w:val="00AC02EA"/>
    <w:rsid w:val="00AC4756"/>
    <w:rsid w:val="00AE03EC"/>
    <w:rsid w:val="00AE7BCA"/>
    <w:rsid w:val="00B02A47"/>
    <w:rsid w:val="00B20448"/>
    <w:rsid w:val="00B24239"/>
    <w:rsid w:val="00B3678E"/>
    <w:rsid w:val="00B3717D"/>
    <w:rsid w:val="00B66170"/>
    <w:rsid w:val="00BA2A33"/>
    <w:rsid w:val="00BA2C63"/>
    <w:rsid w:val="00BB08C6"/>
    <w:rsid w:val="00BB5D20"/>
    <w:rsid w:val="00BC7559"/>
    <w:rsid w:val="00BE348D"/>
    <w:rsid w:val="00BF050A"/>
    <w:rsid w:val="00BF4C98"/>
    <w:rsid w:val="00C03F3C"/>
    <w:rsid w:val="00C10710"/>
    <w:rsid w:val="00C10E5B"/>
    <w:rsid w:val="00C471B2"/>
    <w:rsid w:val="00C7014B"/>
    <w:rsid w:val="00C96A1E"/>
    <w:rsid w:val="00CA1D22"/>
    <w:rsid w:val="00CA33B5"/>
    <w:rsid w:val="00CB57C3"/>
    <w:rsid w:val="00CE4C73"/>
    <w:rsid w:val="00CE5F2D"/>
    <w:rsid w:val="00D40073"/>
    <w:rsid w:val="00D41FE5"/>
    <w:rsid w:val="00D44682"/>
    <w:rsid w:val="00D737FF"/>
    <w:rsid w:val="00D81219"/>
    <w:rsid w:val="00D826A7"/>
    <w:rsid w:val="00D8459B"/>
    <w:rsid w:val="00D9287D"/>
    <w:rsid w:val="00DA3C16"/>
    <w:rsid w:val="00DA4E50"/>
    <w:rsid w:val="00DA7438"/>
    <w:rsid w:val="00DE7127"/>
    <w:rsid w:val="00E10499"/>
    <w:rsid w:val="00E26B8B"/>
    <w:rsid w:val="00E46499"/>
    <w:rsid w:val="00E5312D"/>
    <w:rsid w:val="00E603BC"/>
    <w:rsid w:val="00E654F8"/>
    <w:rsid w:val="00E74E3D"/>
    <w:rsid w:val="00E83E15"/>
    <w:rsid w:val="00E918F1"/>
    <w:rsid w:val="00EA20F0"/>
    <w:rsid w:val="00EA40A7"/>
    <w:rsid w:val="00EC2D52"/>
    <w:rsid w:val="00EE68BE"/>
    <w:rsid w:val="00EF2CA4"/>
    <w:rsid w:val="00F009DE"/>
    <w:rsid w:val="00F15D98"/>
    <w:rsid w:val="00F33D08"/>
    <w:rsid w:val="00F355E0"/>
    <w:rsid w:val="00F41E47"/>
    <w:rsid w:val="00F5192D"/>
    <w:rsid w:val="00F5756F"/>
    <w:rsid w:val="00F6355A"/>
    <w:rsid w:val="00F63B23"/>
    <w:rsid w:val="00F84A77"/>
    <w:rsid w:val="00F87D88"/>
    <w:rsid w:val="00F96853"/>
    <w:rsid w:val="00F9744B"/>
    <w:rsid w:val="00FA60AB"/>
    <w:rsid w:val="00FB3B21"/>
    <w:rsid w:val="00FB7961"/>
    <w:rsid w:val="00FD223A"/>
    <w:rsid w:val="00FE5264"/>
    <w:rsid w:val="00FE7EF3"/>
    <w:rsid w:val="00FF16F9"/>
    <w:rsid w:val="00FF45AC"/>
    <w:rsid w:val="00FF6CB6"/>
    <w:rsid w:val="01BB6762"/>
    <w:rsid w:val="46F83E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unhideWhenUsed="0"/>
    <w:lsdException w:name="Hyperlink" w:semiHidden="0" w:unhideWhenUsed="0"/>
    <w:lsdException w:name="Strong" w:locked="1" w:semiHidden="0" w:uiPriority="0" w:unhideWhenUsed="0" w:qFormat="1"/>
    <w:lsdException w:name="Emphasis" w:locked="1" w:semiHidden="0" w:uiPriority="0" w:unhideWhenUsed="0" w:qFormat="1"/>
    <w:lsdException w:name="Normal (Web)" w:semiHidden="0" w:unhideWhenUsed="0"/>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695"/>
    <w:pPr>
      <w:widowControl w:val="0"/>
      <w:jc w:val="both"/>
    </w:pPr>
    <w:rPr>
      <w:rFonts w:ascii="等线" w:eastAsia="等线" w:hAnsi="等线" w:cs="等线"/>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A02695"/>
    <w:pPr>
      <w:ind w:leftChars="2500" w:left="100"/>
    </w:pPr>
  </w:style>
  <w:style w:type="paragraph" w:styleId="a4">
    <w:name w:val="footer"/>
    <w:basedOn w:val="a"/>
    <w:link w:val="Char0"/>
    <w:uiPriority w:val="99"/>
    <w:rsid w:val="00A02695"/>
    <w:pPr>
      <w:tabs>
        <w:tab w:val="center" w:pos="4153"/>
        <w:tab w:val="right" w:pos="8306"/>
      </w:tabs>
      <w:snapToGrid w:val="0"/>
      <w:jc w:val="left"/>
    </w:pPr>
    <w:rPr>
      <w:sz w:val="18"/>
      <w:szCs w:val="18"/>
    </w:rPr>
  </w:style>
  <w:style w:type="paragraph" w:styleId="a5">
    <w:name w:val="header"/>
    <w:basedOn w:val="a"/>
    <w:link w:val="Char1"/>
    <w:uiPriority w:val="99"/>
    <w:rsid w:val="00A0269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rsid w:val="00A02695"/>
    <w:pPr>
      <w:widowControl/>
      <w:spacing w:before="100" w:beforeAutospacing="1" w:after="100" w:afterAutospacing="1"/>
      <w:jc w:val="left"/>
    </w:pPr>
    <w:rPr>
      <w:rFonts w:ascii="宋体" w:eastAsia="宋体" w:hAnsi="宋体" w:cs="宋体"/>
      <w:kern w:val="0"/>
      <w:sz w:val="24"/>
      <w:szCs w:val="24"/>
    </w:rPr>
  </w:style>
  <w:style w:type="character" w:styleId="a7">
    <w:name w:val="Hyperlink"/>
    <w:uiPriority w:val="99"/>
    <w:rsid w:val="00A02695"/>
    <w:rPr>
      <w:color w:val="auto"/>
      <w:u w:val="single"/>
    </w:rPr>
  </w:style>
  <w:style w:type="table" w:styleId="a8">
    <w:name w:val="Table Grid"/>
    <w:basedOn w:val="a1"/>
    <w:uiPriority w:val="99"/>
    <w:rsid w:val="00A02695"/>
    <w:rPr>
      <w:rFonts w:cs="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日期 Char"/>
    <w:basedOn w:val="a0"/>
    <w:link w:val="a3"/>
    <w:uiPriority w:val="99"/>
    <w:semiHidden/>
    <w:locked/>
    <w:rsid w:val="00A02695"/>
  </w:style>
  <w:style w:type="paragraph" w:styleId="a9">
    <w:name w:val="List Paragraph"/>
    <w:basedOn w:val="a"/>
    <w:uiPriority w:val="99"/>
    <w:qFormat/>
    <w:rsid w:val="00A02695"/>
    <w:pPr>
      <w:ind w:firstLineChars="200" w:firstLine="420"/>
    </w:pPr>
  </w:style>
  <w:style w:type="character" w:customStyle="1" w:styleId="Char1">
    <w:name w:val="页眉 Char"/>
    <w:link w:val="a5"/>
    <w:uiPriority w:val="99"/>
    <w:locked/>
    <w:rsid w:val="00A02695"/>
    <w:rPr>
      <w:sz w:val="18"/>
      <w:szCs w:val="18"/>
    </w:rPr>
  </w:style>
  <w:style w:type="character" w:customStyle="1" w:styleId="Char0">
    <w:name w:val="页脚 Char"/>
    <w:link w:val="a4"/>
    <w:uiPriority w:val="99"/>
    <w:locked/>
    <w:rsid w:val="00A02695"/>
    <w:rPr>
      <w:sz w:val="18"/>
      <w:szCs w:val="18"/>
    </w:rPr>
  </w:style>
  <w:style w:type="paragraph" w:styleId="aa">
    <w:name w:val="Balloon Text"/>
    <w:basedOn w:val="a"/>
    <w:link w:val="Char2"/>
    <w:uiPriority w:val="99"/>
    <w:semiHidden/>
    <w:unhideWhenUsed/>
    <w:rsid w:val="00E5312D"/>
    <w:rPr>
      <w:sz w:val="18"/>
      <w:szCs w:val="18"/>
    </w:rPr>
  </w:style>
  <w:style w:type="character" w:customStyle="1" w:styleId="Char2">
    <w:name w:val="批注框文本 Char"/>
    <w:basedOn w:val="a0"/>
    <w:link w:val="aa"/>
    <w:uiPriority w:val="99"/>
    <w:semiHidden/>
    <w:rsid w:val="00E5312D"/>
    <w:rPr>
      <w:rFonts w:ascii="等线" w:eastAsia="等线" w:hAnsi="等线" w:cs="等线"/>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439</Words>
  <Characters>2504</Characters>
  <Application>Microsoft Office Word</Application>
  <DocSecurity>0</DocSecurity>
  <Lines>20</Lines>
  <Paragraphs>5</Paragraphs>
  <ScaleCrop>false</ScaleCrop>
  <Company>CHINA</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2018江苏产学研巡回论坛</dc:title>
  <dc:creator>Windows User</dc:creator>
  <cp:lastModifiedBy>dell</cp:lastModifiedBy>
  <cp:revision>16</cp:revision>
  <cp:lastPrinted>2018-10-10T01:43:00Z</cp:lastPrinted>
  <dcterms:created xsi:type="dcterms:W3CDTF">2018-10-09T12:45:00Z</dcterms:created>
  <dcterms:modified xsi:type="dcterms:W3CDTF">2018-10-10T01:51:00Z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