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color w:val="FF0000"/>
          <w:sz w:val="44"/>
          <w:szCs w:val="44"/>
        </w:rPr>
      </w:pPr>
      <w:r>
        <w:rPr>
          <w:rFonts w:ascii="黑体" w:hAnsi="黑体" w:eastAsia="黑体" w:cs="黑体"/>
          <w:color w:val="FF0000"/>
          <w:sz w:val="44"/>
          <w:szCs w:val="44"/>
        </w:rPr>
        <w:t>2018</w:t>
      </w:r>
      <w:r>
        <w:rPr>
          <w:rFonts w:hint="eastAsia" w:ascii="黑体" w:hAnsi="黑体" w:eastAsia="黑体" w:cs="黑体"/>
          <w:color w:val="FF0000"/>
          <w:sz w:val="44"/>
          <w:szCs w:val="44"/>
        </w:rPr>
        <w:t>年江苏省产学研巡回论坛</w:t>
      </w:r>
    </w:p>
    <w:p>
      <w:pPr>
        <w:jc w:val="center"/>
        <w:rPr>
          <w:rFonts w:ascii="黑体" w:hAnsi="黑体" w:eastAsia="黑体" w:cs="黑体"/>
          <w:sz w:val="32"/>
          <w:szCs w:val="32"/>
        </w:rPr>
      </w:pPr>
      <w:r>
        <w:rPr>
          <w:rFonts w:hint="eastAsia" w:ascii="黑体" w:hAnsi="黑体" w:eastAsia="黑体" w:cs="黑体"/>
          <w:sz w:val="32"/>
          <w:szCs w:val="32"/>
        </w:rPr>
        <w:t>淮安站</w:t>
      </w:r>
      <w:r>
        <w:rPr>
          <w:rFonts w:ascii="黑体" w:hAnsi="黑体" w:eastAsia="黑体" w:cs="黑体"/>
          <w:sz w:val="32"/>
          <w:szCs w:val="32"/>
        </w:rPr>
        <w:t>-2018.1.12</w:t>
      </w:r>
    </w:p>
    <w:p>
      <w:pPr>
        <w:jc w:val="center"/>
        <w:rPr>
          <w:rFonts w:ascii="宋体" w:hAnsi="宋体" w:eastAsia="宋体" w:cs="Times New Roman"/>
        </w:rPr>
      </w:pPr>
      <w:r>
        <w:rPr>
          <w:rFonts w:hint="eastAsia" w:ascii="黑体" w:hAnsi="黑体" w:eastAsia="黑体" w:cs="黑体"/>
          <w:sz w:val="32"/>
          <w:szCs w:val="32"/>
        </w:rPr>
        <w:t>“智能制造产学研走进淮安”</w:t>
      </w:r>
    </w:p>
    <w:p>
      <w:pPr>
        <w:ind w:firstLine="420"/>
        <w:rPr>
          <w:rFonts w:ascii="宋体" w:hAnsi="宋体" w:eastAsia="宋体" w:cs="Times New Roman"/>
          <w:sz w:val="24"/>
          <w:szCs w:val="24"/>
        </w:rPr>
      </w:pPr>
      <w:r>
        <w:rPr>
          <w:rFonts w:hint="eastAsia" w:ascii="宋体" w:hAnsi="宋体" w:eastAsia="宋体" w:cs="宋体"/>
          <w:sz w:val="24"/>
          <w:szCs w:val="24"/>
        </w:rPr>
        <w:t>为了推动科技和经济紧密结合，提高科学研究水平和成果转化能力，进一步推进计算机产学研合作，加强城市间的技术交流和资源共享，</w:t>
      </w:r>
      <w:r>
        <w:rPr>
          <w:rFonts w:hint="eastAsia" w:ascii="宋体" w:hAnsi="宋体" w:eastAsia="宋体" w:cs="宋体"/>
          <w:b/>
          <w:sz w:val="24"/>
          <w:szCs w:val="24"/>
        </w:rPr>
        <w:t>江苏省计算机学会产业工委与</w:t>
      </w:r>
      <w:r>
        <w:rPr>
          <w:rFonts w:ascii="宋体" w:hAnsi="宋体" w:eastAsia="宋体" w:cs="宋体"/>
          <w:b/>
          <w:sz w:val="24"/>
          <w:szCs w:val="24"/>
        </w:rPr>
        <w:t>CCF YOCSEF</w:t>
      </w:r>
      <w:r>
        <w:rPr>
          <w:rFonts w:hint="eastAsia" w:ascii="宋体" w:hAnsi="宋体" w:eastAsia="宋体" w:cs="宋体"/>
          <w:b/>
          <w:sz w:val="24"/>
          <w:szCs w:val="24"/>
        </w:rPr>
        <w:t>（南京、苏州、无锡）</w:t>
      </w:r>
      <w:r>
        <w:rPr>
          <w:rFonts w:hint="eastAsia" w:ascii="宋体" w:hAnsi="宋体" w:eastAsia="宋体" w:cs="宋体"/>
          <w:sz w:val="24"/>
          <w:szCs w:val="24"/>
        </w:rPr>
        <w:t>共同主办</w:t>
      </w:r>
      <w:r>
        <w:rPr>
          <w:rFonts w:hint="eastAsia" w:ascii="宋体" w:hAnsi="宋体" w:eastAsia="宋体" w:cs="宋体"/>
          <w:b/>
          <w:sz w:val="24"/>
          <w:szCs w:val="24"/>
        </w:rPr>
        <w:t>“</w:t>
      </w:r>
      <w:r>
        <w:rPr>
          <w:rFonts w:ascii="宋体" w:hAnsi="宋体" w:eastAsia="宋体" w:cs="宋体"/>
          <w:b/>
          <w:sz w:val="24"/>
          <w:szCs w:val="24"/>
        </w:rPr>
        <w:t>2018</w:t>
      </w:r>
      <w:r>
        <w:rPr>
          <w:rFonts w:hint="eastAsia" w:ascii="宋体" w:hAnsi="宋体" w:eastAsia="宋体" w:cs="宋体"/>
          <w:b/>
          <w:sz w:val="24"/>
          <w:szCs w:val="24"/>
        </w:rPr>
        <w:t>年江苏省产学研巡回论坛”</w:t>
      </w:r>
      <w:r>
        <w:rPr>
          <w:rFonts w:hint="eastAsia" w:ascii="宋体" w:hAnsi="宋体" w:eastAsia="宋体" w:cs="宋体"/>
          <w:sz w:val="24"/>
          <w:szCs w:val="24"/>
        </w:rPr>
        <w:t>。</w:t>
      </w:r>
      <w:r>
        <w:rPr>
          <w:rFonts w:ascii="宋体" w:hAnsi="宋体" w:eastAsia="宋体" w:cs="宋体"/>
          <w:sz w:val="24"/>
          <w:szCs w:val="24"/>
        </w:rPr>
        <w:t>2018</w:t>
      </w:r>
      <w:r>
        <w:rPr>
          <w:rFonts w:hint="eastAsia" w:ascii="宋体" w:hAnsi="宋体" w:eastAsia="宋体" w:cs="宋体"/>
          <w:sz w:val="24"/>
          <w:szCs w:val="24"/>
        </w:rPr>
        <w:t>年江苏产学研巡回论坛第一站</w:t>
      </w:r>
      <w:r>
        <w:rPr>
          <w:rFonts w:ascii="宋体" w:hAnsi="宋体" w:eastAsia="宋体" w:cs="宋体"/>
          <w:sz w:val="24"/>
          <w:szCs w:val="24"/>
        </w:rPr>
        <w:t>-</w:t>
      </w:r>
      <w:r>
        <w:rPr>
          <w:rFonts w:hint="eastAsia" w:ascii="宋体" w:hAnsi="宋体" w:eastAsia="宋体" w:cs="宋体"/>
          <w:sz w:val="24"/>
          <w:szCs w:val="24"/>
        </w:rPr>
        <w:t>淮安站，将于</w:t>
      </w:r>
      <w:r>
        <w:rPr>
          <w:rFonts w:ascii="宋体" w:hAnsi="宋体" w:eastAsia="宋体" w:cs="宋体"/>
          <w:sz w:val="24"/>
          <w:szCs w:val="24"/>
        </w:rPr>
        <w:t>2018</w:t>
      </w:r>
      <w:r>
        <w:rPr>
          <w:rFonts w:hint="eastAsia" w:ascii="宋体" w:hAnsi="宋体" w:eastAsia="宋体" w:cs="宋体"/>
          <w:sz w:val="24"/>
          <w:szCs w:val="24"/>
        </w:rPr>
        <w:t>年</w:t>
      </w:r>
      <w:r>
        <w:rPr>
          <w:rFonts w:ascii="宋体" w:hAnsi="宋体" w:eastAsia="宋体" w:cs="宋体"/>
          <w:sz w:val="24"/>
          <w:szCs w:val="24"/>
        </w:rPr>
        <w:t>1</w:t>
      </w:r>
      <w:r>
        <w:rPr>
          <w:rFonts w:hint="eastAsia" w:ascii="宋体" w:hAnsi="宋体" w:eastAsia="宋体" w:cs="宋体"/>
          <w:sz w:val="24"/>
          <w:szCs w:val="24"/>
        </w:rPr>
        <w:t>月</w:t>
      </w:r>
      <w:r>
        <w:rPr>
          <w:rFonts w:ascii="宋体" w:hAnsi="宋体" w:eastAsia="宋体" w:cs="宋体"/>
          <w:sz w:val="24"/>
          <w:szCs w:val="24"/>
        </w:rPr>
        <w:t>12</w:t>
      </w:r>
      <w:r>
        <w:rPr>
          <w:rFonts w:hint="eastAsia" w:ascii="宋体" w:hAnsi="宋体" w:eastAsia="宋体" w:cs="宋体"/>
          <w:sz w:val="24"/>
          <w:szCs w:val="24"/>
        </w:rPr>
        <w:t>日在淮安信息职业技术学院举行，主题为“智能制造产学研走进淮安”。</w:t>
      </w:r>
    </w:p>
    <w:p>
      <w:pPr>
        <w:ind w:firstLine="480" w:firstLineChars="200"/>
        <w:rPr>
          <w:rFonts w:ascii="宋体" w:hAnsi="宋体" w:eastAsia="宋体" w:cs="宋体"/>
          <w:sz w:val="24"/>
          <w:szCs w:val="24"/>
        </w:rPr>
      </w:pPr>
      <w:r>
        <w:rPr>
          <w:rFonts w:hint="eastAsia" w:ascii="宋体" w:hAnsi="宋体" w:eastAsia="宋体" w:cs="宋体"/>
          <w:sz w:val="24"/>
          <w:szCs w:val="24"/>
        </w:rPr>
        <w:t>“智能制造产学研走进淮安”活动由</w:t>
      </w:r>
      <w:r>
        <w:rPr>
          <w:rFonts w:hint="eastAsia" w:ascii="宋体" w:hAnsi="宋体" w:eastAsia="宋体" w:cs="宋体"/>
          <w:b/>
          <w:sz w:val="24"/>
          <w:szCs w:val="24"/>
        </w:rPr>
        <w:t>淮安市经济和信息化委员会和淮安信息职业技术学院</w:t>
      </w:r>
      <w:r>
        <w:rPr>
          <w:rFonts w:hint="eastAsia" w:ascii="宋体" w:hAnsi="宋体" w:eastAsia="宋体" w:cs="宋体"/>
          <w:sz w:val="24"/>
          <w:szCs w:val="24"/>
        </w:rPr>
        <w:t>联合承办，</w:t>
      </w:r>
      <w:r>
        <w:rPr>
          <w:rFonts w:hint="eastAsia" w:ascii="宋体" w:hAnsi="宋体" w:eastAsia="宋体" w:cs="宋体"/>
          <w:b/>
          <w:sz w:val="24"/>
          <w:szCs w:val="24"/>
        </w:rPr>
        <w:t>淮安电子信息产业联盟、淮安市计算机学会和工业</w:t>
      </w:r>
      <w:r>
        <w:rPr>
          <w:rFonts w:ascii="宋体" w:hAnsi="宋体" w:eastAsia="宋体" w:cs="宋体"/>
          <w:b/>
          <w:sz w:val="24"/>
          <w:szCs w:val="24"/>
        </w:rPr>
        <w:t>4.0</w:t>
      </w:r>
      <w:r>
        <w:rPr>
          <w:rFonts w:hint="eastAsia" w:ascii="宋体" w:hAnsi="宋体" w:eastAsia="宋体" w:cs="宋体"/>
          <w:b/>
          <w:sz w:val="24"/>
          <w:szCs w:val="24"/>
        </w:rPr>
        <w:t>商业共同体</w:t>
      </w:r>
      <w:r>
        <w:rPr>
          <w:rFonts w:hint="eastAsia" w:ascii="宋体" w:hAnsi="宋体" w:eastAsia="宋体" w:cs="宋体"/>
          <w:sz w:val="24"/>
          <w:szCs w:val="24"/>
        </w:rPr>
        <w:t>协办。论坛将从智能制造切入，探讨江苏传统企业的转型升级路径。论坛从淮安当地企业的实际需求出发，结合企业关心的品质提升、技术创新、产融互动等多个角度，邀请相关智能制造技术专家和产业专家，共同探讨江苏传统企业在中国智能制造</w:t>
      </w:r>
      <w:r>
        <w:rPr>
          <w:rFonts w:ascii="宋体" w:hAnsi="宋体" w:eastAsia="宋体" w:cs="宋体"/>
          <w:sz w:val="24"/>
          <w:szCs w:val="24"/>
        </w:rPr>
        <w:t>2025</w:t>
      </w:r>
      <w:r>
        <w:rPr>
          <w:rFonts w:hint="eastAsia" w:ascii="宋体" w:hAnsi="宋体" w:eastAsia="宋体" w:cs="宋体"/>
          <w:sz w:val="24"/>
          <w:szCs w:val="24"/>
        </w:rPr>
        <w:t>和工业</w:t>
      </w:r>
      <w:r>
        <w:rPr>
          <w:rFonts w:ascii="宋体" w:hAnsi="宋体" w:eastAsia="宋体" w:cs="宋体"/>
          <w:sz w:val="24"/>
          <w:szCs w:val="24"/>
        </w:rPr>
        <w:t>4.0</w:t>
      </w:r>
      <w:r>
        <w:rPr>
          <w:rFonts w:hint="eastAsia" w:ascii="宋体" w:hAnsi="宋体" w:eastAsia="宋体" w:cs="宋体"/>
          <w:sz w:val="24"/>
          <w:szCs w:val="24"/>
        </w:rPr>
        <w:t>等新一轮产业升级转型中的未来方向与可行之路。本次论坛不收取会议费，参会人员差旅住宿自理。</w:t>
      </w:r>
    </w:p>
    <w:p>
      <w:pPr>
        <w:ind w:firstLine="420" w:firstLineChars="200"/>
        <w:rPr>
          <w:rFonts w:ascii="宋体" w:hAnsi="宋体" w:eastAsia="宋体" w:cs="Times New Roman"/>
        </w:rPr>
      </w:pPr>
    </w:p>
    <w:tbl>
      <w:tblPr>
        <w:tblStyle w:val="4"/>
        <w:tblW w:w="80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5" w:type="dxa"/>
          </w:tcPr>
          <w:p>
            <w:pPr>
              <w:rPr>
                <w:rFonts w:ascii="宋体" w:hAnsi="宋体" w:eastAsia="宋体" w:cs="Times New Roman"/>
                <w:sz w:val="24"/>
                <w:szCs w:val="24"/>
              </w:rPr>
            </w:pPr>
            <w:r>
              <w:rPr>
                <w:rFonts w:hint="eastAsia" w:ascii="宋体" w:hAnsi="宋体" w:eastAsia="宋体" w:cs="宋体"/>
                <w:sz w:val="24"/>
                <w:szCs w:val="24"/>
              </w:rPr>
              <w:t>时间</w:t>
            </w:r>
          </w:p>
        </w:tc>
        <w:tc>
          <w:tcPr>
            <w:tcW w:w="6491" w:type="dxa"/>
          </w:tcPr>
          <w:p>
            <w:pPr>
              <w:rPr>
                <w:rFonts w:ascii="宋体" w:hAnsi="宋体" w:eastAsia="宋体" w:cs="Times New Roman"/>
                <w:sz w:val="24"/>
                <w:szCs w:val="24"/>
              </w:rPr>
            </w:pPr>
            <w:r>
              <w:rPr>
                <w:rFonts w:hint="eastAsia" w:ascii="宋体" w:hAnsi="宋体" w:eastAsia="宋体" w:cs="宋体"/>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5" w:type="dxa"/>
          </w:tcPr>
          <w:p>
            <w:pPr>
              <w:rPr>
                <w:rFonts w:ascii="宋体" w:hAnsi="宋体" w:eastAsia="宋体" w:cs="宋体"/>
                <w:sz w:val="24"/>
                <w:szCs w:val="24"/>
              </w:rPr>
            </w:pPr>
            <w:r>
              <w:rPr>
                <w:rFonts w:ascii="宋体" w:hAnsi="宋体" w:eastAsia="宋体" w:cs="宋体"/>
                <w:sz w:val="24"/>
                <w:szCs w:val="24"/>
              </w:rPr>
              <w:t>12:30-13:30</w:t>
            </w:r>
          </w:p>
        </w:tc>
        <w:tc>
          <w:tcPr>
            <w:tcW w:w="6491" w:type="dxa"/>
          </w:tcPr>
          <w:p>
            <w:pPr>
              <w:rPr>
                <w:rFonts w:ascii="宋体" w:hAnsi="宋体" w:eastAsia="宋体" w:cs="Times New Roman"/>
                <w:sz w:val="24"/>
                <w:szCs w:val="24"/>
              </w:rPr>
            </w:pPr>
            <w:r>
              <w:rPr>
                <w:rFonts w:hint="eastAsia" w:ascii="宋体" w:hAnsi="宋体" w:eastAsia="宋体" w:cs="宋体"/>
                <w:sz w:val="24"/>
                <w:szCs w:val="24"/>
              </w:rPr>
              <w:t>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5" w:type="dxa"/>
          </w:tcPr>
          <w:p>
            <w:pPr>
              <w:rPr>
                <w:rFonts w:ascii="宋体" w:hAnsi="宋体" w:eastAsia="宋体" w:cs="宋体"/>
                <w:sz w:val="24"/>
                <w:szCs w:val="24"/>
              </w:rPr>
            </w:pPr>
            <w:r>
              <w:rPr>
                <w:rFonts w:ascii="宋体" w:hAnsi="宋体" w:eastAsia="宋体" w:cs="宋体"/>
                <w:sz w:val="24"/>
                <w:szCs w:val="24"/>
              </w:rPr>
              <w:t>13:30-13:50</w:t>
            </w:r>
          </w:p>
        </w:tc>
        <w:tc>
          <w:tcPr>
            <w:tcW w:w="6491" w:type="dxa"/>
          </w:tcPr>
          <w:p>
            <w:pPr>
              <w:rPr>
                <w:rFonts w:ascii="宋体" w:hAnsi="宋体" w:eastAsia="宋体" w:cs="Times New Roman"/>
                <w:sz w:val="24"/>
                <w:szCs w:val="24"/>
              </w:rPr>
            </w:pPr>
            <w:r>
              <w:rPr>
                <w:rFonts w:hint="eastAsia" w:ascii="宋体" w:hAnsi="宋体" w:eastAsia="宋体" w:cs="宋体"/>
                <w:sz w:val="24"/>
                <w:szCs w:val="24"/>
              </w:rPr>
              <w:t>淮安信息职业技术学院领导致辞</w:t>
            </w:r>
          </w:p>
          <w:p>
            <w:pPr>
              <w:rPr>
                <w:rFonts w:ascii="宋体" w:hAnsi="宋体" w:eastAsia="宋体" w:cs="Times New Roman"/>
                <w:sz w:val="24"/>
                <w:szCs w:val="24"/>
              </w:rPr>
            </w:pPr>
            <w:r>
              <w:rPr>
                <w:rFonts w:hint="eastAsia" w:ascii="宋体" w:hAnsi="宋体" w:eastAsia="宋体" w:cs="宋体"/>
                <w:sz w:val="24"/>
                <w:szCs w:val="24"/>
              </w:rPr>
              <w:t>淮安市经济和信息化委员会领导致辞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55" w:type="dxa"/>
          </w:tcPr>
          <w:p>
            <w:pPr>
              <w:rPr>
                <w:rFonts w:ascii="宋体" w:hAnsi="宋体" w:eastAsia="宋体" w:cs="宋体"/>
                <w:sz w:val="24"/>
                <w:szCs w:val="24"/>
              </w:rPr>
            </w:pPr>
            <w:r>
              <w:rPr>
                <w:rFonts w:ascii="宋体" w:hAnsi="宋体" w:eastAsia="宋体" w:cs="宋体"/>
                <w:sz w:val="24"/>
                <w:szCs w:val="24"/>
              </w:rPr>
              <w:t>13:50-14:20</w:t>
            </w:r>
          </w:p>
        </w:tc>
        <w:tc>
          <w:tcPr>
            <w:tcW w:w="6491" w:type="dxa"/>
          </w:tcPr>
          <w:p>
            <w:pPr>
              <w:rPr>
                <w:rFonts w:ascii="宋体" w:hAnsi="宋体" w:eastAsia="宋体" w:cs="Times New Roman"/>
                <w:sz w:val="24"/>
                <w:szCs w:val="24"/>
              </w:rPr>
            </w:pPr>
            <w:r>
              <w:rPr>
                <w:rFonts w:hint="eastAsia" w:ascii="宋体" w:hAnsi="宋体" w:eastAsia="宋体" w:cs="宋体"/>
                <w:sz w:val="24"/>
                <w:szCs w:val="24"/>
              </w:rPr>
              <w:t>特邀讲者：李冠伦，科派国际创始人</w:t>
            </w:r>
          </w:p>
          <w:p>
            <w:pPr>
              <w:rPr>
                <w:rFonts w:ascii="宋体" w:hAnsi="宋体" w:eastAsia="宋体" w:cs="Times New Roman"/>
                <w:sz w:val="24"/>
                <w:szCs w:val="24"/>
              </w:rPr>
            </w:pPr>
            <w:r>
              <w:rPr>
                <w:rFonts w:hint="eastAsia" w:ascii="宋体" w:hAnsi="宋体" w:eastAsia="宋体" w:cs="宋体"/>
                <w:sz w:val="24"/>
                <w:szCs w:val="24"/>
              </w:rPr>
              <w:t>演讲题目：工业</w:t>
            </w:r>
            <w:r>
              <w:rPr>
                <w:rFonts w:ascii="宋体" w:hAnsi="宋体" w:eastAsia="宋体" w:cs="宋体"/>
                <w:sz w:val="24"/>
                <w:szCs w:val="24"/>
              </w:rPr>
              <w:t>4.0</w:t>
            </w:r>
            <w:r>
              <w:rPr>
                <w:rFonts w:hint="eastAsia" w:ascii="宋体" w:hAnsi="宋体" w:eastAsia="宋体" w:cs="宋体"/>
                <w:sz w:val="24"/>
                <w:szCs w:val="24"/>
              </w:rPr>
              <w:t>成熟度模型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5" w:type="dxa"/>
          </w:tcPr>
          <w:p>
            <w:pPr>
              <w:rPr>
                <w:rFonts w:ascii="宋体" w:hAnsi="宋体" w:eastAsia="宋体" w:cs="宋体"/>
                <w:sz w:val="24"/>
                <w:szCs w:val="24"/>
              </w:rPr>
            </w:pPr>
            <w:r>
              <w:rPr>
                <w:rFonts w:ascii="宋体" w:hAnsi="宋体" w:eastAsia="宋体" w:cs="宋体"/>
                <w:sz w:val="24"/>
                <w:szCs w:val="24"/>
              </w:rPr>
              <w:t>14:20-14:50</w:t>
            </w:r>
          </w:p>
        </w:tc>
        <w:tc>
          <w:tcPr>
            <w:tcW w:w="6491" w:type="dxa"/>
          </w:tcPr>
          <w:p>
            <w:pPr>
              <w:rPr>
                <w:rFonts w:ascii="宋体" w:hAnsi="宋体" w:eastAsia="宋体" w:cs="Times New Roman"/>
                <w:sz w:val="24"/>
                <w:szCs w:val="24"/>
              </w:rPr>
            </w:pPr>
            <w:r>
              <w:rPr>
                <w:rFonts w:hint="eastAsia" w:ascii="宋体" w:hAnsi="宋体" w:eastAsia="宋体" w:cs="宋体"/>
                <w:sz w:val="24"/>
                <w:szCs w:val="24"/>
              </w:rPr>
              <w:t>特邀讲者：陈鹤峰，立飞自动化总经理</w:t>
            </w:r>
          </w:p>
          <w:p>
            <w:pPr>
              <w:rPr>
                <w:rFonts w:ascii="宋体" w:hAnsi="宋体" w:eastAsia="宋体" w:cs="Times New Roman"/>
                <w:sz w:val="24"/>
                <w:szCs w:val="24"/>
              </w:rPr>
            </w:pPr>
            <w:r>
              <w:rPr>
                <w:rFonts w:hint="eastAsia" w:ascii="宋体" w:hAnsi="宋体" w:eastAsia="宋体" w:cs="宋体"/>
                <w:sz w:val="24"/>
                <w:szCs w:val="24"/>
              </w:rPr>
              <w:t>演讲题目：产业智能制造综合服务建设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5" w:type="dxa"/>
          </w:tcPr>
          <w:p>
            <w:pPr>
              <w:rPr>
                <w:rFonts w:ascii="宋体" w:hAnsi="宋体" w:eastAsia="宋体" w:cs="宋体"/>
                <w:sz w:val="24"/>
                <w:szCs w:val="24"/>
              </w:rPr>
            </w:pPr>
            <w:r>
              <w:rPr>
                <w:rFonts w:ascii="宋体" w:hAnsi="宋体" w:eastAsia="宋体" w:cs="宋体"/>
                <w:sz w:val="24"/>
                <w:szCs w:val="24"/>
              </w:rPr>
              <w:t>14:50-15:20</w:t>
            </w:r>
          </w:p>
        </w:tc>
        <w:tc>
          <w:tcPr>
            <w:tcW w:w="6491" w:type="dxa"/>
          </w:tcPr>
          <w:p>
            <w:pPr>
              <w:rPr>
                <w:rFonts w:ascii="宋体" w:hAnsi="宋体" w:eastAsia="宋体" w:cs="Times New Roman"/>
                <w:sz w:val="24"/>
                <w:szCs w:val="24"/>
              </w:rPr>
            </w:pPr>
            <w:r>
              <w:rPr>
                <w:rFonts w:hint="eastAsia" w:ascii="宋体" w:hAnsi="宋体" w:eastAsia="宋体" w:cs="宋体"/>
                <w:sz w:val="24"/>
                <w:szCs w:val="24"/>
              </w:rPr>
              <w:t>特邀讲者：陈锃基，电子五所华东分所副所长</w:t>
            </w:r>
          </w:p>
          <w:p>
            <w:pPr>
              <w:rPr>
                <w:rFonts w:ascii="宋体" w:hAnsi="宋体" w:eastAsia="宋体" w:cs="Times New Roman"/>
                <w:sz w:val="24"/>
                <w:szCs w:val="24"/>
              </w:rPr>
            </w:pPr>
            <w:r>
              <w:rPr>
                <w:rFonts w:hint="eastAsia" w:ascii="宋体" w:hAnsi="宋体" w:eastAsia="宋体" w:cs="宋体"/>
                <w:sz w:val="24"/>
                <w:szCs w:val="24"/>
              </w:rPr>
              <w:t>演讲题目：智能车间诊断助力企业数字化转型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5" w:type="dxa"/>
          </w:tcPr>
          <w:p>
            <w:pPr>
              <w:rPr>
                <w:rFonts w:ascii="宋体" w:hAnsi="宋体" w:eastAsia="宋体" w:cs="宋体"/>
                <w:sz w:val="24"/>
                <w:szCs w:val="24"/>
              </w:rPr>
            </w:pPr>
            <w:r>
              <w:rPr>
                <w:rFonts w:ascii="宋体" w:hAnsi="宋体" w:eastAsia="宋体" w:cs="宋体"/>
                <w:sz w:val="24"/>
                <w:szCs w:val="24"/>
              </w:rPr>
              <w:t>15:20-15:50</w:t>
            </w:r>
          </w:p>
        </w:tc>
        <w:tc>
          <w:tcPr>
            <w:tcW w:w="6491" w:type="dxa"/>
          </w:tcPr>
          <w:p>
            <w:pPr>
              <w:rPr>
                <w:rFonts w:ascii="宋体" w:hAnsi="宋体" w:eastAsia="宋体" w:cs="宋体"/>
                <w:sz w:val="24"/>
                <w:szCs w:val="24"/>
              </w:rPr>
            </w:pPr>
            <w:r>
              <w:rPr>
                <w:rFonts w:hint="eastAsia" w:ascii="宋体" w:hAnsi="宋体" w:eastAsia="宋体" w:cs="宋体"/>
                <w:sz w:val="24"/>
                <w:szCs w:val="24"/>
              </w:rPr>
              <w:t>特邀讲者：霍兆坤，增容数据</w:t>
            </w:r>
            <w:r>
              <w:rPr>
                <w:rFonts w:ascii="宋体" w:hAnsi="宋体" w:eastAsia="宋体" w:cs="宋体"/>
                <w:sz w:val="24"/>
                <w:szCs w:val="24"/>
              </w:rPr>
              <w:t>CEO</w:t>
            </w:r>
          </w:p>
          <w:p>
            <w:pPr>
              <w:rPr>
                <w:rFonts w:ascii="宋体" w:hAnsi="宋体" w:eastAsia="宋体" w:cs="Times New Roman"/>
                <w:sz w:val="24"/>
                <w:szCs w:val="24"/>
              </w:rPr>
            </w:pPr>
            <w:r>
              <w:rPr>
                <w:rFonts w:hint="eastAsia" w:ascii="宋体" w:hAnsi="宋体" w:eastAsia="宋体" w:cs="宋体"/>
                <w:sz w:val="24"/>
                <w:szCs w:val="24"/>
              </w:rPr>
              <w:t>演讲题目：工业边缘智能的发展趋势和实践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55" w:type="dxa"/>
          </w:tcPr>
          <w:p>
            <w:pPr>
              <w:rPr>
                <w:rFonts w:ascii="宋体" w:hAnsi="宋体" w:eastAsia="宋体" w:cs="宋体"/>
                <w:sz w:val="24"/>
                <w:szCs w:val="24"/>
              </w:rPr>
            </w:pPr>
            <w:r>
              <w:rPr>
                <w:rFonts w:ascii="宋体" w:hAnsi="宋体" w:eastAsia="宋体" w:cs="宋体"/>
                <w:sz w:val="24"/>
                <w:szCs w:val="24"/>
              </w:rPr>
              <w:t>15:50-16:00</w:t>
            </w:r>
          </w:p>
        </w:tc>
        <w:tc>
          <w:tcPr>
            <w:tcW w:w="6491" w:type="dxa"/>
          </w:tcPr>
          <w:p>
            <w:pPr>
              <w:rPr>
                <w:rFonts w:ascii="宋体" w:hAnsi="宋体" w:eastAsia="宋体" w:cs="Times New Roman"/>
                <w:sz w:val="24"/>
                <w:szCs w:val="24"/>
              </w:rPr>
            </w:pPr>
            <w:r>
              <w:rPr>
                <w:rFonts w:hint="eastAsia" w:ascii="宋体" w:hAnsi="宋体" w:eastAsia="宋体" w:cs="宋体"/>
                <w:sz w:val="24"/>
                <w:szCs w:val="24"/>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5" w:type="dxa"/>
          </w:tcPr>
          <w:p>
            <w:pPr>
              <w:rPr>
                <w:rFonts w:ascii="宋体" w:hAnsi="宋体" w:eastAsia="宋体" w:cs="宋体"/>
                <w:sz w:val="24"/>
                <w:szCs w:val="24"/>
              </w:rPr>
            </w:pPr>
            <w:r>
              <w:rPr>
                <w:rFonts w:ascii="宋体" w:hAnsi="宋体" w:eastAsia="宋体" w:cs="宋体"/>
                <w:sz w:val="24"/>
                <w:szCs w:val="24"/>
              </w:rPr>
              <w:t>16:00-17:00</w:t>
            </w:r>
          </w:p>
        </w:tc>
        <w:tc>
          <w:tcPr>
            <w:tcW w:w="6491" w:type="dxa"/>
          </w:tcPr>
          <w:p>
            <w:pPr>
              <w:rPr>
                <w:rFonts w:ascii="宋体" w:hAnsi="宋体" w:eastAsia="宋体" w:cs="Times New Roman"/>
                <w:sz w:val="24"/>
                <w:szCs w:val="24"/>
              </w:rPr>
            </w:pPr>
            <w:r>
              <w:rPr>
                <w:rFonts w:hint="eastAsia" w:ascii="宋体" w:hAnsi="宋体" w:eastAsia="宋体" w:cs="宋体"/>
                <w:sz w:val="24"/>
                <w:szCs w:val="24"/>
              </w:rPr>
              <w:t>论坛：传统企业如何借力发展智能制造？</w:t>
            </w:r>
          </w:p>
          <w:p>
            <w:pPr>
              <w:rPr>
                <w:rFonts w:ascii="宋体" w:hAnsi="宋体" w:eastAsia="宋体" w:cs="Times New Roman"/>
                <w:sz w:val="24"/>
                <w:szCs w:val="24"/>
              </w:rPr>
            </w:pPr>
            <w:r>
              <w:rPr>
                <w:rFonts w:hint="eastAsia" w:ascii="宋体" w:hAnsi="宋体" w:eastAsia="宋体" w:cs="宋体"/>
                <w:sz w:val="24"/>
                <w:szCs w:val="24"/>
              </w:rPr>
              <w:t>主持人：肖亮、王婧宇</w:t>
            </w:r>
          </w:p>
          <w:p>
            <w:pPr>
              <w:rPr>
                <w:rFonts w:ascii="宋体" w:hAnsi="宋体" w:eastAsia="宋体" w:cs="Times New Roman"/>
                <w:sz w:val="24"/>
                <w:szCs w:val="24"/>
              </w:rPr>
            </w:pPr>
            <w:r>
              <w:rPr>
                <w:rFonts w:hint="eastAsia" w:ascii="宋体" w:hAnsi="宋体" w:eastAsia="宋体" w:cs="宋体"/>
                <w:sz w:val="24"/>
                <w:szCs w:val="24"/>
              </w:rPr>
              <w:t>论坛嘉宾：王崇骏、李冠伦、陈鹤峰、陈锃基、霍兆坤</w:t>
            </w:r>
          </w:p>
        </w:tc>
      </w:tr>
    </w:tbl>
    <w:p>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时间：2018年1月12日下午</w:t>
      </w:r>
    </w:p>
    <w:p>
      <w:pPr>
        <w:spacing w:line="360" w:lineRule="auto"/>
        <w:ind w:firstLine="240" w:firstLineChars="100"/>
        <w:rPr>
          <w:rFonts w:ascii="宋体" w:hAnsi="宋体" w:eastAsia="宋体" w:cs="Times New Roman"/>
          <w:sz w:val="24"/>
          <w:szCs w:val="24"/>
        </w:rPr>
      </w:pPr>
      <w:r>
        <w:rPr>
          <w:rFonts w:hint="eastAsia" w:ascii="宋体" w:hAnsi="宋体" w:eastAsia="宋体" w:cs="宋体"/>
          <w:sz w:val="24"/>
          <w:szCs w:val="24"/>
        </w:rPr>
        <w:t>地点：淮安信息职业技术学院专家楼第一会议室</w:t>
      </w:r>
    </w:p>
    <w:p>
      <w:pPr>
        <w:spacing w:line="360" w:lineRule="auto"/>
        <w:jc w:val="right"/>
        <w:rPr>
          <w:rFonts w:ascii="宋体" w:hAnsi="宋体" w:eastAsia="宋体" w:cs="Times New Roman"/>
          <w:sz w:val="24"/>
          <w:szCs w:val="24"/>
        </w:rPr>
      </w:pPr>
    </w:p>
    <w:p>
      <w:pPr>
        <w:spacing w:line="360" w:lineRule="auto"/>
        <w:jc w:val="right"/>
        <w:rPr>
          <w:rFonts w:ascii="宋体" w:hAnsi="宋体" w:eastAsia="宋体" w:cs="Times New Roman"/>
          <w:sz w:val="24"/>
          <w:szCs w:val="24"/>
        </w:rPr>
      </w:pPr>
      <w:r>
        <w:rPr>
          <w:rFonts w:hint="eastAsia" w:ascii="宋体" w:hAnsi="宋体" w:eastAsia="宋体" w:cs="宋体"/>
          <w:sz w:val="24"/>
          <w:szCs w:val="24"/>
        </w:rPr>
        <w:t>江苏省计算机学会</w:t>
      </w:r>
    </w:p>
    <w:p>
      <w:pPr>
        <w:spacing w:line="360" w:lineRule="auto"/>
        <w:jc w:val="right"/>
        <w:rPr>
          <w:rFonts w:ascii="宋体" w:hAnsi="宋体" w:eastAsia="宋体" w:cs="Times New Roman"/>
          <w:sz w:val="24"/>
          <w:szCs w:val="24"/>
        </w:rPr>
      </w:pPr>
      <w:r>
        <w:rPr>
          <w:rFonts w:hint="eastAsia" w:ascii="宋体" w:hAnsi="宋体" w:eastAsia="宋体" w:cs="Times New Roman"/>
          <w:sz w:val="24"/>
          <w:szCs w:val="24"/>
        </w:rPr>
        <w:t>2017年12月25日</w:t>
      </w:r>
    </w:p>
    <w:p>
      <w:pPr>
        <w:spacing w:line="360" w:lineRule="auto"/>
        <w:rPr>
          <w:rFonts w:ascii="黑体" w:hAnsi="黑体" w:eastAsia="黑体" w:cs="宋体"/>
          <w:sz w:val="24"/>
          <w:szCs w:val="24"/>
        </w:rPr>
      </w:pPr>
      <w:r>
        <w:rPr>
          <w:rFonts w:ascii="微软雅黑" w:hAnsi="微软雅黑" w:eastAsia="微软雅黑" w:cs="微软雅黑"/>
          <w:b/>
          <w:bCs/>
          <w:sz w:val="28"/>
          <w:szCs w:val="28"/>
        </w:rPr>
        <w:br w:type="page"/>
      </w:r>
      <w:r>
        <w:rPr>
          <w:rFonts w:hint="eastAsia" w:ascii="黑体" w:hAnsi="黑体" w:eastAsia="黑体" w:cs="宋体"/>
          <w:sz w:val="24"/>
          <w:szCs w:val="24"/>
        </w:rPr>
        <w:t>参会回执：</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977"/>
        <w:gridCol w:w="1275"/>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姓名</w:t>
            </w:r>
          </w:p>
        </w:tc>
        <w:tc>
          <w:tcPr>
            <w:tcW w:w="2977" w:type="dxa"/>
            <w:shd w:val="clear" w:color="auto" w:fill="auto"/>
          </w:tcPr>
          <w:p>
            <w:pPr>
              <w:spacing w:line="360" w:lineRule="auto"/>
              <w:rPr>
                <w:rFonts w:ascii="宋体" w:hAnsi="宋体" w:eastAsia="宋体" w:cs="宋体"/>
                <w:kern w:val="0"/>
                <w:sz w:val="24"/>
                <w:szCs w:val="24"/>
              </w:rPr>
            </w:pPr>
          </w:p>
        </w:tc>
        <w:tc>
          <w:tcPr>
            <w:tcW w:w="1275" w:type="dxa"/>
            <w:shd w:val="clear" w:color="auto" w:fill="auto"/>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工作单位</w:t>
            </w:r>
          </w:p>
        </w:tc>
        <w:tc>
          <w:tcPr>
            <w:tcW w:w="3311" w:type="dxa"/>
            <w:shd w:val="clear" w:color="auto" w:fill="auto"/>
          </w:tcPr>
          <w:p>
            <w:pPr>
              <w:spacing w:line="360" w:lineRule="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手机</w:t>
            </w:r>
          </w:p>
        </w:tc>
        <w:tc>
          <w:tcPr>
            <w:tcW w:w="2977" w:type="dxa"/>
            <w:shd w:val="clear" w:color="auto" w:fill="auto"/>
          </w:tcPr>
          <w:p>
            <w:pPr>
              <w:spacing w:line="360" w:lineRule="auto"/>
              <w:rPr>
                <w:rFonts w:ascii="宋体" w:hAnsi="宋体" w:eastAsia="宋体" w:cs="宋体"/>
                <w:kern w:val="0"/>
                <w:sz w:val="24"/>
                <w:szCs w:val="24"/>
              </w:rPr>
            </w:pPr>
          </w:p>
        </w:tc>
        <w:tc>
          <w:tcPr>
            <w:tcW w:w="1275" w:type="dxa"/>
            <w:shd w:val="clear" w:color="auto" w:fill="auto"/>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Email</w:t>
            </w:r>
          </w:p>
        </w:tc>
        <w:tc>
          <w:tcPr>
            <w:tcW w:w="3311" w:type="dxa"/>
            <w:shd w:val="clear" w:color="auto" w:fill="auto"/>
          </w:tcPr>
          <w:p>
            <w:pPr>
              <w:spacing w:line="360" w:lineRule="auto"/>
              <w:rPr>
                <w:rFonts w:ascii="宋体" w:hAnsi="宋体" w:eastAsia="宋体" w:cs="宋体"/>
                <w:kern w:val="0"/>
                <w:sz w:val="24"/>
                <w:szCs w:val="24"/>
              </w:rPr>
            </w:pPr>
          </w:p>
        </w:tc>
      </w:tr>
    </w:tbl>
    <w:p>
      <w:pPr>
        <w:spacing w:line="360" w:lineRule="auto"/>
        <w:rPr>
          <w:rFonts w:ascii="宋体" w:hAnsi="宋体" w:eastAsia="宋体" w:cs="宋体"/>
          <w:sz w:val="24"/>
          <w:szCs w:val="24"/>
        </w:rPr>
      </w:pPr>
      <w:r>
        <w:rPr>
          <w:rFonts w:hint="eastAsia" w:ascii="宋体" w:hAnsi="宋体" w:eastAsia="宋体" w:cs="宋体"/>
          <w:sz w:val="24"/>
          <w:szCs w:val="24"/>
        </w:rPr>
        <w:t>请于2018年1月10日前将参会回执发至xujianfeng</w:t>
      </w:r>
      <w:r>
        <w:rPr>
          <w:rFonts w:ascii="宋体" w:hAnsi="宋体" w:eastAsia="宋体" w:cs="宋体"/>
          <w:sz w:val="24"/>
          <w:szCs w:val="24"/>
        </w:rPr>
        <w:t>@mooctest.com</w:t>
      </w:r>
    </w:p>
    <w:p>
      <w:pPr>
        <w:spacing w:line="360" w:lineRule="auto"/>
        <w:rPr>
          <w:rFonts w:ascii="宋体" w:hAnsi="宋体" w:eastAsia="宋体" w:cs="宋体"/>
          <w:sz w:val="24"/>
          <w:szCs w:val="24"/>
        </w:rPr>
      </w:pPr>
    </w:p>
    <w:p>
      <w:pPr>
        <w:spacing w:line="360" w:lineRule="auto"/>
        <w:rPr>
          <w:rFonts w:ascii="黑体" w:hAnsi="黑体" w:eastAsia="黑体" w:cs="宋体"/>
          <w:sz w:val="24"/>
          <w:szCs w:val="24"/>
        </w:rPr>
      </w:pPr>
      <w:r>
        <w:rPr>
          <w:rFonts w:hint="eastAsia" w:ascii="黑体" w:hAnsi="黑体" w:eastAsia="黑体" w:cs="宋体"/>
          <w:sz w:val="24"/>
          <w:szCs w:val="24"/>
        </w:rPr>
        <w:t>地图示意：</w:t>
      </w:r>
    </w:p>
    <w:p>
      <w:pPr>
        <w:spacing w:line="360" w:lineRule="auto"/>
        <w:rPr>
          <w:rFonts w:ascii="宋体" w:hAnsi="宋体" w:eastAsia="宋体" w:cs="宋体"/>
          <w:sz w:val="24"/>
          <w:szCs w:val="24"/>
        </w:rPr>
      </w:pPr>
      <w:r>
        <w:drawing>
          <wp:inline distT="0" distB="0" distL="0" distR="0">
            <wp:extent cx="5276850" cy="3429000"/>
            <wp:effectExtent l="19050" t="19050" r="19050" b="190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5276850" cy="3429000"/>
                    </a:xfrm>
                    <a:prstGeom prst="rect">
                      <a:avLst/>
                    </a:prstGeom>
                    <a:noFill/>
                    <a:ln w="6350" cmpd="sng">
                      <a:solidFill>
                        <a:srgbClr val="000000"/>
                      </a:solidFill>
                      <a:miter lim="800000"/>
                      <a:headEnd/>
                      <a:tailEnd/>
                    </a:ln>
                    <a:effectLst/>
                  </pic:spPr>
                </pic:pic>
              </a:graphicData>
            </a:graphic>
          </wp:inline>
        </w:drawing>
      </w:r>
    </w:p>
    <w:p>
      <w:pPr>
        <w:spacing w:line="360" w:lineRule="auto"/>
        <w:rPr>
          <w:rFonts w:ascii="宋体" w:hAnsi="宋体" w:eastAsia="宋体" w:cs="宋体"/>
          <w:sz w:val="24"/>
          <w:szCs w:val="24"/>
        </w:rPr>
      </w:pPr>
    </w:p>
    <w:p>
      <w:pPr>
        <w:spacing w:line="360" w:lineRule="auto"/>
        <w:rPr>
          <w:rFonts w:ascii="黑体" w:hAnsi="黑体" w:eastAsia="黑体" w:cs="Times New Roman"/>
          <w:sz w:val="24"/>
          <w:szCs w:val="24"/>
        </w:rPr>
      </w:pPr>
      <w:r>
        <w:rPr>
          <w:rFonts w:hint="eastAsia" w:ascii="黑体" w:hAnsi="黑体" w:eastAsia="黑体" w:cs="宋体"/>
          <w:sz w:val="24"/>
          <w:szCs w:val="24"/>
        </w:rPr>
        <w:t>论坛联系人：</w:t>
      </w:r>
    </w:p>
    <w:p>
      <w:pPr>
        <w:spacing w:line="360" w:lineRule="auto"/>
        <w:rPr>
          <w:rFonts w:ascii="宋体" w:hAnsi="宋体" w:eastAsia="宋体" w:cs="宋体"/>
          <w:sz w:val="24"/>
          <w:szCs w:val="24"/>
        </w:rPr>
      </w:pPr>
      <w:r>
        <w:rPr>
          <w:rFonts w:hint="eastAsia" w:ascii="宋体" w:hAnsi="宋体" w:eastAsia="宋体" w:cs="宋体"/>
          <w:sz w:val="24"/>
          <w:szCs w:val="24"/>
        </w:rPr>
        <w:t>南京慕测信息科技有限公司副总裁，徐剑锋，</w:t>
      </w:r>
      <w:r>
        <w:rPr>
          <w:rFonts w:ascii="宋体" w:hAnsi="宋体" w:eastAsia="宋体" w:cs="宋体"/>
          <w:sz w:val="24"/>
          <w:szCs w:val="24"/>
        </w:rPr>
        <w:t>13382010055</w:t>
      </w:r>
    </w:p>
    <w:p>
      <w:pPr>
        <w:spacing w:line="360" w:lineRule="auto"/>
        <w:rPr>
          <w:rFonts w:ascii="宋体" w:hAnsi="宋体" w:eastAsia="宋体" w:cs="Times New Roman"/>
          <w:sz w:val="24"/>
          <w:szCs w:val="24"/>
        </w:rPr>
      </w:pPr>
      <w:r>
        <w:rPr>
          <w:rFonts w:hint="eastAsia" w:ascii="宋体" w:hAnsi="宋体" w:eastAsia="宋体" w:cs="宋体"/>
          <w:sz w:val="24"/>
          <w:szCs w:val="24"/>
        </w:rPr>
        <w:t>淮安电子信息产业联盟秘书长，姜仲秋，</w:t>
      </w:r>
      <w:r>
        <w:rPr>
          <w:rFonts w:ascii="宋体" w:hAnsi="宋体" w:eastAsia="宋体" w:cs="宋体"/>
          <w:sz w:val="24"/>
          <w:szCs w:val="24"/>
        </w:rPr>
        <w:t>13905237127</w:t>
      </w:r>
    </w:p>
    <w:p>
      <w:pPr>
        <w:spacing w:line="360" w:lineRule="auto"/>
        <w:rPr>
          <w:rFonts w:ascii="宋体" w:hAnsi="宋体" w:eastAsia="宋体" w:cs="Times New Roman"/>
          <w:sz w:val="24"/>
          <w:szCs w:val="24"/>
        </w:rPr>
      </w:pPr>
      <w:r>
        <w:rPr>
          <w:rFonts w:hint="eastAsia" w:ascii="宋体" w:hAnsi="宋体" w:eastAsia="宋体" w:cs="宋体"/>
          <w:sz w:val="24"/>
          <w:szCs w:val="24"/>
        </w:rPr>
        <w:t>淮安市经济和信息化委员会软件处，张爽，</w:t>
      </w:r>
      <w:r>
        <w:rPr>
          <w:rFonts w:ascii="宋体" w:hAnsi="宋体" w:eastAsia="宋体" w:cs="宋体"/>
          <w:sz w:val="24"/>
          <w:szCs w:val="24"/>
        </w:rPr>
        <w:t>15952336708</w:t>
      </w:r>
    </w:p>
    <w:p>
      <w:pPr>
        <w:widowControl/>
        <w:jc w:val="left"/>
        <w:rPr>
          <w:rFonts w:ascii="宋体" w:hAnsi="宋体" w:eastAsia="宋体" w:cs="Times New Roman"/>
        </w:rPr>
      </w:pPr>
    </w:p>
    <w:p>
      <w:pPr>
        <w:widowControl/>
        <w:jc w:val="left"/>
        <w:rPr>
          <w:rFonts w:ascii="微软雅黑" w:hAnsi="微软雅黑" w:eastAsia="微软雅黑" w:cs="Times New Roman"/>
          <w:b/>
          <w:bCs/>
          <w:sz w:val="28"/>
          <w:szCs w:val="28"/>
        </w:rPr>
      </w:pPr>
      <w:r>
        <w:rPr>
          <w:rFonts w:ascii="微软雅黑" w:hAnsi="微软雅黑" w:eastAsia="微软雅黑" w:cs="微软雅黑"/>
          <w:b/>
          <w:bCs/>
          <w:sz w:val="28"/>
          <w:szCs w:val="28"/>
        </w:rPr>
        <w:br w:type="page"/>
      </w:r>
      <w:r>
        <w:rPr>
          <w:rFonts w:hint="eastAsia" w:ascii="微软雅黑" w:hAnsi="微软雅黑" w:eastAsia="微软雅黑" w:cs="微软雅黑"/>
          <w:b/>
          <w:bCs/>
          <w:sz w:val="28"/>
          <w:szCs w:val="28"/>
        </w:rPr>
        <w:t>论坛嘉宾</w:t>
      </w:r>
    </w:p>
    <w:p>
      <w:pPr>
        <w:rPr>
          <w:rFonts w:ascii="微软雅黑" w:hAnsi="微软雅黑" w:eastAsia="微软雅黑" w:cs="Times New Roman"/>
          <w:b/>
          <w:bCs/>
        </w:rPr>
      </w:pPr>
      <w:r>
        <w:drawing>
          <wp:anchor distT="0" distB="0" distL="114300" distR="114300" simplePos="0" relativeHeight="251662336" behindDoc="0" locked="0" layoutInCell="1" allowOverlap="1">
            <wp:simplePos x="0" y="0"/>
            <wp:positionH relativeFrom="column">
              <wp:posOffset>24130</wp:posOffset>
            </wp:positionH>
            <wp:positionV relativeFrom="paragraph">
              <wp:posOffset>146050</wp:posOffset>
            </wp:positionV>
            <wp:extent cx="1247775" cy="1785620"/>
            <wp:effectExtent l="19050" t="0" r="9525" b="0"/>
            <wp:wrapSquare wrapText="bothSides"/>
            <wp:docPr id="4" name="图片 4" descr="LKL_2014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KL_20141007"/>
                    <pic:cNvPicPr>
                      <a:picLocks noChangeAspect="1" noChangeArrowheads="1"/>
                    </pic:cNvPicPr>
                  </pic:nvPicPr>
                  <pic:blipFill>
                    <a:blip r:embed="rId5"/>
                    <a:srcRect/>
                    <a:stretch>
                      <a:fillRect/>
                    </a:stretch>
                  </pic:blipFill>
                  <pic:spPr>
                    <a:xfrm>
                      <a:off x="0" y="0"/>
                      <a:ext cx="1247775" cy="1785620"/>
                    </a:xfrm>
                    <a:prstGeom prst="rect">
                      <a:avLst/>
                    </a:prstGeom>
                    <a:noFill/>
                  </pic:spPr>
                </pic:pic>
              </a:graphicData>
            </a:graphic>
          </wp:anchor>
        </w:drawing>
      </w:r>
      <w:r>
        <w:rPr>
          <w:rFonts w:hint="eastAsia" w:ascii="微软雅黑" w:hAnsi="微软雅黑" w:eastAsia="微软雅黑" w:cs="微软雅黑"/>
          <w:b/>
          <w:bCs/>
        </w:rPr>
        <w:t>李冠伦，科派国际有限公司创始人</w:t>
      </w:r>
    </w:p>
    <w:p>
      <w:pPr>
        <w:rPr>
          <w:rFonts w:ascii="宋体" w:hAnsi="宋体" w:eastAsia="宋体" w:cs="Times New Roman"/>
        </w:rPr>
      </w:pPr>
      <w:r>
        <w:rPr>
          <w:rFonts w:hint="eastAsia" w:ascii="宋体" w:hAnsi="宋体" w:eastAsia="宋体" w:cs="宋体"/>
        </w:rPr>
        <w:t>德国亚琛工业大学计算机硕士，专攻通信技术与软件工程。在</w:t>
      </w:r>
      <w:r>
        <w:rPr>
          <w:rFonts w:ascii="宋体" w:hAnsi="宋体" w:eastAsia="宋体" w:cs="宋体"/>
        </w:rPr>
        <w:t>IT</w:t>
      </w:r>
      <w:r>
        <w:rPr>
          <w:rFonts w:hint="eastAsia" w:ascii="宋体" w:hAnsi="宋体" w:eastAsia="宋体" w:cs="宋体"/>
        </w:rPr>
        <w:t>行业有超过</w:t>
      </w:r>
      <w:r>
        <w:rPr>
          <w:rFonts w:ascii="宋体" w:hAnsi="宋体" w:eastAsia="宋体" w:cs="宋体"/>
        </w:rPr>
        <w:t>20</w:t>
      </w:r>
      <w:r>
        <w:rPr>
          <w:rFonts w:hint="eastAsia" w:ascii="宋体" w:hAnsi="宋体" w:eastAsia="宋体" w:cs="宋体"/>
        </w:rPr>
        <w:t>年行业经验，先后加盟德国</w:t>
      </w:r>
      <w:r>
        <w:rPr>
          <w:rFonts w:ascii="宋体" w:hAnsi="宋体" w:eastAsia="宋体" w:cs="宋体"/>
        </w:rPr>
        <w:t>SQS</w:t>
      </w:r>
      <w:r>
        <w:rPr>
          <w:rFonts w:hint="eastAsia" w:ascii="宋体" w:hAnsi="宋体" w:eastAsia="宋体" w:cs="宋体"/>
        </w:rPr>
        <w:t>集团与</w:t>
      </w:r>
      <w:r>
        <w:rPr>
          <w:rFonts w:ascii="宋体" w:hAnsi="宋体" w:eastAsia="宋体" w:cs="宋体"/>
        </w:rPr>
        <w:t>CQC</w:t>
      </w:r>
      <w:r>
        <w:rPr>
          <w:rFonts w:hint="eastAsia" w:ascii="宋体" w:hAnsi="宋体" w:eastAsia="宋体" w:cs="宋体"/>
        </w:rPr>
        <w:t>公司进入了软件管理咨询行业，专注于软件质量保证和软件开发流程管理。后师从德国工业</w:t>
      </w:r>
      <w:r>
        <w:rPr>
          <w:rFonts w:ascii="宋体" w:hAnsi="宋体" w:eastAsia="宋体" w:cs="宋体"/>
        </w:rPr>
        <w:t>4.0</w:t>
      </w:r>
      <w:r>
        <w:rPr>
          <w:rFonts w:hint="eastAsia" w:ascii="宋体" w:hAnsi="宋体" w:eastAsia="宋体" w:cs="宋体"/>
        </w:rPr>
        <w:t>之父孔翰宁教授，于</w:t>
      </w:r>
      <w:r>
        <w:rPr>
          <w:rFonts w:ascii="宋体" w:hAnsi="宋体" w:eastAsia="宋体" w:cs="宋体"/>
        </w:rPr>
        <w:t>2012</w:t>
      </w:r>
      <w:r>
        <w:rPr>
          <w:rFonts w:hint="eastAsia" w:ascii="宋体" w:hAnsi="宋体" w:eastAsia="宋体" w:cs="宋体"/>
        </w:rPr>
        <w:t>年与德国</w:t>
      </w:r>
      <w:r>
        <w:rPr>
          <w:rFonts w:ascii="宋体" w:hAnsi="宋体" w:eastAsia="宋体" w:cs="宋体"/>
        </w:rPr>
        <w:t>SAP</w:t>
      </w:r>
      <w:r>
        <w:rPr>
          <w:rFonts w:hint="eastAsia" w:ascii="宋体" w:hAnsi="宋体" w:eastAsia="宋体" w:cs="宋体"/>
        </w:rPr>
        <w:t>原全球高级副总裁洛安瑞博士共同创建了科派国际有限公司，主要协助德国中小型科技企业在中国的项目执行与落地，并协助德国国家工程院将工业</w:t>
      </w:r>
      <w:r>
        <w:rPr>
          <w:rFonts w:ascii="宋体" w:hAnsi="宋体" w:eastAsia="宋体" w:cs="宋体"/>
        </w:rPr>
        <w:t>4.0</w:t>
      </w:r>
      <w:r>
        <w:rPr>
          <w:rFonts w:hint="eastAsia" w:ascii="宋体" w:hAnsi="宋体" w:eastAsia="宋体" w:cs="宋体"/>
        </w:rPr>
        <w:t>的先进管理理念无远弗届地推送到中国各个行业与角落。目前，李冠伦的主要工作在于普及工业</w:t>
      </w:r>
      <w:r>
        <w:rPr>
          <w:rFonts w:ascii="宋体" w:hAnsi="宋体" w:eastAsia="宋体" w:cs="宋体"/>
        </w:rPr>
        <w:t>4.0</w:t>
      </w:r>
      <w:r>
        <w:rPr>
          <w:rFonts w:hint="eastAsia" w:ascii="宋体" w:hAnsi="宋体" w:eastAsia="宋体" w:cs="宋体"/>
        </w:rPr>
        <w:t>的内容与知识，并且协助德国工业</w:t>
      </w:r>
      <w:r>
        <w:rPr>
          <w:rFonts w:ascii="宋体" w:hAnsi="宋体" w:eastAsia="宋体" w:cs="宋体"/>
        </w:rPr>
        <w:t>4.0</w:t>
      </w:r>
      <w:r>
        <w:rPr>
          <w:rFonts w:hint="eastAsia" w:ascii="宋体" w:hAnsi="宋体" w:eastAsia="宋体" w:cs="宋体"/>
        </w:rPr>
        <w:t>与中国制造</w:t>
      </w:r>
      <w:r>
        <w:rPr>
          <w:rFonts w:ascii="宋体" w:hAnsi="宋体" w:eastAsia="宋体" w:cs="宋体"/>
        </w:rPr>
        <w:t>2025</w:t>
      </w:r>
      <w:r>
        <w:rPr>
          <w:rFonts w:hint="eastAsia" w:ascii="宋体" w:hAnsi="宋体" w:eastAsia="宋体" w:cs="宋体"/>
        </w:rPr>
        <w:t>的对接。</w:t>
      </w:r>
    </w:p>
    <w:p>
      <w:pPr>
        <w:rPr>
          <w:rFonts w:ascii="宋体" w:hAnsi="宋体" w:eastAsia="宋体" w:cs="Times New Roman"/>
        </w:rPr>
      </w:pPr>
      <w:r>
        <w:drawing>
          <wp:anchor distT="0" distB="0" distL="114300" distR="114300" simplePos="0" relativeHeight="251663360" behindDoc="0" locked="0" layoutInCell="1" allowOverlap="1">
            <wp:simplePos x="0" y="0"/>
            <wp:positionH relativeFrom="column">
              <wp:posOffset>0</wp:posOffset>
            </wp:positionH>
            <wp:positionV relativeFrom="paragraph">
              <wp:posOffset>196215</wp:posOffset>
            </wp:positionV>
            <wp:extent cx="1300480" cy="1711325"/>
            <wp:effectExtent l="1905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6"/>
                    <a:srcRect/>
                    <a:stretch>
                      <a:fillRect/>
                    </a:stretch>
                  </pic:blipFill>
                  <pic:spPr>
                    <a:xfrm>
                      <a:off x="0" y="0"/>
                      <a:ext cx="1300480" cy="1711325"/>
                    </a:xfrm>
                    <a:prstGeom prst="rect">
                      <a:avLst/>
                    </a:prstGeom>
                    <a:noFill/>
                  </pic:spPr>
                </pic:pic>
              </a:graphicData>
            </a:graphic>
          </wp:anchor>
        </w:drawing>
      </w:r>
    </w:p>
    <w:p>
      <w:pPr>
        <w:rPr>
          <w:rFonts w:ascii="微软雅黑" w:hAnsi="微软雅黑" w:eastAsia="微软雅黑" w:cs="Times New Roman"/>
          <w:b/>
          <w:bCs/>
        </w:rPr>
      </w:pPr>
      <w:r>
        <w:rPr>
          <w:rFonts w:hint="eastAsia" w:ascii="微软雅黑" w:hAnsi="微软雅黑" w:eastAsia="微软雅黑" w:cs="微软雅黑"/>
          <w:b/>
          <w:bCs/>
        </w:rPr>
        <w:t>陈鹤峰，杭州立飞自动化有限公司总经理</w:t>
      </w:r>
    </w:p>
    <w:p>
      <w:pPr>
        <w:rPr>
          <w:rFonts w:ascii="宋体" w:hAnsi="宋体" w:eastAsia="宋体" w:cs="Times New Roman"/>
        </w:rPr>
      </w:pPr>
      <w:r>
        <w:rPr>
          <w:rFonts w:ascii="宋体" w:hAnsi="宋体" w:eastAsia="宋体" w:cs="宋体"/>
        </w:rPr>
        <w:t>IFM</w:t>
      </w:r>
      <w:r>
        <w:rPr>
          <w:rFonts w:hint="eastAsia" w:ascii="宋体" w:hAnsi="宋体" w:eastAsia="宋体" w:cs="宋体"/>
        </w:rPr>
        <w:t>高级国际财务管理师、电子商务师、管理咨询师，现任杭州立飞自动化有限公司总经理，工业</w:t>
      </w:r>
      <w:r>
        <w:rPr>
          <w:rFonts w:ascii="宋体" w:hAnsi="宋体" w:eastAsia="宋体" w:cs="宋体"/>
        </w:rPr>
        <w:t>4.0</w:t>
      </w:r>
      <w:r>
        <w:rPr>
          <w:rFonts w:hint="eastAsia" w:ascii="宋体" w:hAnsi="宋体" w:eastAsia="宋体" w:cs="宋体"/>
        </w:rPr>
        <w:t>商业共同体合伙人，是“浙江省精细化管理</w:t>
      </w:r>
      <w:r>
        <w:rPr>
          <w:rFonts w:ascii="宋体" w:hAnsi="宋体" w:eastAsia="宋体" w:cs="宋体"/>
        </w:rPr>
        <w:t>5111</w:t>
      </w:r>
      <w:r>
        <w:rPr>
          <w:rFonts w:hint="eastAsia" w:ascii="宋体" w:hAnsi="宋体" w:eastAsia="宋体" w:cs="宋体"/>
        </w:rPr>
        <w:t>工程”的标准制定和评审组专家，浙江省智能制造、杭州市物联网评审组成员，从事机联网和工业大数据应用。</w:t>
      </w:r>
    </w:p>
    <w:p>
      <w:pPr>
        <w:rPr>
          <w:rFonts w:ascii="宋体" w:hAnsi="宋体" w:eastAsia="宋体" w:cs="Times New Roman"/>
        </w:rPr>
      </w:pPr>
    </w:p>
    <w:p>
      <w:pPr>
        <w:rPr>
          <w:rFonts w:ascii="宋体" w:hAnsi="宋体" w:eastAsia="宋体" w:cs="Times New Roman"/>
        </w:rPr>
      </w:pPr>
    </w:p>
    <w:p>
      <w:pPr>
        <w:rPr>
          <w:rFonts w:ascii="宋体" w:hAnsi="宋体" w:eastAsia="宋体" w:cs="Times New Roman"/>
        </w:rPr>
      </w:pPr>
    </w:p>
    <w:p>
      <w:pPr>
        <w:rPr>
          <w:rFonts w:ascii="微软雅黑" w:hAnsi="微软雅黑" w:eastAsia="微软雅黑" w:cs="Times New Roman"/>
          <w:b/>
          <w:bCs/>
        </w:rPr>
      </w:pPr>
      <w:r>
        <w:drawing>
          <wp:anchor distT="0" distB="0" distL="114300" distR="114300" simplePos="0" relativeHeight="251664384" behindDoc="0" locked="0" layoutInCell="1" allowOverlap="1">
            <wp:simplePos x="0" y="0"/>
            <wp:positionH relativeFrom="column">
              <wp:posOffset>0</wp:posOffset>
            </wp:positionH>
            <wp:positionV relativeFrom="paragraph">
              <wp:posOffset>126365</wp:posOffset>
            </wp:positionV>
            <wp:extent cx="1381125" cy="1717675"/>
            <wp:effectExtent l="19050" t="0" r="9525"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a:srcRect/>
                    <a:stretch>
                      <a:fillRect/>
                    </a:stretch>
                  </pic:blipFill>
                  <pic:spPr>
                    <a:xfrm>
                      <a:off x="0" y="0"/>
                      <a:ext cx="1381125" cy="1717675"/>
                    </a:xfrm>
                    <a:prstGeom prst="rect">
                      <a:avLst/>
                    </a:prstGeom>
                    <a:noFill/>
                  </pic:spPr>
                </pic:pic>
              </a:graphicData>
            </a:graphic>
          </wp:anchor>
        </w:drawing>
      </w:r>
      <w:r>
        <w:rPr>
          <w:rFonts w:hint="eastAsia" w:ascii="微软雅黑" w:hAnsi="微软雅黑" w:eastAsia="微软雅黑" w:cs="微软雅黑"/>
          <w:b/>
          <w:bCs/>
        </w:rPr>
        <w:t>陈锃基，电子第五研究所华东分所副所长</w:t>
      </w:r>
    </w:p>
    <w:p>
      <w:pPr>
        <w:rPr>
          <w:rFonts w:ascii="宋体" w:hAnsi="宋体" w:eastAsia="宋体" w:cs="Times New Roman"/>
        </w:rPr>
      </w:pPr>
      <w:r>
        <w:rPr>
          <w:rFonts w:hint="eastAsia" w:ascii="宋体" w:hAnsi="宋体" w:eastAsia="宋体" w:cs="宋体"/>
        </w:rPr>
        <w:t>高级工程师，苏州市企业信息化促进会会长，物联网协会会长，主持苏州市智能制造产业服务联盟秘书处日常工作。目前主要在智能制造领域，支撑地方政府开展产业规划、政策措施制定、试点示范推进、产业生态环境建设，组织开展智能车间诊断、智能工厂规划以及实施等工作。</w:t>
      </w:r>
    </w:p>
    <w:p>
      <w:pPr>
        <w:rPr>
          <w:rFonts w:ascii="宋体" w:hAnsi="宋体" w:eastAsia="宋体" w:cs="Times New Roman"/>
        </w:rPr>
      </w:pPr>
    </w:p>
    <w:p>
      <w:pPr>
        <w:rPr>
          <w:rFonts w:ascii="宋体" w:hAnsi="宋体" w:eastAsia="宋体" w:cs="Times New Roman"/>
        </w:rPr>
      </w:pPr>
    </w:p>
    <w:p>
      <w:pPr>
        <w:rPr>
          <w:rFonts w:ascii="宋体" w:hAnsi="宋体" w:eastAsia="宋体" w:cs="Times New Roman"/>
        </w:rPr>
      </w:pPr>
    </w:p>
    <w:p>
      <w:pPr>
        <w:rPr>
          <w:rFonts w:ascii="宋体" w:hAnsi="宋体" w:eastAsia="宋体" w:cs="Times New Roman"/>
        </w:rPr>
      </w:pPr>
    </w:p>
    <w:p>
      <w:pPr>
        <w:rPr>
          <w:rFonts w:ascii="微软雅黑" w:hAnsi="微软雅黑" w:eastAsia="微软雅黑" w:cs="Times New Roman"/>
        </w:rPr>
      </w:pPr>
      <w:r>
        <w:drawing>
          <wp:anchor distT="0" distB="0" distL="114300" distR="114300" simplePos="0" relativeHeight="251665408" behindDoc="0" locked="0" layoutInCell="1" allowOverlap="1">
            <wp:simplePos x="0" y="0"/>
            <wp:positionH relativeFrom="column">
              <wp:posOffset>0</wp:posOffset>
            </wp:positionH>
            <wp:positionV relativeFrom="paragraph">
              <wp:posOffset>46990</wp:posOffset>
            </wp:positionV>
            <wp:extent cx="1484630" cy="1905000"/>
            <wp:effectExtent l="19050" t="0" r="127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srcRect/>
                    <a:stretch>
                      <a:fillRect/>
                    </a:stretch>
                  </pic:blipFill>
                  <pic:spPr>
                    <a:xfrm>
                      <a:off x="0" y="0"/>
                      <a:ext cx="1484630" cy="1905000"/>
                    </a:xfrm>
                    <a:prstGeom prst="rect">
                      <a:avLst/>
                    </a:prstGeom>
                    <a:noFill/>
                  </pic:spPr>
                </pic:pic>
              </a:graphicData>
            </a:graphic>
          </wp:anchor>
        </w:drawing>
      </w:r>
      <w:r>
        <w:rPr>
          <w:rFonts w:hint="eastAsia" w:ascii="微软雅黑" w:hAnsi="微软雅黑" w:eastAsia="微软雅黑" w:cs="微软雅黑"/>
          <w:b/>
          <w:bCs/>
        </w:rPr>
        <w:t>霍兆坤，上海增容数据科技有限公司</w:t>
      </w:r>
      <w:r>
        <w:rPr>
          <w:rFonts w:ascii="微软雅黑" w:hAnsi="微软雅黑" w:eastAsia="微软雅黑" w:cs="微软雅黑"/>
          <w:b/>
          <w:bCs/>
        </w:rPr>
        <w:t>CEO</w:t>
      </w:r>
    </w:p>
    <w:p>
      <w:pPr>
        <w:rPr>
          <w:rFonts w:ascii="宋体" w:hAnsi="宋体" w:eastAsia="宋体" w:cs="Times New Roman"/>
        </w:rPr>
      </w:pPr>
      <w:r>
        <w:rPr>
          <w:rFonts w:hint="eastAsia" w:ascii="宋体" w:hAnsi="宋体" w:eastAsia="宋体" w:cs="宋体"/>
        </w:rPr>
        <w:t>曾担任太阳计算机系统</w:t>
      </w:r>
      <w:r>
        <w:rPr>
          <w:rFonts w:ascii="宋体" w:hAnsi="宋体" w:eastAsia="宋体" w:cs="宋体"/>
        </w:rPr>
        <w:t>(</w:t>
      </w:r>
      <w:r>
        <w:rPr>
          <w:rFonts w:hint="eastAsia" w:ascii="宋体" w:hAnsi="宋体" w:eastAsia="宋体" w:cs="宋体"/>
        </w:rPr>
        <w:t>中国</w:t>
      </w:r>
      <w:r>
        <w:rPr>
          <w:rFonts w:ascii="宋体" w:hAnsi="宋体" w:eastAsia="宋体" w:cs="宋体"/>
        </w:rPr>
        <w:t>)</w:t>
      </w:r>
      <w:r>
        <w:rPr>
          <w:rFonts w:hint="eastAsia" w:ascii="宋体" w:hAnsi="宋体" w:eastAsia="宋体" w:cs="宋体"/>
        </w:rPr>
        <w:t>有限公司教育行业总经理、工业和信息化部软件与集成电路促进中心业务总监、江苏虚拟软件园常务副总经理、软通动力信息技术（集团）有限公司副总裁，现任上海增容数据科技有限公司</w:t>
      </w:r>
      <w:r>
        <w:rPr>
          <w:rFonts w:ascii="宋体" w:hAnsi="宋体" w:eastAsia="宋体" w:cs="宋体"/>
        </w:rPr>
        <w:t>CEO</w:t>
      </w:r>
      <w:r>
        <w:rPr>
          <w:rFonts w:hint="eastAsia" w:ascii="宋体" w:hAnsi="宋体" w:eastAsia="宋体" w:cs="宋体"/>
        </w:rPr>
        <w:t>。擅长大数据、智慧城市、行业信息化方案，目前在上海增容数据推进“城市视频公共云”建设。</w:t>
      </w:r>
    </w:p>
    <w:p>
      <w:pPr>
        <w:rPr>
          <w:rFonts w:ascii="宋体" w:hAnsi="宋体" w:eastAsia="宋体" w:cs="Times New Roman"/>
        </w:rPr>
      </w:pPr>
    </w:p>
    <w:p>
      <w:pPr>
        <w:rPr>
          <w:rFonts w:hint="eastAsia" w:ascii="微软雅黑" w:hAnsi="微软雅黑" w:eastAsia="微软雅黑" w:cs="微软雅黑"/>
          <w:b/>
          <w:bCs/>
        </w:rPr>
      </w:pPr>
    </w:p>
    <w:p>
      <w:pPr>
        <w:rPr>
          <w:rFonts w:ascii="微软雅黑" w:hAnsi="微软雅黑" w:eastAsia="微软雅黑" w:cs="Times New Roman"/>
        </w:rPr>
      </w:pPr>
      <w:bookmarkStart w:id="0" w:name="_GoBack"/>
      <w:bookmarkEnd w:id="0"/>
      <w:r>
        <w:drawing>
          <wp:anchor distT="0" distB="0" distL="114300" distR="114300" simplePos="0" relativeHeight="251666432" behindDoc="1" locked="0" layoutInCell="1" allowOverlap="1">
            <wp:simplePos x="0" y="0"/>
            <wp:positionH relativeFrom="column">
              <wp:posOffset>0</wp:posOffset>
            </wp:positionH>
            <wp:positionV relativeFrom="paragraph">
              <wp:posOffset>171450</wp:posOffset>
            </wp:positionV>
            <wp:extent cx="1595120" cy="1847850"/>
            <wp:effectExtent l="19050" t="0" r="5080" b="0"/>
            <wp:wrapTight wrapText="bothSides">
              <wp:wrapPolygon>
                <wp:start x="-258" y="0"/>
                <wp:lineTo x="-258" y="21377"/>
                <wp:lineTo x="21669" y="21377"/>
                <wp:lineTo x="21669" y="0"/>
                <wp:lineTo x="-258" y="0"/>
              </wp:wrapPolygon>
            </wp:wrapTight>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9"/>
                    <a:srcRect r="14226"/>
                    <a:stretch>
                      <a:fillRect/>
                    </a:stretch>
                  </pic:blipFill>
                  <pic:spPr>
                    <a:xfrm>
                      <a:off x="0" y="0"/>
                      <a:ext cx="1595120" cy="1847850"/>
                    </a:xfrm>
                    <a:prstGeom prst="rect">
                      <a:avLst/>
                    </a:prstGeom>
                    <a:noFill/>
                  </pic:spPr>
                </pic:pic>
              </a:graphicData>
            </a:graphic>
          </wp:anchor>
        </w:drawing>
      </w:r>
      <w:r>
        <w:rPr>
          <w:rFonts w:hint="eastAsia" w:ascii="微软雅黑" w:hAnsi="微软雅黑" w:eastAsia="微软雅黑" w:cs="微软雅黑"/>
          <w:b/>
          <w:bCs/>
        </w:rPr>
        <w:t>王崇骏博士，南京大学教授</w:t>
      </w:r>
    </w:p>
    <w:p>
      <w:pPr>
        <w:rPr>
          <w:rFonts w:ascii="宋体" w:hAnsi="宋体" w:eastAsia="宋体" w:cs="Times New Roman"/>
        </w:rPr>
      </w:pPr>
      <w:r>
        <w:rPr>
          <w:rFonts w:hint="eastAsia" w:ascii="宋体" w:hAnsi="宋体" w:eastAsia="宋体" w:cs="宋体"/>
        </w:rPr>
        <w:t>南京大学计算机科学与技术系教授、博导，任南京大学计算机应用研究所副所长、南京大学中德</w:t>
      </w:r>
      <w:r>
        <w:rPr>
          <w:rFonts w:ascii="宋体" w:hAnsi="宋体" w:eastAsia="宋体" w:cs="宋体"/>
        </w:rPr>
        <w:t>HPI</w:t>
      </w:r>
      <w:r>
        <w:rPr>
          <w:rFonts w:hint="eastAsia" w:ascii="宋体" w:hAnsi="宋体" w:eastAsia="宋体" w:cs="宋体"/>
        </w:rPr>
        <w:t>研究院副院长。研究兴趣是分布式人工智能、复杂网络分析、大数据分析及智能应用系统等，截至</w:t>
      </w:r>
      <w:r>
        <w:rPr>
          <w:rFonts w:ascii="宋体" w:hAnsi="宋体" w:eastAsia="宋体" w:cs="宋体"/>
        </w:rPr>
        <w:t>2016</w:t>
      </w:r>
      <w:r>
        <w:rPr>
          <w:rFonts w:hint="eastAsia" w:ascii="宋体" w:hAnsi="宋体" w:eastAsia="宋体" w:cs="宋体"/>
        </w:rPr>
        <w:t>年底，主持和参与包括</w:t>
      </w:r>
      <w:r>
        <w:rPr>
          <w:rFonts w:ascii="宋体" w:hAnsi="宋体" w:eastAsia="宋体" w:cs="宋体"/>
        </w:rPr>
        <w:t>973</w:t>
      </w:r>
      <w:r>
        <w:rPr>
          <w:rFonts w:hint="eastAsia" w:ascii="宋体" w:hAnsi="宋体" w:eastAsia="宋体" w:cs="宋体"/>
        </w:rPr>
        <w:t>、发改委专项、工信部产业化基金、国家自然科学基金、国家社会科学基金、省自然科学基金及支撑计划在内的国家及省部级基金与企事业资助项目</w:t>
      </w:r>
      <w:r>
        <w:rPr>
          <w:rFonts w:ascii="宋体" w:hAnsi="宋体" w:eastAsia="宋体" w:cs="宋体"/>
        </w:rPr>
        <w:t>50</w:t>
      </w:r>
      <w:r>
        <w:rPr>
          <w:rFonts w:hint="eastAsia" w:ascii="宋体" w:hAnsi="宋体" w:eastAsia="宋体" w:cs="宋体"/>
        </w:rPr>
        <w:t>余项。在教育医疗类惠民行业、优政兴业类政府领域政府领域、互联网新经济领域有</w:t>
      </w:r>
      <w:r>
        <w:rPr>
          <w:rFonts w:ascii="宋体" w:hAnsi="宋体" w:eastAsia="宋体" w:cs="宋体"/>
        </w:rPr>
        <w:t>30</w:t>
      </w:r>
      <w:r>
        <w:rPr>
          <w:rFonts w:hint="eastAsia" w:ascii="宋体" w:hAnsi="宋体" w:eastAsia="宋体" w:cs="宋体"/>
        </w:rPr>
        <w:t>余项科研成果获得产品化和商品化推广。</w:t>
      </w:r>
    </w:p>
    <w:p>
      <w:pPr>
        <w:rPr>
          <w:rFonts w:ascii="微软雅黑" w:hAnsi="微软雅黑" w:eastAsia="微软雅黑" w:cs="Times New Roman"/>
          <w:b/>
          <w:bCs/>
          <w:sz w:val="28"/>
          <w:szCs w:val="28"/>
        </w:rPr>
      </w:pPr>
    </w:p>
    <w:p>
      <w:pPr>
        <w:rPr>
          <w:rFonts w:ascii="微软雅黑" w:hAnsi="微软雅黑" w:eastAsia="微软雅黑" w:cs="Times New Roman"/>
          <w:b/>
          <w:bCs/>
          <w:kern w:val="0"/>
          <w:sz w:val="16"/>
          <w:szCs w:val="16"/>
        </w:rPr>
      </w:pPr>
      <w:r>
        <w:rPr>
          <w:rFonts w:hint="eastAsia" w:ascii="微软雅黑" w:hAnsi="微软雅黑" w:eastAsia="微软雅黑" w:cs="微软雅黑"/>
          <w:b/>
          <w:bCs/>
          <w:sz w:val="28"/>
          <w:szCs w:val="28"/>
        </w:rPr>
        <w:t>论坛执行主席：</w:t>
      </w:r>
    </w:p>
    <w:p>
      <w:pPr>
        <w:widowControl/>
        <w:shd w:val="clear" w:color="auto" w:fill="FFFFFF"/>
        <w:rPr>
          <w:rFonts w:ascii="微软雅黑" w:hAnsi="微软雅黑" w:eastAsia="微软雅黑" w:cs="Times New Roman"/>
          <w:color w:val="FF9F5C"/>
          <w:kern w:val="0"/>
          <w:sz w:val="28"/>
          <w:szCs w:val="28"/>
        </w:rPr>
      </w:pPr>
      <w:r>
        <w:drawing>
          <wp:anchor distT="0" distB="0" distL="114300" distR="114300" simplePos="0" relativeHeight="251660288" behindDoc="0" locked="0" layoutInCell="1" allowOverlap="1">
            <wp:simplePos x="0" y="0"/>
            <wp:positionH relativeFrom="column">
              <wp:posOffset>-635</wp:posOffset>
            </wp:positionH>
            <wp:positionV relativeFrom="paragraph">
              <wp:posOffset>80645</wp:posOffset>
            </wp:positionV>
            <wp:extent cx="1533525" cy="1850390"/>
            <wp:effectExtent l="19050" t="0" r="9525" b="0"/>
            <wp:wrapSquare wrapText="bothSides"/>
            <wp:docPr id="2" name="图片 27" descr="http://cs.njust.edu.cn/_upload/article/images/47/cb/50c8849d40538a14c9dbf9f76e30/00610257-ec18-4caf-afce-3b54988e10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descr="http://cs.njust.edu.cn/_upload/article/images/47/cb/50c8849d40538a14c9dbf9f76e30/00610257-ec18-4caf-afce-3b54988e108c.jpg"/>
                    <pic:cNvPicPr>
                      <a:picLocks noChangeAspect="1" noChangeArrowheads="1"/>
                    </pic:cNvPicPr>
                  </pic:nvPicPr>
                  <pic:blipFill>
                    <a:blip r:embed="rId10"/>
                    <a:srcRect/>
                    <a:stretch>
                      <a:fillRect/>
                    </a:stretch>
                  </pic:blipFill>
                  <pic:spPr>
                    <a:xfrm>
                      <a:off x="0" y="0"/>
                      <a:ext cx="1533525" cy="1850390"/>
                    </a:xfrm>
                    <a:prstGeom prst="rect">
                      <a:avLst/>
                    </a:prstGeom>
                    <a:noFill/>
                  </pic:spPr>
                </pic:pic>
              </a:graphicData>
            </a:graphic>
          </wp:anchor>
        </w:drawing>
      </w:r>
      <w:r>
        <w:rPr>
          <w:rFonts w:hint="eastAsia" w:ascii="微软雅黑" w:hAnsi="微软雅黑" w:eastAsia="微软雅黑" w:cs="微软雅黑"/>
          <w:b/>
          <w:bCs/>
        </w:rPr>
        <w:t>肖亮，</w:t>
      </w:r>
      <w:r>
        <w:rPr>
          <w:rFonts w:ascii="微软雅黑" w:hAnsi="微软雅黑" w:eastAsia="微软雅黑" w:cs="微软雅黑"/>
          <w:b/>
          <w:bCs/>
        </w:rPr>
        <w:t>CCFYOCSEF</w:t>
      </w:r>
      <w:r>
        <w:rPr>
          <w:rFonts w:hint="eastAsia" w:ascii="微软雅黑" w:hAnsi="微软雅黑" w:eastAsia="微软雅黑" w:cs="微软雅黑"/>
          <w:b/>
          <w:bCs/>
        </w:rPr>
        <w:t>南京　</w:t>
      </w:r>
      <w:r>
        <w:rPr>
          <w:rFonts w:ascii="微软雅黑" w:hAnsi="微软雅黑" w:eastAsia="微软雅黑" w:cs="微软雅黑"/>
          <w:b/>
          <w:bCs/>
        </w:rPr>
        <w:t>AC</w:t>
      </w:r>
    </w:p>
    <w:p>
      <w:pPr>
        <w:widowControl/>
        <w:shd w:val="clear" w:color="auto" w:fill="FFFFFF"/>
        <w:rPr>
          <w:rFonts w:ascii="宋体" w:hAnsi="宋体" w:eastAsia="宋体" w:cs="Times New Roman"/>
        </w:rPr>
      </w:pPr>
      <w:r>
        <w:rPr>
          <w:rFonts w:hint="eastAsia" w:ascii="宋体" w:hAnsi="宋体" w:eastAsia="宋体" w:cs="宋体"/>
        </w:rPr>
        <w:t>肖亮，博士，南京理工大学计算机科学与工程学院教授，博士生导师。计算机学会高级会员，入选江苏省青蓝工程、</w:t>
      </w:r>
      <w:r>
        <w:rPr>
          <w:rFonts w:ascii="宋体" w:hAnsi="宋体" w:eastAsia="宋体" w:cs="宋体"/>
        </w:rPr>
        <w:t>333</w:t>
      </w:r>
      <w:r>
        <w:rPr>
          <w:rFonts w:hint="eastAsia" w:ascii="宋体" w:hAnsi="宋体" w:eastAsia="宋体" w:cs="宋体"/>
        </w:rPr>
        <w:t>工程和六大人才高峰。研究方向为计算机视觉、高维信息感知与系统。研究方向为计算机视觉与图像理解、高维信息感知与系统。担任教育部“高维信息感知与智能系统”重点实验室、江苏省“光谱成像与智能感知”重点实验室副主任。在</w:t>
      </w:r>
      <w:r>
        <w:rPr>
          <w:rFonts w:ascii="宋体" w:hAnsi="宋体" w:eastAsia="宋体" w:cs="宋体"/>
        </w:rPr>
        <w:t>IEEE TIP</w:t>
      </w:r>
      <w:r>
        <w:rPr>
          <w:rFonts w:hint="eastAsia" w:ascii="宋体" w:hAnsi="宋体" w:eastAsia="宋体" w:cs="宋体"/>
        </w:rPr>
        <w:t>、</w:t>
      </w:r>
      <w:r>
        <w:rPr>
          <w:rFonts w:ascii="宋体" w:hAnsi="宋体" w:eastAsia="宋体" w:cs="宋体"/>
        </w:rPr>
        <w:t xml:space="preserve"> IEEE TGRS</w:t>
      </w:r>
      <w:r>
        <w:rPr>
          <w:rFonts w:hint="eastAsia" w:ascii="宋体" w:hAnsi="宋体" w:eastAsia="宋体" w:cs="宋体"/>
        </w:rPr>
        <w:t>，</w:t>
      </w:r>
      <w:r>
        <w:rPr>
          <w:rFonts w:ascii="宋体" w:hAnsi="宋体" w:eastAsia="宋体" w:cs="宋体"/>
        </w:rPr>
        <w:t xml:space="preserve"> IEEE JSTAR</w:t>
      </w:r>
      <w:r>
        <w:rPr>
          <w:rFonts w:hint="eastAsia" w:ascii="宋体" w:hAnsi="宋体" w:eastAsia="宋体" w:cs="宋体"/>
        </w:rPr>
        <w:t>、</w:t>
      </w:r>
      <w:r>
        <w:rPr>
          <w:rFonts w:ascii="宋体" w:hAnsi="宋体" w:eastAsia="宋体" w:cs="宋体"/>
        </w:rPr>
        <w:t>IEEE GRSL, IEEE Medical Imaging</w:t>
      </w:r>
      <w:r>
        <w:rPr>
          <w:rFonts w:hint="eastAsia" w:ascii="宋体" w:hAnsi="宋体" w:eastAsia="宋体" w:cs="宋体"/>
        </w:rPr>
        <w:t>、</w:t>
      </w:r>
      <w:r>
        <w:rPr>
          <w:rFonts w:ascii="宋体" w:hAnsi="宋体" w:eastAsia="宋体" w:cs="宋体"/>
        </w:rPr>
        <w:t>PR</w:t>
      </w:r>
      <w:r>
        <w:rPr>
          <w:rFonts w:hint="eastAsia" w:ascii="宋体" w:hAnsi="宋体" w:eastAsia="宋体" w:cs="宋体"/>
        </w:rPr>
        <w:t>等国际刊物发表论文近</w:t>
      </w:r>
      <w:r>
        <w:rPr>
          <w:rFonts w:ascii="宋体" w:hAnsi="宋体" w:eastAsia="宋体" w:cs="宋体"/>
        </w:rPr>
        <w:t>50</w:t>
      </w:r>
      <w:r>
        <w:rPr>
          <w:rFonts w:hint="eastAsia" w:ascii="宋体" w:hAnsi="宋体" w:eastAsia="宋体" w:cs="宋体"/>
        </w:rPr>
        <w:t>篇</w:t>
      </w:r>
      <w:r>
        <w:rPr>
          <w:rFonts w:ascii="宋体" w:hAnsi="宋体" w:eastAsia="宋体" w:cs="宋体"/>
        </w:rPr>
        <w:t xml:space="preserve">, </w:t>
      </w:r>
      <w:r>
        <w:rPr>
          <w:rFonts w:hint="eastAsia" w:ascii="宋体" w:hAnsi="宋体" w:eastAsia="宋体" w:cs="宋体"/>
        </w:rPr>
        <w:t>出版专著《基于图像先验建模的超分辨增强理论与算法》和译著《稀疏图像信号处理：小波、曲波与形态多样性》，获授权专利</w:t>
      </w:r>
      <w:r>
        <w:rPr>
          <w:rFonts w:ascii="宋体" w:hAnsi="宋体" w:eastAsia="宋体" w:cs="宋体"/>
        </w:rPr>
        <w:t>11</w:t>
      </w:r>
      <w:r>
        <w:rPr>
          <w:rFonts w:hint="eastAsia" w:ascii="宋体" w:hAnsi="宋体" w:eastAsia="宋体" w:cs="宋体"/>
        </w:rPr>
        <w:t>项，软件著作权</w:t>
      </w:r>
      <w:r>
        <w:rPr>
          <w:rFonts w:ascii="宋体" w:hAnsi="宋体" w:eastAsia="宋体" w:cs="宋体"/>
        </w:rPr>
        <w:t>8</w:t>
      </w:r>
      <w:r>
        <w:rPr>
          <w:rFonts w:hint="eastAsia" w:ascii="宋体" w:hAnsi="宋体" w:eastAsia="宋体" w:cs="宋体"/>
        </w:rPr>
        <w:t>项，江苏省科学技术进步奖</w:t>
      </w:r>
      <w:r>
        <w:rPr>
          <w:rFonts w:ascii="宋体" w:hAnsi="宋体" w:eastAsia="宋体" w:cs="宋体"/>
        </w:rPr>
        <w:t>1</w:t>
      </w:r>
      <w:r>
        <w:rPr>
          <w:rFonts w:hint="eastAsia" w:ascii="宋体" w:hAnsi="宋体" w:eastAsia="宋体" w:cs="宋体"/>
        </w:rPr>
        <w:t>项。主持国家重点研发计划课题</w:t>
      </w:r>
      <w:r>
        <w:rPr>
          <w:rFonts w:ascii="宋体" w:hAnsi="宋体" w:eastAsia="宋体" w:cs="宋体"/>
        </w:rPr>
        <w:t>1</w:t>
      </w:r>
      <w:r>
        <w:rPr>
          <w:rFonts w:hint="eastAsia" w:ascii="宋体" w:hAnsi="宋体" w:eastAsia="宋体" w:cs="宋体"/>
        </w:rPr>
        <w:t>项、国家仪器专项子任务</w:t>
      </w:r>
      <w:r>
        <w:rPr>
          <w:rFonts w:ascii="宋体" w:hAnsi="宋体" w:eastAsia="宋体" w:cs="宋体"/>
        </w:rPr>
        <w:t>1</w:t>
      </w:r>
      <w:r>
        <w:rPr>
          <w:rFonts w:hint="eastAsia" w:ascii="宋体" w:hAnsi="宋体" w:eastAsia="宋体" w:cs="宋体"/>
        </w:rPr>
        <w:t>项，国家自然科学基金</w:t>
      </w:r>
      <w:r>
        <w:rPr>
          <w:rFonts w:ascii="宋体" w:hAnsi="宋体" w:eastAsia="宋体" w:cs="宋体"/>
        </w:rPr>
        <w:t>3</w:t>
      </w:r>
      <w:r>
        <w:rPr>
          <w:rFonts w:hint="eastAsia" w:ascii="宋体" w:hAnsi="宋体" w:eastAsia="宋体" w:cs="宋体"/>
        </w:rPr>
        <w:t>项；同时参与完成国家自然基金</w:t>
      </w:r>
      <w:r>
        <w:rPr>
          <w:rFonts w:ascii="宋体" w:hAnsi="宋体" w:eastAsia="宋体" w:cs="宋体"/>
        </w:rPr>
        <w:t>4</w:t>
      </w:r>
      <w:r>
        <w:rPr>
          <w:rFonts w:hint="eastAsia" w:ascii="宋体" w:hAnsi="宋体" w:eastAsia="宋体" w:cs="宋体"/>
        </w:rPr>
        <w:t>项，国家自然科学基金重点项目</w:t>
      </w:r>
      <w:r>
        <w:rPr>
          <w:rFonts w:ascii="宋体" w:hAnsi="宋体" w:eastAsia="宋体" w:cs="宋体"/>
        </w:rPr>
        <w:t>1</w:t>
      </w:r>
      <w:r>
        <w:rPr>
          <w:rFonts w:hint="eastAsia" w:ascii="宋体" w:hAnsi="宋体" w:eastAsia="宋体" w:cs="宋体"/>
        </w:rPr>
        <w:t>项，国家</w:t>
      </w:r>
      <w:r>
        <w:rPr>
          <w:rFonts w:ascii="宋体" w:hAnsi="宋体" w:eastAsia="宋体" w:cs="宋体"/>
        </w:rPr>
        <w:t>863 1</w:t>
      </w:r>
      <w:r>
        <w:rPr>
          <w:rFonts w:hint="eastAsia" w:ascii="宋体" w:hAnsi="宋体" w:eastAsia="宋体" w:cs="宋体"/>
        </w:rPr>
        <w:t>项，军口</w:t>
      </w:r>
      <w:r>
        <w:rPr>
          <w:rFonts w:ascii="宋体" w:hAnsi="宋体" w:eastAsia="宋体" w:cs="宋体"/>
        </w:rPr>
        <w:t>863 4</w:t>
      </w:r>
      <w:r>
        <w:rPr>
          <w:rFonts w:hint="eastAsia" w:ascii="宋体" w:hAnsi="宋体" w:eastAsia="宋体" w:cs="宋体"/>
        </w:rPr>
        <w:t>项。其主持研制的高光谱图像处理与智能分析系统，岩心矿物分析与立体填图系统在中国地质勘探与调查等多家行业用户用户推广使用，研制的视频超分辨与智能分析侦查平台在相关行业用户得到应用。</w:t>
      </w:r>
      <w:r>
        <w:rPr>
          <w:rFonts w:ascii="宋体" w:hAnsi="宋体" w:eastAsia="宋体" w:cs="Times New Roman"/>
        </w:rPr>
        <w:t> </w:t>
      </w:r>
    </w:p>
    <w:p>
      <w:pPr>
        <w:rPr>
          <w:rFonts w:ascii="宋体" w:hAnsi="宋体" w:eastAsia="宋体" w:cs="Times New Roman"/>
          <w:sz w:val="28"/>
          <w:szCs w:val="28"/>
        </w:rPr>
      </w:pPr>
    </w:p>
    <w:p>
      <w:pPr>
        <w:rPr>
          <w:rFonts w:ascii="微软雅黑" w:hAnsi="微软雅黑" w:eastAsia="微软雅黑" w:cs="Times New Roman"/>
        </w:rPr>
      </w:pPr>
      <w:r>
        <w:drawing>
          <wp:anchor distT="0" distB="0" distL="114300" distR="114300" simplePos="0" relativeHeight="251661312" behindDoc="0" locked="0" layoutInCell="1" allowOverlap="1">
            <wp:simplePos x="0" y="0"/>
            <wp:positionH relativeFrom="column">
              <wp:posOffset>0</wp:posOffset>
            </wp:positionH>
            <wp:positionV relativeFrom="paragraph">
              <wp:posOffset>174625</wp:posOffset>
            </wp:positionV>
            <wp:extent cx="1356995" cy="1718945"/>
            <wp:effectExtent l="1905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1"/>
                    <a:srcRect t="4314" b="9184"/>
                    <a:stretch>
                      <a:fillRect/>
                    </a:stretch>
                  </pic:blipFill>
                  <pic:spPr>
                    <a:xfrm>
                      <a:off x="0" y="0"/>
                      <a:ext cx="1356995" cy="1718945"/>
                    </a:xfrm>
                    <a:prstGeom prst="rect">
                      <a:avLst/>
                    </a:prstGeom>
                    <a:noFill/>
                  </pic:spPr>
                </pic:pic>
              </a:graphicData>
            </a:graphic>
          </wp:anchor>
        </w:drawing>
      </w:r>
      <w:r>
        <w:rPr>
          <w:rFonts w:hint="eastAsia" w:ascii="微软雅黑" w:hAnsi="微软雅黑" w:eastAsia="微软雅黑" w:cs="微软雅黑"/>
          <w:b/>
          <w:bCs/>
        </w:rPr>
        <w:t>王婧宇，</w:t>
      </w:r>
      <w:r>
        <w:rPr>
          <w:rFonts w:ascii="微软雅黑" w:hAnsi="微软雅黑" w:eastAsia="微软雅黑" w:cs="微软雅黑"/>
          <w:b/>
          <w:bCs/>
        </w:rPr>
        <w:t>CCFYOCSEF</w:t>
      </w:r>
      <w:r>
        <w:rPr>
          <w:rFonts w:hint="eastAsia" w:ascii="微软雅黑" w:hAnsi="微软雅黑" w:eastAsia="微软雅黑" w:cs="微软雅黑"/>
          <w:b/>
          <w:bCs/>
        </w:rPr>
        <w:t>南京学术秘书</w:t>
      </w:r>
    </w:p>
    <w:p>
      <w:pPr>
        <w:widowControl/>
        <w:jc w:val="left"/>
        <w:rPr>
          <w:rFonts w:ascii="宋体" w:hAnsi="宋体" w:eastAsia="宋体" w:cs="宋体"/>
        </w:rPr>
      </w:pPr>
      <w:r>
        <w:rPr>
          <w:rFonts w:hint="eastAsia" w:ascii="宋体" w:hAnsi="宋体" w:eastAsia="宋体" w:cs="宋体"/>
        </w:rPr>
        <w:t>王婧宇，比利时鲁汶大学硕士，高级工程师，</w:t>
      </w:r>
      <w:r>
        <w:rPr>
          <w:rFonts w:ascii="宋体" w:hAnsi="宋体" w:eastAsia="宋体" w:cs="宋体"/>
        </w:rPr>
        <w:t>CCF YOCSEF</w:t>
      </w:r>
      <w:r>
        <w:rPr>
          <w:rFonts w:hint="eastAsia" w:ascii="宋体" w:hAnsi="宋体" w:eastAsia="宋体" w:cs="宋体"/>
        </w:rPr>
        <w:t>南京</w:t>
      </w:r>
      <w:r>
        <w:rPr>
          <w:rFonts w:ascii="宋体" w:hAnsi="宋体" w:eastAsia="宋体" w:cs="宋体"/>
        </w:rPr>
        <w:t>AC</w:t>
      </w:r>
      <w:r>
        <w:rPr>
          <w:rFonts w:hint="eastAsia" w:ascii="宋体" w:hAnsi="宋体" w:eastAsia="宋体" w:cs="宋体"/>
        </w:rPr>
        <w:t>委员兼学术秘书，</w:t>
      </w:r>
      <w:r>
        <w:rPr>
          <w:rFonts w:ascii="宋体" w:hAnsi="宋体" w:eastAsia="宋体" w:cs="宋体"/>
        </w:rPr>
        <w:t>NJSD</w:t>
      </w:r>
      <w:r>
        <w:rPr>
          <w:rFonts w:hint="eastAsia" w:ascii="宋体" w:hAnsi="宋体" w:eastAsia="宋体" w:cs="宋体"/>
        </w:rPr>
        <w:t>全球软件大会发起人，江苏省软件工程标准化技术委员会委员，南京市标准化十佳人物，曾任国家软件产品质量监督检验中心（江苏）副主任，主持和参与多项国家、省、市级标准和规范制修订，现就职于南京市麒麟科技创新园管委会。</w:t>
      </w:r>
    </w:p>
    <w:p>
      <w:pPr>
        <w:widowControl/>
        <w:jc w:val="left"/>
        <w:rPr>
          <w:rFonts w:ascii="宋体" w:hAnsi="宋体" w:eastAsia="宋体" w:cs="宋体"/>
        </w:rPr>
      </w:pPr>
    </w:p>
    <w:p>
      <w:pPr>
        <w:spacing w:line="360" w:lineRule="auto"/>
        <w:rPr>
          <w:rFonts w:ascii="宋体" w:hAnsi="宋体" w:eastAsia="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0093"/>
    <w:rsid w:val="00900EC5"/>
    <w:rsid w:val="00AF0093"/>
    <w:rsid w:val="00FB00AE"/>
    <w:rsid w:val="53D37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uiPriority w:val="99"/>
    <w:rPr>
      <w:sz w:val="18"/>
      <w:szCs w:val="18"/>
    </w:rPr>
  </w:style>
  <w:style w:type="character" w:customStyle="1" w:styleId="5">
    <w:name w:val="批注框文本 Char"/>
    <w:basedOn w:val="3"/>
    <w:link w:val="2"/>
    <w:semiHidden/>
    <w:uiPriority w:val="99"/>
    <w:rPr>
      <w:rFonts w:ascii="等线" w:hAnsi="等线" w:eastAsia="等线" w:cs="等线"/>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410</Words>
  <Characters>2342</Characters>
  <Lines>19</Lines>
  <Paragraphs>5</Paragraphs>
  <TotalTime>0</TotalTime>
  <ScaleCrop>false</ScaleCrop>
  <LinksUpToDate>false</LinksUpToDate>
  <CharactersWithSpaces>2747</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2017-12-26T11:16:00Z</dcterms:created>
  <dc:creator>dell</dc:creator>
  <cp:lastModifiedBy>Administrator</cp:lastModifiedBy>
  <cp:lastPrinted>2017-12-26T11:15:00Z</cp:lastPrinted>
  <dcterms:modified xsi:type="dcterms:W3CDTF">2017-12-27T04:34:32Z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